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Layout w:type="fixed"/>
        <w:tblLook w:val="04A0"/>
      </w:tblPr>
      <w:tblGrid>
        <w:gridCol w:w="301"/>
        <w:gridCol w:w="564"/>
        <w:gridCol w:w="1319"/>
        <w:gridCol w:w="429"/>
        <w:gridCol w:w="1830"/>
        <w:gridCol w:w="297"/>
        <w:gridCol w:w="5160"/>
      </w:tblGrid>
      <w:tr w:rsidR="005F1574" w:rsidTr="005F1574">
        <w:trPr>
          <w:cantSplit/>
          <w:trHeight w:hRule="exact" w:val="1448"/>
        </w:trPr>
        <w:tc>
          <w:tcPr>
            <w:tcW w:w="4742" w:type="dxa"/>
            <w:gridSpan w:val="6"/>
            <w:hideMark/>
          </w:tcPr>
          <w:p w:rsidR="005F1574" w:rsidRDefault="005F1574">
            <w:pPr>
              <w:pStyle w:val="1"/>
              <w:rPr>
                <w:rFonts w:eastAsiaTheme="minorEastAsia"/>
              </w:rPr>
            </w:pPr>
            <w:r>
              <w:rPr>
                <w:rFonts w:eastAsiaTheme="minorEastAsia"/>
                <w:noProof/>
              </w:rPr>
              <w:drawing>
                <wp:anchor distT="0" distB="0" distL="114300" distR="114300" simplePos="0" relativeHeight="251660288" behindDoc="0" locked="0" layoutInCell="0" allowOverlap="0">
                  <wp:simplePos x="0" y="0"/>
                  <wp:positionH relativeFrom="column">
                    <wp:posOffset>1075690</wp:posOffset>
                  </wp:positionH>
                  <wp:positionV relativeFrom="paragraph">
                    <wp:posOffset>99695</wp:posOffset>
                  </wp:positionV>
                  <wp:extent cx="704850" cy="733425"/>
                  <wp:effectExtent l="19050" t="0" r="0" b="0"/>
                  <wp:wrapNone/>
                  <wp:docPr id="3" name="Рисунок 2" descr="GERB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3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64" w:type="dxa"/>
            <w:vMerge w:val="restart"/>
          </w:tcPr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проект</w:t>
            </w:r>
          </w:p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  <w:tbl>
            <w:tblPr>
              <w:tblW w:w="9750" w:type="dxa"/>
              <w:tblLayout w:type="fixed"/>
              <w:tblLook w:val="04A0"/>
            </w:tblPr>
            <w:tblGrid>
              <w:gridCol w:w="790"/>
              <w:gridCol w:w="8960"/>
            </w:tblGrid>
            <w:tr w:rsidR="005F1574">
              <w:trPr>
                <w:cantSplit/>
                <w:trHeight w:hRule="exact" w:val="4060"/>
              </w:trPr>
              <w:tc>
                <w:tcPr>
                  <w:tcW w:w="425" w:type="dxa"/>
                </w:tcPr>
                <w:p w:rsidR="005F1574" w:rsidRDefault="005F1574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4819" w:type="dxa"/>
                </w:tcPr>
                <w:p w:rsidR="005F1574" w:rsidRDefault="005F1574">
                  <w:pPr>
                    <w:ind w:left="-108"/>
                    <w:rPr>
                      <w:sz w:val="26"/>
                      <w:szCs w:val="26"/>
                    </w:rPr>
                  </w:pPr>
                </w:p>
                <w:p w:rsidR="005F1574" w:rsidRDefault="00591D96">
                  <w:pPr>
                    <w:ind w:left="-108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Якушеву Глебу Андреевичу</w:t>
                  </w:r>
                </w:p>
              </w:tc>
            </w:tr>
          </w:tbl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</w:tc>
      </w:tr>
      <w:tr w:rsidR="005F1574" w:rsidTr="005F1574">
        <w:trPr>
          <w:cantSplit/>
          <w:trHeight w:val="1340"/>
        </w:trPr>
        <w:tc>
          <w:tcPr>
            <w:tcW w:w="4742" w:type="dxa"/>
            <w:gridSpan w:val="6"/>
          </w:tcPr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6"/>
              </w:rPr>
            </w:pP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6"/>
              </w:rPr>
            </w:pP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6"/>
              </w:rPr>
            </w:pPr>
            <w:r>
              <w:rPr>
                <w:rFonts w:eastAsiaTheme="minorEastAsia"/>
                <w:b w:val="0"/>
                <w:sz w:val="16"/>
              </w:rPr>
              <w:t>Российская Федерация</w:t>
            </w: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6"/>
              </w:rPr>
            </w:pPr>
            <w:r>
              <w:rPr>
                <w:rFonts w:eastAsiaTheme="minorEastAsia"/>
                <w:b w:val="0"/>
                <w:sz w:val="16"/>
              </w:rPr>
              <w:t>Ленинградская область</w:t>
            </w: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pacing w:val="6"/>
              </w:rPr>
            </w:pPr>
            <w:r>
              <w:rPr>
                <w:rFonts w:eastAsiaTheme="minorEastAsia"/>
                <w:b w:val="0"/>
                <w:spacing w:val="6"/>
                <w:sz w:val="22"/>
              </w:rPr>
              <w:t>Администрация</w:t>
            </w: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pacing w:val="6"/>
              </w:rPr>
            </w:pPr>
            <w:r>
              <w:rPr>
                <w:rFonts w:eastAsiaTheme="minorEastAsia"/>
                <w:b w:val="0"/>
                <w:spacing w:val="6"/>
                <w:sz w:val="22"/>
              </w:rPr>
              <w:t>Ломоносовского муниципального</w:t>
            </w:r>
            <w:r>
              <w:rPr>
                <w:rFonts w:eastAsiaTheme="minorEastAsia"/>
                <w:b w:val="0"/>
                <w:sz w:val="22"/>
              </w:rPr>
              <w:t xml:space="preserve">  </w:t>
            </w:r>
            <w:r>
              <w:rPr>
                <w:rFonts w:eastAsiaTheme="minorEastAsia"/>
                <w:b w:val="0"/>
                <w:spacing w:val="6"/>
                <w:sz w:val="22"/>
              </w:rPr>
              <w:t>района</w:t>
            </w:r>
          </w:p>
          <w:p w:rsidR="005F1574" w:rsidRDefault="005F15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Ленинградской области</w:t>
            </w:r>
          </w:p>
          <w:p w:rsidR="005F1574" w:rsidRDefault="005F1574">
            <w:pPr>
              <w:pStyle w:val="2"/>
              <w:framePr w:wrap="around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КОМИТЕТ  ПО  УПРАВЛЕНИЮ</w:t>
            </w:r>
          </w:p>
          <w:p w:rsidR="005F1574" w:rsidRDefault="005F1574">
            <w:pPr>
              <w:pStyle w:val="3"/>
              <w:framePr w:wrap="around"/>
              <w:rPr>
                <w:rFonts w:eastAsiaTheme="minorEastAsia"/>
              </w:rPr>
            </w:pPr>
            <w:r>
              <w:rPr>
                <w:rFonts w:eastAsiaTheme="minorEastAsia"/>
              </w:rPr>
              <w:t>МУНИЦИПАЛЬНЫМ</w:t>
            </w:r>
          </w:p>
          <w:p w:rsidR="005F1574" w:rsidRDefault="005F1574">
            <w:pPr>
              <w:pStyle w:val="3"/>
              <w:framePr w:wrap="around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ИМУЩЕСТВОМ </w:t>
            </w:r>
          </w:p>
          <w:p w:rsidR="005F1574" w:rsidRDefault="005F1574">
            <w:pPr>
              <w:pStyle w:val="1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 xml:space="preserve">198412,  Санкт-Петербург,  </w:t>
            </w:r>
            <w:proofErr w:type="gramStart"/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. Ломоносов</w:t>
            </w:r>
          </w:p>
          <w:p w:rsidR="005F1574" w:rsidRDefault="005F1574">
            <w:pPr>
              <w:pStyle w:val="1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 xml:space="preserve">Дворцовый пр., д. 30, </w:t>
            </w:r>
          </w:p>
          <w:p w:rsidR="005F1574" w:rsidRDefault="005F1574">
            <w:pPr>
              <w:pStyle w:val="1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Телефон  423-03-67</w:t>
            </w: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8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Факс  423-03-67</w:t>
            </w:r>
          </w:p>
          <w:p w:rsidR="005F1574" w:rsidRDefault="005F1574">
            <w:pPr>
              <w:pStyle w:val="1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5164" w:type="dxa"/>
            <w:vMerge/>
            <w:vAlign w:val="center"/>
            <w:hideMark/>
          </w:tcPr>
          <w:p w:rsidR="005F1574" w:rsidRDefault="005F1574">
            <w:pPr>
              <w:rPr>
                <w:b/>
              </w:rPr>
            </w:pPr>
          </w:p>
        </w:tc>
      </w:tr>
      <w:tr w:rsidR="005F1574" w:rsidTr="005F1574">
        <w:trPr>
          <w:cantSplit/>
          <w:trHeight w:hRule="exact" w:val="533"/>
        </w:trPr>
        <w:tc>
          <w:tcPr>
            <w:tcW w:w="302" w:type="dxa"/>
            <w:vAlign w:val="bottom"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F1574" w:rsidRDefault="005F1574">
            <w:pPr>
              <w:pStyle w:val="1"/>
              <w:rPr>
                <w:rFonts w:eastAsiaTheme="minorEastAsia"/>
                <w:b w:val="0"/>
                <w:bCs w:val="0"/>
                <w:iCs/>
                <w:sz w:val="20"/>
              </w:rPr>
            </w:pPr>
            <w:r>
              <w:rPr>
                <w:rFonts w:eastAsiaTheme="minorEastAsia"/>
                <w:b w:val="0"/>
                <w:bCs w:val="0"/>
                <w:iCs/>
                <w:sz w:val="20"/>
              </w:rPr>
              <w:t xml:space="preserve">От     </w:t>
            </w:r>
          </w:p>
        </w:tc>
        <w:tc>
          <w:tcPr>
            <w:tcW w:w="429" w:type="dxa"/>
            <w:vAlign w:val="bottom"/>
            <w:hideMark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8"/>
              </w:rPr>
            </w:pPr>
            <w:r>
              <w:rPr>
                <w:rFonts w:eastAsiaTheme="minorEastAsia"/>
                <w:b w:val="0"/>
                <w:sz w:val="18"/>
              </w:rPr>
              <w:t>№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574" w:rsidRDefault="005F1574">
            <w:pPr>
              <w:pStyle w:val="1"/>
              <w:rPr>
                <w:rFonts w:eastAsiaTheme="minorEastAsia"/>
                <w:i/>
                <w:sz w:val="20"/>
              </w:rPr>
            </w:pPr>
          </w:p>
        </w:tc>
        <w:tc>
          <w:tcPr>
            <w:tcW w:w="297" w:type="dxa"/>
            <w:vAlign w:val="bottom"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5164" w:type="dxa"/>
            <w:vMerge/>
            <w:vAlign w:val="center"/>
            <w:hideMark/>
          </w:tcPr>
          <w:p w:rsidR="005F1574" w:rsidRDefault="005F1574">
            <w:pPr>
              <w:rPr>
                <w:b/>
              </w:rPr>
            </w:pPr>
          </w:p>
        </w:tc>
      </w:tr>
      <w:tr w:rsidR="005F1574" w:rsidTr="005F1574">
        <w:trPr>
          <w:cantSplit/>
          <w:trHeight w:hRule="exact" w:val="817"/>
        </w:trPr>
        <w:tc>
          <w:tcPr>
            <w:tcW w:w="866" w:type="dxa"/>
            <w:gridSpan w:val="2"/>
            <w:vAlign w:val="bottom"/>
            <w:hideMark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8"/>
              </w:rPr>
            </w:pPr>
            <w:r>
              <w:rPr>
                <w:rFonts w:eastAsiaTheme="minorEastAsia"/>
                <w:b w:val="0"/>
                <w:sz w:val="18"/>
              </w:rPr>
              <w:t>На   №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574" w:rsidRDefault="005F1574"/>
        </w:tc>
        <w:tc>
          <w:tcPr>
            <w:tcW w:w="429" w:type="dxa"/>
            <w:vAlign w:val="bottom"/>
            <w:hideMark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8"/>
              </w:rPr>
            </w:pPr>
            <w:r>
              <w:rPr>
                <w:rFonts w:eastAsiaTheme="minorEastAsia"/>
                <w:b w:val="0"/>
                <w:sz w:val="18"/>
              </w:rPr>
              <w:t>от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574" w:rsidRDefault="005F1574">
            <w:pPr>
              <w:pStyle w:val="1"/>
              <w:rPr>
                <w:rFonts w:ascii="Times New Roman" w:eastAsiaTheme="minorEastAsia" w:hAnsi="Times New Roman" w:cs="Times New Roman"/>
                <w:b w:val="0"/>
              </w:rPr>
            </w:pPr>
          </w:p>
        </w:tc>
        <w:tc>
          <w:tcPr>
            <w:tcW w:w="297" w:type="dxa"/>
            <w:vAlign w:val="bottom"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5164" w:type="dxa"/>
            <w:vMerge/>
            <w:vAlign w:val="center"/>
            <w:hideMark/>
          </w:tcPr>
          <w:p w:rsidR="005F1574" w:rsidRDefault="005F1574">
            <w:pPr>
              <w:rPr>
                <w:b/>
              </w:rPr>
            </w:pPr>
          </w:p>
        </w:tc>
      </w:tr>
    </w:tbl>
    <w:p w:rsidR="005F1574" w:rsidRDefault="005F1574" w:rsidP="005F1574">
      <w:pPr>
        <w:jc w:val="center"/>
        <w:rPr>
          <w:sz w:val="26"/>
          <w:szCs w:val="26"/>
        </w:rPr>
      </w:pPr>
    </w:p>
    <w:p w:rsidR="005F1574" w:rsidRDefault="005F1574" w:rsidP="005F1574">
      <w:pPr>
        <w:jc w:val="center"/>
        <w:rPr>
          <w:sz w:val="26"/>
          <w:szCs w:val="26"/>
        </w:rPr>
      </w:pPr>
    </w:p>
    <w:p w:rsidR="005F1574" w:rsidRDefault="005F1574" w:rsidP="005F1574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5F1574" w:rsidRDefault="005F1574" w:rsidP="005F1574">
      <w:pPr>
        <w:jc w:val="center"/>
        <w:rPr>
          <w:color w:val="000000"/>
        </w:rPr>
      </w:pPr>
      <w:r>
        <w:rPr>
          <w:sz w:val="28"/>
          <w:szCs w:val="28"/>
        </w:rPr>
        <w:t xml:space="preserve">            </w:t>
      </w:r>
      <w:r>
        <w:rPr>
          <w:color w:val="000000"/>
        </w:rPr>
        <w:t>о выявлении правообладателя ранее  учтенного земельного</w:t>
      </w:r>
    </w:p>
    <w:p w:rsidR="005F1574" w:rsidRDefault="005F1574" w:rsidP="005F1574">
      <w:pPr>
        <w:jc w:val="center"/>
      </w:pPr>
      <w:r>
        <w:rPr>
          <w:color w:val="000000"/>
        </w:rPr>
        <w:t xml:space="preserve">участка с кадастровым номером </w:t>
      </w:r>
      <w:r w:rsidR="00020A95" w:rsidRPr="00020A95">
        <w:t>47:14:</w:t>
      </w:r>
      <w:r w:rsidR="00591D96">
        <w:t>0219001:4</w:t>
      </w:r>
      <w:r>
        <w:t>.</w:t>
      </w:r>
    </w:p>
    <w:p w:rsidR="005F1574" w:rsidRDefault="005F1574" w:rsidP="005F1574">
      <w:pPr>
        <w:jc w:val="center"/>
        <w:rPr>
          <w:sz w:val="26"/>
          <w:szCs w:val="26"/>
        </w:rPr>
      </w:pPr>
    </w:p>
    <w:p w:rsidR="005F1574" w:rsidRDefault="005F1574" w:rsidP="005F157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со </w:t>
      </w:r>
      <w:hyperlink r:id="rId5" w:history="1">
        <w:r>
          <w:rPr>
            <w:rStyle w:val="a4"/>
            <w:rFonts w:ascii="Times New Roman" w:hAnsi="Times New Roman" w:cs="Times New Roman"/>
            <w:color w:val="000000"/>
            <w:sz w:val="24"/>
            <w:szCs w:val="24"/>
            <w:u w:val="none"/>
          </w:rPr>
          <w:t>статьей 69.1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13 июля 2015 года № 218-ФЗ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«О государственной регистрации недвижимости» выявлено:</w:t>
      </w:r>
    </w:p>
    <w:p w:rsidR="005F1574" w:rsidRDefault="005F1574" w:rsidP="005F15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P32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1. В отношении земельного участка с кадастровым номером </w:t>
      </w:r>
      <w:r w:rsidR="00591D96" w:rsidRPr="00591D96">
        <w:rPr>
          <w:rFonts w:ascii="Times New Roman" w:hAnsi="Times New Roman" w:cs="Times New Roman"/>
          <w:color w:val="000000"/>
          <w:sz w:val="24"/>
          <w:szCs w:val="24"/>
        </w:rPr>
        <w:t>47:14:0219001:4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качестве его правообладателя, владеющего данным объектом недвижимости на праве собственности, выявлен </w:t>
      </w:r>
      <w:r w:rsidR="00591D96">
        <w:rPr>
          <w:rFonts w:ascii="Times New Roman" w:hAnsi="Times New Roman" w:cs="Times New Roman"/>
          <w:color w:val="000000"/>
          <w:sz w:val="24"/>
          <w:szCs w:val="24"/>
        </w:rPr>
        <w:t>Якушев Глеб Андреевич</w:t>
      </w:r>
      <w:r>
        <w:rPr>
          <w:rFonts w:ascii="Times New Roman" w:hAnsi="Times New Roman" w:cs="Times New Roman"/>
          <w:color w:val="000000"/>
          <w:sz w:val="24"/>
          <w:szCs w:val="24"/>
        </w:rPr>
        <w:t>, дата рождения _______________ место рождения, паспорт гражданина Российской Федерации серия ________ № ________, выдан __________, дата выдачи __________, код подразделения _______________, СНИЛС______________, проживающий (зарегистрирован по месту жительства) по адресу: ______________________.</w:t>
      </w:r>
    </w:p>
    <w:p w:rsidR="005F1574" w:rsidRDefault="005F1574" w:rsidP="005F15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Право собственности </w:t>
      </w:r>
      <w:r w:rsidR="00591D96">
        <w:rPr>
          <w:rFonts w:ascii="Times New Roman" w:hAnsi="Times New Roman" w:cs="Times New Roman"/>
          <w:color w:val="000000"/>
          <w:sz w:val="24"/>
          <w:szCs w:val="24"/>
        </w:rPr>
        <w:t>Якушева Глеба Андреевича</w:t>
      </w:r>
      <w:r w:rsidR="00C475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указанный в </w:t>
      </w:r>
      <w:hyperlink r:id="rId6" w:anchor="P32" w:history="1">
        <w:r>
          <w:rPr>
            <w:rStyle w:val="a4"/>
            <w:rFonts w:ascii="Times New Roman" w:hAnsi="Times New Roman" w:cs="Times New Roman"/>
            <w:color w:val="000000"/>
            <w:sz w:val="24"/>
            <w:szCs w:val="24"/>
            <w:u w:val="none"/>
          </w:rPr>
          <w:t>пункте 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решения объект недвижимости подтверждается _______________________.</w:t>
      </w:r>
    </w:p>
    <w:p w:rsidR="005F1574" w:rsidRDefault="005F1574" w:rsidP="005F15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Комитету по управлению муниципальным имуществом Ломоносовского муниципального района Ленинградской области </w:t>
      </w:r>
      <w:r>
        <w:rPr>
          <w:rFonts w:ascii="Times New Roman" w:hAnsi="Times New Roman" w:cs="Times New Roman"/>
          <w:iCs/>
          <w:sz w:val="24"/>
          <w:szCs w:val="24"/>
        </w:rPr>
        <w:t xml:space="preserve">в срок не более 5 рабочих дней со дня принятия решения обратиться в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Росреестр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 xml:space="preserve">с заявлением о внесении в Единый государственный реестр недвижимости сведений </w:t>
      </w:r>
      <w:r>
        <w:rPr>
          <w:rFonts w:ascii="Times New Roman" w:hAnsi="Times New Roman" w:cs="Times New Roman"/>
          <w:iCs/>
          <w:sz w:val="24"/>
          <w:szCs w:val="24"/>
        </w:rPr>
        <w:br/>
        <w:t>о правообладателе земельного участка с кадастровым номером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91D96" w:rsidRPr="00591D96">
        <w:rPr>
          <w:rFonts w:ascii="Times New Roman" w:hAnsi="Times New Roman" w:cs="Times New Roman"/>
          <w:iCs/>
          <w:sz w:val="24"/>
          <w:szCs w:val="24"/>
        </w:rPr>
        <w:t>47:14:0219001:4</w:t>
      </w:r>
      <w:r>
        <w:t>.</w:t>
      </w:r>
    </w:p>
    <w:p w:rsidR="005F1574" w:rsidRDefault="005F1574" w:rsidP="005F1574">
      <w:pPr>
        <w:autoSpaceDE w:val="0"/>
        <w:autoSpaceDN w:val="0"/>
        <w:adjustRightInd w:val="0"/>
        <w:ind w:firstLine="540"/>
        <w:jc w:val="both"/>
      </w:pPr>
      <w:r>
        <w:t xml:space="preserve">4. </w:t>
      </w:r>
      <w:proofErr w:type="gramStart"/>
      <w:r>
        <w:t xml:space="preserve"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</w:t>
      </w:r>
      <w:r>
        <w:lastRenderedPageBreak/>
        <w:t>документов (электронных образов таких документов) (при их наличии), свидетельствующих о том, что такое лицо не является</w:t>
      </w:r>
      <w:proofErr w:type="gramEnd"/>
      <w:r>
        <w:t xml:space="preserve">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5F1574" w:rsidRDefault="005F1574" w:rsidP="005F1574">
      <w:pPr>
        <w:pStyle w:val="a3"/>
        <w:ind w:left="0"/>
        <w:jc w:val="both"/>
      </w:pPr>
    </w:p>
    <w:p w:rsidR="005F1574" w:rsidRDefault="005F1574" w:rsidP="005F1574">
      <w:pPr>
        <w:pStyle w:val="a3"/>
        <w:ind w:left="0"/>
        <w:jc w:val="both"/>
      </w:pPr>
    </w:p>
    <w:p w:rsidR="005F1574" w:rsidRDefault="005F1574" w:rsidP="005F1574">
      <w:pPr>
        <w:pStyle w:val="a3"/>
        <w:ind w:left="0"/>
        <w:jc w:val="both"/>
      </w:pPr>
    </w:p>
    <w:p w:rsidR="005F1574" w:rsidRDefault="005F1574" w:rsidP="005F1574">
      <w:pPr>
        <w:pStyle w:val="a3"/>
        <w:ind w:left="0"/>
        <w:jc w:val="both"/>
      </w:pPr>
      <w:r>
        <w:t>Председатель комитета  по управлению                                                             О.А. Андреева</w:t>
      </w:r>
    </w:p>
    <w:p w:rsidR="005F1574" w:rsidRDefault="005F1574" w:rsidP="005F1574">
      <w:pPr>
        <w:pStyle w:val="a3"/>
        <w:ind w:left="0"/>
        <w:jc w:val="both"/>
      </w:pPr>
      <w:r>
        <w:t xml:space="preserve">муниципальным имуществом    </w:t>
      </w:r>
    </w:p>
    <w:p w:rsidR="005F1574" w:rsidRDefault="005F1574" w:rsidP="005F1574">
      <w:pPr>
        <w:pStyle w:val="a3"/>
        <w:ind w:left="0"/>
        <w:jc w:val="both"/>
      </w:pPr>
    </w:p>
    <w:p w:rsidR="005F1574" w:rsidRPr="005F1574" w:rsidRDefault="005F1574" w:rsidP="005F1574">
      <w:pPr>
        <w:pStyle w:val="a3"/>
        <w:ind w:left="0"/>
        <w:jc w:val="both"/>
        <w:rPr>
          <w:sz w:val="20"/>
        </w:rPr>
      </w:pPr>
      <w:r w:rsidRPr="005F1574">
        <w:rPr>
          <w:sz w:val="20"/>
        </w:rPr>
        <w:t xml:space="preserve">Исп. Чернова Ксения Валерьевна </w:t>
      </w:r>
    </w:p>
    <w:p w:rsidR="005F1574" w:rsidRPr="005F1574" w:rsidRDefault="005F1574" w:rsidP="005F1574">
      <w:pPr>
        <w:pStyle w:val="a3"/>
        <w:ind w:left="0"/>
        <w:jc w:val="both"/>
        <w:rPr>
          <w:sz w:val="20"/>
        </w:rPr>
      </w:pPr>
      <w:r w:rsidRPr="005F1574">
        <w:rPr>
          <w:sz w:val="20"/>
        </w:rPr>
        <w:t xml:space="preserve">             Тел. 423-27-71                                                                              </w:t>
      </w:r>
    </w:p>
    <w:p w:rsidR="0037664D" w:rsidRDefault="0037664D"/>
    <w:sectPr w:rsidR="0037664D" w:rsidSect="00376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F1574"/>
    <w:rsid w:val="00020A95"/>
    <w:rsid w:val="00200A8A"/>
    <w:rsid w:val="00374DB3"/>
    <w:rsid w:val="0037664D"/>
    <w:rsid w:val="004667D8"/>
    <w:rsid w:val="00591D96"/>
    <w:rsid w:val="005F1574"/>
    <w:rsid w:val="00650748"/>
    <w:rsid w:val="006C073C"/>
    <w:rsid w:val="00B0647B"/>
    <w:rsid w:val="00C4756F"/>
    <w:rsid w:val="00D10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1574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5F1574"/>
    <w:pPr>
      <w:keepNext/>
      <w:framePr w:hSpace="181" w:wrap="around" w:vAnchor="page" w:hAnchor="margin" w:y="398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5F1574"/>
    <w:pPr>
      <w:keepNext/>
      <w:framePr w:hSpace="181" w:wrap="around" w:vAnchor="page" w:hAnchor="margin" w:y="398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1574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5F157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5F157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F1574"/>
    <w:pPr>
      <w:ind w:left="720"/>
      <w:contextualSpacing/>
    </w:pPr>
  </w:style>
  <w:style w:type="paragraph" w:customStyle="1" w:styleId="ConsPlusNormal">
    <w:name w:val="ConsPlusNormal"/>
    <w:rsid w:val="005F15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4">
    <w:name w:val="Hyperlink"/>
    <w:basedOn w:val="a0"/>
    <w:uiPriority w:val="99"/>
    <w:semiHidden/>
    <w:unhideWhenUsed/>
    <w:rsid w:val="005F15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3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&#1095;&#1077;&#1088;&#1085;&#1086;&#1074;&#1072;_&#1082;&#1074;\Desktop\&#1063;&#1077;&#1088;&#1085;&#1086;&#1074;&#1072;%20&#1050;.&#1042;\&#1055;&#1088;&#1086;&#1077;&#1082;&#1090;&#1099;%20&#1056;&#1077;&#1096;&#1077;&#1085;&#1080;&#1077;\&#1055;&#1088;&#1086;&#1077;&#1082;&#1090;%20&#1088;&#1077;&#1096;&#1077;&#1085;&#1080;&#1103;%20&#1053;&#1080;&#1079;&#1080;&#1085;&#1089;&#1082;&#1086;&#1077;%20&#1089;&#1087;\&#1055;&#1088;&#1086;&#1077;&#1082;&#1090;%20&#1088;&#1077;&#1096;&#1077;&#1085;&#1080;&#1103;%20&#1040;&#1085;&#1076;&#1088;&#1077;&#1077;&#1074;%20&#1070;&#1060;%20&#1085;&#1072;%20&#1089;&#1072;&#1081;&#1090;.doc" TargetMode="External"/><Relationship Id="rId5" Type="http://schemas.openxmlformats.org/officeDocument/2006/relationships/hyperlink" Target="consultantplus://offline/ref=3B4849D3BE294D78CDBF7B40A4CD03D2B35777C9EAF405CE8ABDF191F62CBFA17D959FE1FA14AD756C42FE08C989EAC54932DD4549UD5F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2423</Characters>
  <Application>Microsoft Office Word</Application>
  <DocSecurity>0</DocSecurity>
  <Lines>20</Lines>
  <Paragraphs>5</Paragraphs>
  <ScaleCrop>false</ScaleCrop>
  <Company/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чернова_кв</dc:creator>
  <cp:lastModifiedBy>чернова_кв</cp:lastModifiedBy>
  <cp:revision>2</cp:revision>
  <dcterms:created xsi:type="dcterms:W3CDTF">2024-03-14T06:19:00Z</dcterms:created>
  <dcterms:modified xsi:type="dcterms:W3CDTF">2024-03-14T06:19:00Z</dcterms:modified>
</cp:coreProperties>
</file>