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16" w:rsidRPr="006E5416" w:rsidRDefault="006E5416" w:rsidP="006E5416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54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 минимальном </w:t>
      </w:r>
      <w:proofErr w:type="gramStart"/>
      <w:r w:rsidRPr="006E54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размере оплаты труда</w:t>
      </w:r>
      <w:proofErr w:type="gramEnd"/>
    </w:p>
    <w:p w:rsidR="006E5416" w:rsidRDefault="006E5416" w:rsidP="00A078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30C9" w:rsidRPr="00A07851" w:rsidRDefault="009C30C9" w:rsidP="00A078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C 1 июня страховые пенсии неработающих пенсионеров, прожиточный минимум и минимальный </w:t>
      </w:r>
      <w:proofErr w:type="gramStart"/>
      <w:r w:rsidRPr="00A0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размер оплаты труда</w:t>
      </w:r>
      <w:proofErr w:type="gramEnd"/>
      <w:r w:rsidRPr="00A0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увеличатся на 10%. Такое постановление утвердил Председатель Правительства Михаил </w:t>
      </w:r>
      <w:proofErr w:type="spellStart"/>
      <w:r w:rsidRPr="00A0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Мишустин</w:t>
      </w:r>
      <w:proofErr w:type="spellEnd"/>
      <w:r w:rsidRPr="00A0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30C9" w:rsidRPr="00A07851" w:rsidRDefault="009C30C9" w:rsidP="00A078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пенсии для неработающих пенсионеров в среднем по стране вырастут до 19 360 рублей. Решение коснётся около 35 миллионов человек.</w:t>
      </w:r>
    </w:p>
    <w:p w:rsidR="009C30C9" w:rsidRPr="00A07851" w:rsidRDefault="009C30C9" w:rsidP="00A078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Минимальный </w:t>
      </w:r>
      <w:proofErr w:type="gramStart"/>
      <w:r w:rsidRPr="00A0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размер оплаты труда</w:t>
      </w:r>
      <w:proofErr w:type="gramEnd"/>
      <w:r w:rsidRPr="00A0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увеличится до 15 279 рублей, что позволит повысить зарплаты более 4 миллионов работников.</w:t>
      </w:r>
    </w:p>
    <w:p w:rsidR="009C30C9" w:rsidRPr="00A07851" w:rsidRDefault="009C30C9" w:rsidP="00A078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Прожиточный минимум на душу населения составит 13 919 рублей, для трудоспособного населения – 15 172 рубля, для детей – 13 501 рубль, для пенсионеров – 11 970 рублей. Этот показатель используется для оценки нуждаемости граждан при предоставлении таких мер государственной поддержки, как, например, ежемесячное пособие на ребёнка в возрасте до 3 лет, выплаты на детей от 3 до 17 лет из малообеспеченных семей. В общей сложности выплаты, привязанные к прожиточному минимуму, получают около 15 миллионов человек.</w:t>
      </w:r>
    </w:p>
    <w:p w:rsidR="009C30C9" w:rsidRPr="00A07851" w:rsidRDefault="009C30C9" w:rsidP="00A078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Всего на эти цели из федерального бюджета будет выделено 509,7 </w:t>
      </w:r>
      <w:proofErr w:type="spellStart"/>
      <w:proofErr w:type="gramStart"/>
      <w:r w:rsidRPr="00A0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млрд</w:t>
      </w:r>
      <w:proofErr w:type="spellEnd"/>
      <w:proofErr w:type="gramEnd"/>
      <w:r w:rsidRPr="00A0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рублей. Из них 472,4 млрд</w:t>
      </w:r>
      <w:r w:rsidR="00A04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0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рублей пойдёт на индексацию пенсий.</w:t>
      </w:r>
    </w:p>
    <w:p w:rsidR="009C30C9" w:rsidRPr="00A07851" w:rsidRDefault="009C30C9" w:rsidP="00A078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Проиндексировать пенсии, а также увеличить прожиточный минимум и минимальный </w:t>
      </w:r>
      <w:proofErr w:type="gramStart"/>
      <w:r w:rsidRPr="00A0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размер оплаты труда</w:t>
      </w:r>
      <w:proofErr w:type="gramEnd"/>
      <w:r w:rsidRPr="00A0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поручил Президент России Владимир Путин по итогам заседания президиума Государственного совета по вопросам социальной поддержки граждан, состоявшегося 25 мая. Как подчеркнул глава государства, рост благосостояния и качества жизни людей является ключевым, неизменным приоритетом.</w:t>
      </w:r>
    </w:p>
    <w:p w:rsidR="00B90F5E" w:rsidRPr="00A07851" w:rsidRDefault="00B90F5E" w:rsidP="00A0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0F5E" w:rsidRPr="00A07851" w:rsidSect="00B9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B07"/>
    <w:multiLevelType w:val="multilevel"/>
    <w:tmpl w:val="0A76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858AB"/>
    <w:multiLevelType w:val="multilevel"/>
    <w:tmpl w:val="9EE6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240D7"/>
    <w:multiLevelType w:val="multilevel"/>
    <w:tmpl w:val="BB4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30C9"/>
    <w:rsid w:val="001061D1"/>
    <w:rsid w:val="0029703A"/>
    <w:rsid w:val="004E46F7"/>
    <w:rsid w:val="00552594"/>
    <w:rsid w:val="006E5416"/>
    <w:rsid w:val="00757254"/>
    <w:rsid w:val="007930A8"/>
    <w:rsid w:val="008F62C5"/>
    <w:rsid w:val="009C30C9"/>
    <w:rsid w:val="00A046DF"/>
    <w:rsid w:val="00A07851"/>
    <w:rsid w:val="00B90F5E"/>
    <w:rsid w:val="00EB0D05"/>
    <w:rsid w:val="00EB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5E"/>
  </w:style>
  <w:style w:type="paragraph" w:styleId="2">
    <w:name w:val="heading 2"/>
    <w:basedOn w:val="a"/>
    <w:link w:val="20"/>
    <w:uiPriority w:val="9"/>
    <w:qFormat/>
    <w:rsid w:val="009C3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3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30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0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aderarticledatelinedate">
    <w:name w:val="reader_article_dateline__date"/>
    <w:basedOn w:val="a0"/>
    <w:rsid w:val="009C30C9"/>
  </w:style>
  <w:style w:type="character" w:customStyle="1" w:styleId="readerarticledatelinetime">
    <w:name w:val="reader_article_dateline__time"/>
    <w:basedOn w:val="a0"/>
    <w:rsid w:val="009C30C9"/>
  </w:style>
  <w:style w:type="character" w:styleId="a3">
    <w:name w:val="Hyperlink"/>
    <w:basedOn w:val="a0"/>
    <w:uiPriority w:val="99"/>
    <w:semiHidden/>
    <w:unhideWhenUsed/>
    <w:rsid w:val="009C30C9"/>
    <w:rPr>
      <w:color w:val="0000FF"/>
      <w:u w:val="single"/>
    </w:rPr>
  </w:style>
  <w:style w:type="paragraph" w:customStyle="1" w:styleId="readerarticlelead">
    <w:name w:val="reader_article_lead"/>
    <w:basedOn w:val="a"/>
    <w:rsid w:val="009C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C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rsid w:val="009C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itemtitle">
    <w:name w:val="news-list_item_title"/>
    <w:basedOn w:val="a"/>
    <w:rsid w:val="009C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8481">
          <w:marLeft w:val="0"/>
          <w:marRight w:val="0"/>
          <w:marTop w:val="0"/>
          <w:marBottom w:val="0"/>
          <w:divBdr>
            <w:top w:val="single" w:sz="12" w:space="0" w:color="DCDCDC"/>
            <w:left w:val="single" w:sz="2" w:space="0" w:color="DCDCDC"/>
            <w:bottom w:val="single" w:sz="12" w:space="0" w:color="DCDCDC"/>
            <w:right w:val="single" w:sz="2" w:space="0" w:color="DCDCDC"/>
          </w:divBdr>
        </w:div>
        <w:div w:id="1525169110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874997587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31" w:color="DCDCDC"/>
                <w:bottom w:val="single" w:sz="12" w:space="0" w:color="DCDCDC"/>
                <w:right w:val="single" w:sz="2" w:space="0" w:color="DCDCDC"/>
              </w:divBdr>
            </w:div>
          </w:divsChild>
        </w:div>
        <w:div w:id="1116681962">
          <w:marLeft w:val="628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1072">
                  <w:marLeft w:val="0"/>
                  <w:marRight w:val="471"/>
                  <w:marTop w:val="0"/>
                  <w:marBottom w:val="1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825294">
          <w:marLeft w:val="628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перова_оа</dc:creator>
  <cp:lastModifiedBy>джангирова_ев</cp:lastModifiedBy>
  <cp:revision>5</cp:revision>
  <dcterms:created xsi:type="dcterms:W3CDTF">2022-06-03T09:30:00Z</dcterms:created>
  <dcterms:modified xsi:type="dcterms:W3CDTF">2022-06-03T10:53:00Z</dcterms:modified>
</cp:coreProperties>
</file>