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A2" w:rsidRDefault="000B1FA2" w:rsidP="000B1FA2">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муниципального образования </w:t>
      </w:r>
      <w:r w:rsidR="00241571">
        <w:rPr>
          <w:rFonts w:ascii="Times New Roman" w:eastAsia="Times New Roman" w:hAnsi="Times New Roman" w:cs="Times New Roman"/>
          <w:b/>
          <w:bCs/>
          <w:sz w:val="28"/>
          <w:szCs w:val="28"/>
          <w:lang w:eastAsia="ru-RU"/>
        </w:rPr>
        <w:t>Ломоносовский муниципальный район</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 xml:space="preserve">прекративший членство в гаражном кооперативе, в том числе вследствие его </w:t>
      </w:r>
      <w:r w:rsidRPr="00E92A59">
        <w:rPr>
          <w:rFonts w:ascii="Times New Roman"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w:t>
      </w:r>
      <w:r w:rsidR="00241571">
        <w:rPr>
          <w:rFonts w:ascii="Times New Roman" w:eastAsia="Times New Roman" w:hAnsi="Times New Roman" w:cs="Times New Roman"/>
          <w:sz w:val="28"/>
          <w:szCs w:val="28"/>
          <w:lang w:eastAsia="ru-RU"/>
        </w:rPr>
        <w:t>администрации муниципального образования Ломоносовский муниципальный район Ленинградской области</w:t>
      </w:r>
      <w:r w:rsidRPr="00E92A59">
        <w:rPr>
          <w:rFonts w:ascii="Times New Roman" w:eastAsia="Times New Roman" w:hAnsi="Times New Roman" w:cs="Times New Roman"/>
          <w:sz w:val="28"/>
          <w:szCs w:val="28"/>
          <w:lang w:eastAsia="ru-RU"/>
        </w:rPr>
        <w:t xml:space="preserve">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xml:space="preserve">, </w:t>
      </w:r>
      <w:r w:rsidR="00135E45" w:rsidRPr="00241571">
        <w:rPr>
          <w:rFonts w:ascii="Times New Roman" w:eastAsia="Times New Roman" w:hAnsi="Times New Roman" w:cs="Times New Roman"/>
          <w:sz w:val="28"/>
          <w:szCs w:val="28"/>
          <w:lang w:eastAsia="ru-RU"/>
        </w:rPr>
        <w:t>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w:t>
      </w:r>
      <w:r w:rsidR="00241571">
        <w:rPr>
          <w:rFonts w:ascii="Times New Roman" w:eastAsia="Times New Roman" w:hAnsi="Times New Roman" w:cs="Times New Roman"/>
          <w:sz w:val="28"/>
          <w:szCs w:val="28"/>
          <w:lang w:eastAsia="ru-RU"/>
        </w:rPr>
        <w:t>й</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241571">
        <w:rPr>
          <w:rFonts w:ascii="Times New Roman" w:eastAsia="Times New Roman" w:hAnsi="Times New Roman" w:cs="Times New Roman"/>
          <w:sz w:val="28"/>
          <w:szCs w:val="28"/>
          <w:lang w:eastAsia="ru-RU"/>
        </w:rPr>
        <w:t>услуг (далее - ЕПГУ): www.gu.le</w:t>
      </w:r>
      <w:r w:rsidR="00C7162A" w:rsidRPr="00241571">
        <w:rPr>
          <w:rFonts w:ascii="Times New Roman" w:eastAsia="Times New Roman" w:hAnsi="Times New Roman" w:cs="Times New Roman"/>
          <w:sz w:val="28"/>
          <w:szCs w:val="28"/>
          <w:lang w:val="en-US" w:eastAsia="ru-RU"/>
        </w:rPr>
        <w:t>n</w:t>
      </w:r>
      <w:r w:rsidRPr="00241571">
        <w:rPr>
          <w:rFonts w:ascii="Times New Roman" w:eastAsia="Times New Roman" w:hAnsi="Times New Roman" w:cs="Times New Roman"/>
          <w:sz w:val="28"/>
          <w:szCs w:val="28"/>
          <w:lang w:eastAsia="ru-RU"/>
        </w:rPr>
        <w:t>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w:t>
      </w:r>
      <w:r w:rsidR="009D4C11" w:rsidRPr="00E92A59">
        <w:rPr>
          <w:rFonts w:ascii="Times New Roman" w:hAnsi="Times New Roman" w:cs="Times New Roman"/>
          <w:sz w:val="28"/>
          <w:szCs w:val="28"/>
        </w:rPr>
        <w:lastRenderedPageBreak/>
        <w:t>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w:t>
      </w:r>
      <w:r w:rsidR="00241571">
        <w:rPr>
          <w:rFonts w:ascii="Times New Roman" w:eastAsia="Calibri" w:hAnsi="Times New Roman" w:cs="Times New Roman"/>
          <w:sz w:val="28"/>
          <w:szCs w:val="28"/>
        </w:rPr>
        <w:t>е</w:t>
      </w:r>
      <w:r w:rsidR="00DF5E9B" w:rsidRPr="00E92A59">
        <w:rPr>
          <w:rFonts w:ascii="Times New Roman" w:eastAsia="Calibri" w:hAnsi="Times New Roman" w:cs="Times New Roman"/>
          <w:sz w:val="28"/>
          <w:szCs w:val="28"/>
        </w:rPr>
        <w:t>т:</w:t>
      </w:r>
    </w:p>
    <w:p w:rsidR="00AA18BA" w:rsidRDefault="00DF5E9B" w:rsidP="00AA18BA">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241571">
        <w:rPr>
          <w:rFonts w:ascii="Times New Roman" w:eastAsia="Calibri" w:hAnsi="Times New Roman" w:cs="Times New Roman"/>
          <w:sz w:val="28"/>
          <w:szCs w:val="28"/>
        </w:rPr>
        <w:t>муниципального образования Ломоносовский муниципальный район</w:t>
      </w:r>
      <w:r w:rsidRPr="00E92A59">
        <w:rPr>
          <w:rFonts w:ascii="Times New Roman" w:eastAsia="Calibri" w:hAnsi="Times New Roman" w:cs="Times New Roman"/>
          <w:sz w:val="28"/>
          <w:szCs w:val="28"/>
        </w:rPr>
        <w:t xml:space="preserve"> Ленинградской области.</w:t>
      </w:r>
    </w:p>
    <w:p w:rsidR="00AA18BA" w:rsidRDefault="00AA18BA" w:rsidP="00DF5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Структурное подразделение Администрации, ответственное за предоставление муниципальной услуги:</w:t>
      </w:r>
    </w:p>
    <w:p w:rsidR="00AA18BA" w:rsidRDefault="00AA18BA" w:rsidP="00DF5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AA18BA" w:rsidRDefault="00AA18BA" w:rsidP="00DF5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Структурные подразделения Администрации, участвующие в предоставлении муниципальной услуги:</w:t>
      </w:r>
    </w:p>
    <w:p w:rsidR="00AA18BA" w:rsidRDefault="00AA18BA" w:rsidP="00DF5E9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Сектор документооборота, защиты информации и персональных данных Управления по взаимодействию с органами местного самоуправления и организационной работе администрации </w:t>
      </w:r>
      <w:r>
        <w:rPr>
          <w:rFonts w:ascii="Times New Roman" w:eastAsia="Calibri" w:hAnsi="Times New Roman" w:cs="Times New Roman"/>
          <w:sz w:val="28"/>
          <w:szCs w:val="28"/>
        </w:rPr>
        <w:t xml:space="preserve">муниципального образования Ломоносовский муниципальный район Ленинградской области </w:t>
      </w:r>
      <w:r>
        <w:rPr>
          <w:rFonts w:ascii="Times New Roman" w:eastAsiaTheme="minorEastAsia" w:hAnsi="Times New Roman" w:cs="Times New Roman"/>
          <w:sz w:val="28"/>
          <w:szCs w:val="28"/>
          <w:lang w:eastAsia="ru-RU"/>
        </w:rPr>
        <w:t>(далее – Сектор документооборота);</w:t>
      </w:r>
    </w:p>
    <w:p w:rsidR="00AA18BA" w:rsidRPr="00AA18BA" w:rsidRDefault="00AA18BA" w:rsidP="00AA18BA">
      <w:pPr>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 Комитет по управлению муниципальным имуществом администрации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Комитет);</w:t>
      </w:r>
    </w:p>
    <w:p w:rsidR="00AA18BA" w:rsidRDefault="00AA18BA" w:rsidP="00DF5E9B">
      <w:pPr>
        <w:spacing w:after="0" w:line="240" w:lineRule="auto"/>
        <w:ind w:firstLine="709"/>
        <w:jc w:val="both"/>
        <w:rPr>
          <w:rFonts w:ascii="Times New Roman" w:eastAsia="Calibri" w:hAnsi="Times New Roman" w:cs="Times New Roman"/>
          <w:sz w:val="28"/>
          <w:szCs w:val="28"/>
        </w:rPr>
      </w:pPr>
      <w:r w:rsidRPr="00AA18BA">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Управление по архитектуре </w:t>
      </w:r>
      <w:r>
        <w:rPr>
          <w:rFonts w:ascii="Times New Roman" w:eastAsiaTheme="minorEastAsia" w:hAnsi="Times New Roman" w:cs="Times New Roman"/>
          <w:sz w:val="28"/>
          <w:szCs w:val="28"/>
          <w:lang w:eastAsia="ru-RU"/>
        </w:rPr>
        <w:t xml:space="preserve">администрации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Управление по архитектуре);</w:t>
      </w:r>
    </w:p>
    <w:p w:rsidR="00AA18BA" w:rsidRPr="00AA18BA" w:rsidRDefault="00AA18BA" w:rsidP="00DF5E9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Юридическое управление </w:t>
      </w:r>
      <w:r>
        <w:rPr>
          <w:rFonts w:ascii="Times New Roman" w:eastAsiaTheme="minorEastAsia" w:hAnsi="Times New Roman" w:cs="Times New Roman"/>
          <w:sz w:val="28"/>
          <w:szCs w:val="28"/>
          <w:lang w:eastAsia="ru-RU"/>
        </w:rPr>
        <w:t xml:space="preserve">администрации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Юридическое управление).</w:t>
      </w:r>
    </w:p>
    <w:p w:rsidR="004D120B" w:rsidRPr="00E92A59" w:rsidRDefault="00AA18BA" w:rsidP="004D120B">
      <w:pPr>
        <w:spacing w:after="0" w:line="240" w:lineRule="auto"/>
        <w:ind w:firstLine="709"/>
        <w:jc w:val="both"/>
        <w:rPr>
          <w:rFonts w:ascii="Times New Roman" w:eastAsia="Calibri" w:hAnsi="Times New Roman" w:cs="Times New Roman"/>
          <w:sz w:val="28"/>
          <w:szCs w:val="28"/>
          <w:lang w:eastAsia="ru-RU"/>
        </w:rPr>
      </w:pPr>
      <w:r w:rsidRPr="00AA18BA">
        <w:rPr>
          <w:rFonts w:ascii="Times New Roman" w:eastAsia="Calibri" w:hAnsi="Times New Roman" w:cs="Times New Roman"/>
          <w:sz w:val="28"/>
          <w:szCs w:val="28"/>
          <w:lang w:eastAsia="ru-RU"/>
        </w:rPr>
        <w:t>При предоставлении муниципальной услуги Администрация взаимодействует</w:t>
      </w:r>
      <w:r w:rsidR="004D120B" w:rsidRPr="00E92A59">
        <w:rPr>
          <w:rFonts w:ascii="Times New Roman" w:eastAsia="Calibri" w:hAnsi="Times New Roman" w:cs="Times New Roman"/>
          <w:sz w:val="28"/>
          <w:szCs w:val="28"/>
          <w:lang w:eastAsia="ru-RU"/>
        </w:rPr>
        <w:t>:</w:t>
      </w:r>
    </w:p>
    <w:p w:rsidR="00F24C28" w:rsidRDefault="00AA18BA" w:rsidP="00F24C28">
      <w:pPr>
        <w:numPr>
          <w:ilvl w:val="0"/>
          <w:numId w:val="9"/>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 </w:t>
      </w:r>
      <w:r w:rsidR="004D120B" w:rsidRPr="00E92A59">
        <w:rPr>
          <w:rFonts w:ascii="Times New Roman" w:hAnsi="Times New Roman" w:cs="Times New Roman"/>
          <w:sz w:val="28"/>
          <w:szCs w:val="28"/>
        </w:rPr>
        <w:t>орган</w:t>
      </w:r>
      <w:r>
        <w:rPr>
          <w:rFonts w:ascii="Times New Roman" w:hAnsi="Times New Roman" w:cs="Times New Roman"/>
          <w:sz w:val="28"/>
          <w:szCs w:val="28"/>
        </w:rPr>
        <w:t>ами</w:t>
      </w:r>
      <w:r w:rsidR="004D120B" w:rsidRPr="00E92A59">
        <w:rPr>
          <w:rFonts w:ascii="Times New Roman" w:hAnsi="Times New Roman" w:cs="Times New Roman"/>
          <w:sz w:val="28"/>
          <w:szCs w:val="28"/>
        </w:rPr>
        <w:t xml:space="preserve"> Федеральной службы государственной регистрации, кадастра и картографии</w:t>
      </w:r>
      <w:r w:rsidR="004D120B" w:rsidRPr="00E92A59">
        <w:rPr>
          <w:rFonts w:ascii="Times New Roman" w:eastAsia="Calibri" w:hAnsi="Times New Roman" w:cs="Times New Roman"/>
          <w:sz w:val="28"/>
          <w:szCs w:val="28"/>
        </w:rPr>
        <w:t>;</w:t>
      </w:r>
    </w:p>
    <w:p w:rsidR="00AA18BA" w:rsidRDefault="00AA18BA" w:rsidP="00F24C28">
      <w:pPr>
        <w:numPr>
          <w:ilvl w:val="0"/>
          <w:numId w:val="9"/>
        </w:numPr>
        <w:spacing w:after="0" w:line="240" w:lineRule="auto"/>
        <w:ind w:left="0" w:firstLine="709"/>
        <w:jc w:val="both"/>
        <w:rPr>
          <w:rFonts w:ascii="Times New Roman" w:eastAsia="Calibri" w:hAnsi="Times New Roman" w:cs="Times New Roman"/>
          <w:sz w:val="28"/>
          <w:szCs w:val="28"/>
        </w:rPr>
      </w:pPr>
      <w:r w:rsidRPr="00712D37">
        <w:rPr>
          <w:rFonts w:ascii="Times New Roman" w:hAnsi="Times New Roman" w:cs="Times New Roman"/>
          <w:sz w:val="28"/>
          <w:szCs w:val="28"/>
        </w:rPr>
        <w:t>с органами местного самоуправления поселений муниципального образования Ломоносовский муниципальный район Ленинградской области</w:t>
      </w:r>
      <w:r>
        <w:rPr>
          <w:rFonts w:ascii="Times New Roman" w:hAnsi="Times New Roman" w:cs="Times New Roman"/>
          <w:sz w:val="28"/>
          <w:szCs w:val="28"/>
        </w:rPr>
        <w:t>;</w:t>
      </w:r>
    </w:p>
    <w:p w:rsidR="004D120B" w:rsidRPr="00AA18BA" w:rsidRDefault="00AA18BA" w:rsidP="00F24C28">
      <w:pPr>
        <w:numPr>
          <w:ilvl w:val="0"/>
          <w:numId w:val="9"/>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 </w:t>
      </w:r>
      <w:r w:rsidR="00F348E8"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AA18BA" w:rsidRDefault="00AA18BA" w:rsidP="00AA18BA">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Pr>
          <w:rFonts w:ascii="Times New Roman" w:hAnsi="Times New Roman" w:cs="Times New Roman"/>
          <w:sz w:val="28"/>
          <w:szCs w:val="28"/>
        </w:rPr>
        <w:t>6</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AA18BA" w:rsidRPr="00AA18BA" w:rsidRDefault="00AA18BA" w:rsidP="00AA18BA">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7</w:t>
      </w:r>
      <w:r w:rsidRPr="00AA18BA">
        <w:rPr>
          <w:rFonts w:ascii="Times New Roman" w:hAnsi="Times New Roman" w:cs="Times New Roman"/>
          <w:sz w:val="28"/>
          <w:szCs w:val="28"/>
        </w:rPr>
        <w:t xml:space="preserve"> к настоящему административному регламенту.</w:t>
      </w:r>
    </w:p>
    <w:p w:rsidR="00AA18BA" w:rsidRPr="00F24C28" w:rsidRDefault="00AA18BA" w:rsidP="00AA18BA">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lastRenderedPageBreak/>
        <w:t>Актуальная информация о справочных телефонах и режимах работы филиалов МФЦ содержится на сайте МФЦ Ленинградской области: www.mfc47.ru.</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w:t>
      </w:r>
      <w:proofErr w:type="gramStart"/>
      <w:r w:rsidRPr="00E92A59">
        <w:rPr>
          <w:rFonts w:ascii="Times New Roman" w:eastAsia="Times New Roman" w:hAnsi="Times New Roman" w:cs="Times New Roman"/>
          <w:sz w:val="28"/>
          <w:szCs w:val="28"/>
          <w:lang w:eastAsia="ru-RU"/>
        </w:rPr>
        <w:t>посредством сайта ОМСУ,</w:t>
      </w:r>
      <w:proofErr w:type="gramEnd"/>
      <w:r w:rsidRPr="00E92A59">
        <w:rPr>
          <w:rFonts w:ascii="Times New Roman" w:eastAsia="Times New Roman" w:hAnsi="Times New Roman" w:cs="Times New Roman"/>
          <w:sz w:val="28"/>
          <w:szCs w:val="28"/>
          <w:lang w:eastAsia="ru-RU"/>
        </w:rPr>
        <w:t xml:space="preserve">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A18BA" w:rsidRPr="00AA18BA" w:rsidRDefault="00AA18BA" w:rsidP="00AA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Прием заявлений в Администраци</w:t>
      </w:r>
      <w:r>
        <w:rPr>
          <w:rFonts w:ascii="Times New Roman" w:eastAsia="Times New Roman" w:hAnsi="Times New Roman" w:cs="Times New Roman"/>
          <w:sz w:val="28"/>
          <w:szCs w:val="28"/>
          <w:lang w:eastAsia="ru-RU"/>
        </w:rPr>
        <w:t>и</w:t>
      </w:r>
      <w:r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Владимирская, д. 19/15, кабинет 11; выдача документов, являющихся результатом предоставления муниципальной услуги, осуществляется </w:t>
      </w:r>
      <w:r>
        <w:rPr>
          <w:rFonts w:ascii="Times New Roman" w:eastAsia="Times New Roman" w:hAnsi="Times New Roman" w:cs="Times New Roman"/>
          <w:sz w:val="28"/>
          <w:szCs w:val="28"/>
          <w:lang w:eastAsia="ru-RU"/>
        </w:rPr>
        <w:t>Комитетом по управлению муниципальным имуществом администрации муниципального образования Ломоносовский муниципальный район Ленинградской области</w:t>
      </w:r>
      <w:r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Pr>
          <w:rFonts w:ascii="Times New Roman" w:eastAsia="Times New Roman" w:hAnsi="Times New Roman" w:cs="Times New Roman"/>
          <w:sz w:val="28"/>
          <w:szCs w:val="28"/>
          <w:lang w:eastAsia="ru-RU"/>
        </w:rPr>
        <w:t>,</w:t>
      </w:r>
      <w:r w:rsidRPr="00AA18BA">
        <w:rPr>
          <w:rFonts w:ascii="Times New Roman" w:eastAsia="Times New Roman" w:hAnsi="Times New Roman" w:cs="Times New Roman"/>
          <w:sz w:val="28"/>
          <w:szCs w:val="28"/>
          <w:lang w:eastAsia="ru-RU"/>
        </w:rPr>
        <w:t xml:space="preserve"> по вторникам с  09.00 – 13.00 и с 14.00-17.00,  технологические перерывы с 11:00 до 11:15, с 15:45 до 16.00. </w:t>
      </w:r>
    </w:p>
    <w:p w:rsidR="00AA18BA" w:rsidRPr="00AA18BA" w:rsidRDefault="00AA18BA" w:rsidP="00AA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AA18BA" w:rsidRDefault="00AA18BA" w:rsidP="00AA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В выходные и праздничные дни прием не производится.</w:t>
      </w:r>
    </w:p>
    <w:p w:rsidR="00AA18BA" w:rsidRPr="00AA18BA" w:rsidRDefault="00AA18BA" w:rsidP="00AA18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услуги:423-27-70, 423-00-73, 423-03-67.</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41571"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41571">
        <w:rPr>
          <w:rFonts w:ascii="Times New Roman" w:eastAsia="Times New Roman" w:hAnsi="Times New Roman" w:cs="Times New Roman"/>
          <w:sz w:val="28"/>
          <w:szCs w:val="28"/>
        </w:rPr>
        <w:t xml:space="preserve">решение </w:t>
      </w:r>
      <w:r w:rsidR="00DB1588" w:rsidRPr="00241571">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41571">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w:t>
      </w:r>
      <w:r w:rsidR="00241571">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F24C28">
        <w:rPr>
          <w:rFonts w:ascii="Times New Roman" w:eastAsia="Times New Roman" w:hAnsi="Times New Roman" w:cs="Times New Roman"/>
          <w:sz w:val="28"/>
          <w:szCs w:val="28"/>
          <w:lang w:eastAsia="ru-RU"/>
        </w:rPr>
        <w:t xml:space="preserve">,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AA18BA">
        <w:rPr>
          <w:rFonts w:ascii="Times New Roman" w:eastAsia="Calibri" w:hAnsi="Times New Roman" w:cs="Times New Roman"/>
          <w:sz w:val="28"/>
          <w:szCs w:val="28"/>
          <w:lang w:eastAsia="ru-RU"/>
        </w:rPr>
        <w:t>;</w:t>
      </w:r>
    </w:p>
    <w:p w:rsidR="00AA18BA" w:rsidRPr="00E92A59" w:rsidRDefault="00AA18BA"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C7B5A">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Ленинградской области, органов местного самоуправления.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proofErr w:type="gramEnd"/>
      <w:r w:rsidR="009343F8" w:rsidRPr="00292D6B">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E92A59">
        <w:rPr>
          <w:rFonts w:ascii="Times New Roman" w:eastAsia="Times New Roman" w:hAnsi="Times New Roman" w:cs="Times New Roman"/>
          <w:sz w:val="28"/>
          <w:szCs w:val="28"/>
          <w:lang w:eastAsia="ru-RU"/>
        </w:rPr>
        <w:lastRenderedPageBreak/>
        <w:t xml:space="preserve">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2.6.</w:t>
      </w:r>
      <w:r w:rsidR="009937C6" w:rsidRPr="00241571">
        <w:rPr>
          <w:rFonts w:ascii="Times New Roman" w:eastAsiaTheme="minorEastAsia" w:hAnsi="Times New Roman" w:cs="Times New Roman"/>
          <w:sz w:val="28"/>
          <w:szCs w:val="28"/>
          <w:lang w:eastAsia="ru-RU"/>
        </w:rPr>
        <w:t>1</w:t>
      </w:r>
      <w:r w:rsidR="008127B5" w:rsidRPr="00241571">
        <w:rPr>
          <w:rFonts w:ascii="Times New Roman" w:eastAsiaTheme="minorEastAsia" w:hAnsi="Times New Roman" w:cs="Times New Roman"/>
          <w:sz w:val="28"/>
          <w:szCs w:val="28"/>
          <w:lang w:eastAsia="ru-RU"/>
        </w:rPr>
        <w:t>.</w:t>
      </w:r>
      <w:r w:rsidR="009937C6" w:rsidRPr="00241571">
        <w:rPr>
          <w:rFonts w:ascii="Times New Roman" w:eastAsiaTheme="minorEastAsia" w:hAnsi="Times New Roman" w:cs="Times New Roman"/>
          <w:sz w:val="28"/>
          <w:szCs w:val="28"/>
          <w:lang w:eastAsia="ru-RU"/>
        </w:rPr>
        <w:t xml:space="preserve"> </w:t>
      </w:r>
      <w:r w:rsidR="00984551" w:rsidRPr="00241571">
        <w:rPr>
          <w:rFonts w:ascii="Times New Roman" w:eastAsiaTheme="minorEastAsia" w:hAnsi="Times New Roman" w:cs="Times New Roman"/>
          <w:sz w:val="28"/>
          <w:szCs w:val="28"/>
          <w:lang w:eastAsia="ru-RU"/>
        </w:rPr>
        <w:t>З</w:t>
      </w:r>
      <w:r w:rsidR="004D120B" w:rsidRPr="00241571">
        <w:rPr>
          <w:rFonts w:ascii="Times New Roman" w:eastAsiaTheme="minorEastAsia" w:hAnsi="Times New Roman" w:cs="Times New Roman"/>
          <w:sz w:val="28"/>
          <w:szCs w:val="28"/>
          <w:lang w:eastAsia="ru-RU"/>
        </w:rPr>
        <w:t xml:space="preserve">аявление </w:t>
      </w:r>
      <w:r w:rsidR="00152ADD" w:rsidRPr="00241571">
        <w:rPr>
          <w:rFonts w:ascii="Times New Roman" w:eastAsiaTheme="minorEastAsia" w:hAnsi="Times New Roman" w:cs="Times New Roman"/>
          <w:sz w:val="28"/>
          <w:szCs w:val="28"/>
          <w:lang w:eastAsia="ru-RU"/>
        </w:rPr>
        <w:t>о предварительном согласовании предоставления</w:t>
      </w:r>
      <w:r w:rsidR="00152ADD" w:rsidRPr="00F24C28">
        <w:rPr>
          <w:rFonts w:ascii="Times New Roman" w:eastAsiaTheme="minorEastAsia" w:hAnsi="Times New Roman" w:cs="Times New Roman"/>
          <w:sz w:val="28"/>
          <w:szCs w:val="28"/>
          <w:lang w:eastAsia="ru-RU"/>
        </w:rPr>
        <w:t xml:space="preserve">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ликвидации гаражного кооператива или об исключении </w:t>
      </w:r>
      <w:r w:rsidR="002629F7" w:rsidRPr="00F24C28">
        <w:rPr>
          <w:rFonts w:ascii="Times New Roman" w:eastAsia="Times New Roman" w:hAnsi="Times New Roman" w:cs="Times New Roman"/>
          <w:sz w:val="28"/>
          <w:szCs w:val="28"/>
          <w:lang w:eastAsia="ru-RU"/>
        </w:rPr>
        <w:lastRenderedPageBreak/>
        <w:t>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41571"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w:t>
      </w:r>
      <w:r w:rsidR="005F6AAD" w:rsidRPr="00241571">
        <w:rPr>
          <w:rFonts w:ascii="Times New Roman" w:eastAsiaTheme="minorEastAsia" w:hAnsi="Times New Roman" w:cs="Times New Roman"/>
          <w:sz w:val="28"/>
          <w:szCs w:val="28"/>
          <w:lang w:eastAsia="ru-RU"/>
        </w:rPr>
        <w:t>.6.2</w:t>
      </w:r>
      <w:r w:rsidR="008127B5" w:rsidRPr="00241571">
        <w:rPr>
          <w:rFonts w:ascii="Times New Roman" w:eastAsiaTheme="minorEastAsia" w:hAnsi="Times New Roman" w:cs="Times New Roman"/>
          <w:sz w:val="28"/>
          <w:szCs w:val="28"/>
          <w:lang w:eastAsia="ru-RU"/>
        </w:rPr>
        <w:t>.</w:t>
      </w:r>
      <w:r w:rsidR="009937C6" w:rsidRPr="00241571">
        <w:rPr>
          <w:rFonts w:ascii="Times New Roman" w:eastAsiaTheme="minorEastAsia" w:hAnsi="Times New Roman" w:cs="Times New Roman"/>
          <w:sz w:val="28"/>
          <w:szCs w:val="28"/>
          <w:lang w:eastAsia="ru-RU"/>
        </w:rPr>
        <w:t xml:space="preserve"> </w:t>
      </w:r>
      <w:r w:rsidR="00984551" w:rsidRPr="00241571">
        <w:rPr>
          <w:rFonts w:ascii="Times New Roman" w:eastAsiaTheme="minorEastAsia" w:hAnsi="Times New Roman" w:cs="Times New Roman"/>
          <w:sz w:val="28"/>
          <w:szCs w:val="28"/>
          <w:lang w:eastAsia="ru-RU"/>
        </w:rPr>
        <w:t>К</w:t>
      </w:r>
      <w:r w:rsidR="00E86D06" w:rsidRPr="00241571">
        <w:rPr>
          <w:rFonts w:ascii="Times New Roman" w:eastAsiaTheme="minorEastAsia" w:hAnsi="Times New Roman" w:cs="Times New Roman"/>
          <w:sz w:val="28"/>
          <w:szCs w:val="28"/>
          <w:lang w:eastAsia="ru-RU"/>
        </w:rPr>
        <w:t xml:space="preserve"> заявлению </w:t>
      </w:r>
      <w:r w:rsidR="004B33BB" w:rsidRPr="00241571">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41571">
        <w:rPr>
          <w:rFonts w:ascii="Times New Roman" w:eastAsiaTheme="minorEastAsia" w:hAnsi="Times New Roman" w:cs="Times New Roman"/>
          <w:sz w:val="28"/>
          <w:szCs w:val="28"/>
          <w:lang w:eastAsia="ru-RU"/>
        </w:rPr>
        <w:t xml:space="preserve">прилагаются </w:t>
      </w:r>
      <w:r w:rsidR="00E86D06" w:rsidRPr="00241571">
        <w:rPr>
          <w:rFonts w:ascii="Times New Roman" w:eastAsiaTheme="minorEastAsia" w:hAnsi="Times New Roman" w:cs="Times New Roman"/>
          <w:sz w:val="28"/>
          <w:szCs w:val="28"/>
          <w:lang w:eastAsia="ru-RU"/>
        </w:rPr>
        <w:t>следующие документы</w:t>
      </w:r>
      <w:r w:rsidR="008819E9" w:rsidRPr="0024157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1)</w:t>
      </w:r>
      <w:r w:rsidR="008B07AE" w:rsidRPr="00241571">
        <w:rPr>
          <w:rFonts w:ascii="Times New Roman" w:eastAsiaTheme="minorEastAsia" w:hAnsi="Times New Roman" w:cs="Times New Roman"/>
          <w:sz w:val="28"/>
          <w:szCs w:val="28"/>
          <w:lang w:eastAsia="ru-RU"/>
        </w:rPr>
        <w:t xml:space="preserve"> </w:t>
      </w:r>
      <w:r w:rsidR="00355791" w:rsidRPr="00241571">
        <w:rPr>
          <w:rFonts w:ascii="Times New Roman" w:eastAsiaTheme="minorEastAsia" w:hAnsi="Times New Roman" w:cs="Times New Roman"/>
          <w:sz w:val="28"/>
          <w:szCs w:val="28"/>
          <w:lang w:eastAsia="ru-RU"/>
        </w:rPr>
        <w:t>в</w:t>
      </w:r>
      <w:r w:rsidR="008B07AE" w:rsidRPr="00241571">
        <w:rPr>
          <w:rFonts w:ascii="Times New Roman" w:eastAsiaTheme="minorEastAsia" w:hAnsi="Times New Roman" w:cs="Times New Roman"/>
          <w:sz w:val="28"/>
          <w:szCs w:val="28"/>
          <w:lang w:eastAsia="ru-RU"/>
        </w:rPr>
        <w:t xml:space="preserve"> случае</w:t>
      </w:r>
      <w:r w:rsidR="00355791" w:rsidRPr="00241571">
        <w:rPr>
          <w:rFonts w:ascii="Times New Roman" w:eastAsiaTheme="minorEastAsia" w:hAnsi="Times New Roman" w:cs="Times New Roman"/>
          <w:sz w:val="28"/>
          <w:szCs w:val="28"/>
          <w:lang w:eastAsia="ru-RU"/>
        </w:rPr>
        <w:t>,</w:t>
      </w:r>
      <w:r w:rsidR="008B07AE" w:rsidRPr="00241571">
        <w:rPr>
          <w:rFonts w:ascii="Times New Roman" w:eastAsiaTheme="minorEastAsia" w:hAnsi="Times New Roman" w:cs="Times New Roman"/>
          <w:sz w:val="28"/>
          <w:szCs w:val="28"/>
          <w:lang w:eastAsia="ru-RU"/>
        </w:rPr>
        <w:t xml:space="preserve"> если земельный участок для размещения гаража был</w:t>
      </w:r>
      <w:r w:rsidR="008B07AE" w:rsidRPr="00E92A59">
        <w:rPr>
          <w:rFonts w:ascii="Times New Roman" w:eastAsiaTheme="minorEastAsia" w:hAnsi="Times New Roman" w:cs="Times New Roman"/>
          <w:sz w:val="28"/>
          <w:szCs w:val="28"/>
          <w:lang w:eastAsia="ru-RU"/>
        </w:rPr>
        <w:t xml:space="preserve">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схема расположения земельного участка </w:t>
      </w:r>
      <w:r w:rsidR="00241571">
        <w:rPr>
          <w:rFonts w:ascii="Times New Roman" w:eastAsiaTheme="minorEastAsia" w:hAnsi="Times New Roman" w:cs="Times New Roman"/>
          <w:sz w:val="28"/>
          <w:szCs w:val="28"/>
          <w:lang w:eastAsia="ru-RU"/>
        </w:rPr>
        <w:t xml:space="preserve">или земельных участков </w:t>
      </w:r>
      <w:r w:rsidR="008B07AE" w:rsidRPr="00E92A59">
        <w:rPr>
          <w:rFonts w:ascii="Times New Roman" w:eastAsiaTheme="minorEastAsia" w:hAnsi="Times New Roman" w:cs="Times New Roman"/>
          <w:sz w:val="28"/>
          <w:szCs w:val="28"/>
          <w:lang w:eastAsia="ru-RU"/>
        </w:rPr>
        <w:t>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w:t>
      </w:r>
      <w:r w:rsidR="005B0C12" w:rsidRPr="00241571">
        <w:rPr>
          <w:rFonts w:ascii="Times New Roman" w:eastAsiaTheme="minorEastAsia" w:hAnsi="Times New Roman" w:cs="Times New Roman"/>
          <w:sz w:val="28"/>
          <w:szCs w:val="28"/>
          <w:lang w:eastAsia="ru-RU"/>
        </w:rPr>
        <w:t>)</w:t>
      </w:r>
      <w:r w:rsidR="008B07AE" w:rsidRPr="00241571">
        <w:rPr>
          <w:rFonts w:ascii="Times New Roman" w:eastAsiaTheme="minorEastAsia" w:hAnsi="Times New Roman" w:cs="Times New Roman"/>
          <w:sz w:val="28"/>
          <w:szCs w:val="28"/>
          <w:lang w:eastAsia="ru-RU"/>
        </w:rPr>
        <w:t xml:space="preserve"> </w:t>
      </w:r>
      <w:r w:rsidR="00355791" w:rsidRPr="00241571">
        <w:rPr>
          <w:rFonts w:ascii="Times New Roman" w:eastAsiaTheme="minorEastAsia" w:hAnsi="Times New Roman" w:cs="Times New Roman"/>
          <w:sz w:val="28"/>
          <w:szCs w:val="28"/>
          <w:lang w:eastAsia="ru-RU"/>
        </w:rPr>
        <w:t>в</w:t>
      </w:r>
      <w:r w:rsidR="008B07AE" w:rsidRPr="00241571">
        <w:rPr>
          <w:rFonts w:ascii="Times New Roman" w:eastAsiaTheme="minorEastAsia" w:hAnsi="Times New Roman" w:cs="Times New Roman"/>
          <w:sz w:val="28"/>
          <w:szCs w:val="28"/>
          <w:lang w:eastAsia="ru-RU"/>
        </w:rPr>
        <w:t xml:space="preserve"> случае</w:t>
      </w:r>
      <w:r w:rsidR="00355791" w:rsidRPr="00241571">
        <w:rPr>
          <w:rFonts w:ascii="Times New Roman" w:eastAsiaTheme="minorEastAsia" w:hAnsi="Times New Roman" w:cs="Times New Roman"/>
          <w:sz w:val="28"/>
          <w:szCs w:val="28"/>
          <w:lang w:eastAsia="ru-RU"/>
        </w:rPr>
        <w:t>,</w:t>
      </w:r>
      <w:r w:rsidR="008B07AE" w:rsidRPr="0024157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w:t>
      </w:r>
      <w:r w:rsidR="008B07AE" w:rsidRPr="00E92A59">
        <w:rPr>
          <w:rFonts w:ascii="Times New Roman" w:eastAsiaTheme="minorEastAsia" w:hAnsi="Times New Roman" w:cs="Times New Roman"/>
          <w:sz w:val="28"/>
          <w:szCs w:val="28"/>
          <w:lang w:eastAsia="ru-RU"/>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схема расположения земельного участка </w:t>
      </w:r>
      <w:r w:rsidR="00241571">
        <w:rPr>
          <w:rFonts w:ascii="Times New Roman" w:eastAsiaTheme="minorEastAsia" w:hAnsi="Times New Roman" w:cs="Times New Roman"/>
          <w:sz w:val="28"/>
          <w:szCs w:val="28"/>
          <w:lang w:eastAsia="ru-RU"/>
        </w:rPr>
        <w:t xml:space="preserve">или земельных участков на кадастровом плане территории </w:t>
      </w:r>
      <w:r w:rsidR="008B07AE" w:rsidRPr="00E92A59">
        <w:rPr>
          <w:rFonts w:ascii="Times New Roman" w:eastAsiaTheme="minorEastAsia" w:hAnsi="Times New Roman" w:cs="Times New Roman"/>
          <w:sz w:val="28"/>
          <w:szCs w:val="28"/>
          <w:lang w:eastAsia="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4157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lang w:eastAsia="ru-RU"/>
        </w:rPr>
        <w:t>3</w:t>
      </w:r>
      <w:r w:rsidR="009937C6" w:rsidRPr="00241571">
        <w:rPr>
          <w:rFonts w:ascii="Times New Roman" w:eastAsiaTheme="minorEastAsia" w:hAnsi="Times New Roman" w:cs="Times New Roman"/>
          <w:sz w:val="28"/>
          <w:szCs w:val="28"/>
          <w:lang w:eastAsia="ru-RU"/>
        </w:rPr>
        <w:t xml:space="preserve">) </w:t>
      </w:r>
      <w:r w:rsidR="00E86D06" w:rsidRPr="0024157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41571">
        <w:rPr>
          <w:rFonts w:ascii="Times New Roman" w:eastAsiaTheme="minorEastAsia" w:hAnsi="Times New Roman" w:cs="Times New Roman"/>
          <w:sz w:val="28"/>
          <w:szCs w:val="28"/>
        </w:rPr>
        <w:t>унаследован</w:t>
      </w:r>
      <w:r w:rsidR="00E639CE" w:rsidRPr="00241571">
        <w:rPr>
          <w:rFonts w:ascii="Times New Roman" w:eastAsiaTheme="minorEastAsia" w:hAnsi="Times New Roman" w:cs="Times New Roman"/>
          <w:sz w:val="28"/>
          <w:szCs w:val="28"/>
        </w:rPr>
        <w:t>о имущество гражданина</w:t>
      </w:r>
      <w:r w:rsidR="00263FE6" w:rsidRPr="00241571">
        <w:rPr>
          <w:rFonts w:ascii="Times New Roman" w:eastAsiaTheme="minorEastAsia" w:hAnsi="Times New Roman" w:cs="Times New Roman"/>
          <w:sz w:val="28"/>
          <w:szCs w:val="28"/>
        </w:rPr>
        <w:t xml:space="preserve"> </w:t>
      </w:r>
      <w:r w:rsidR="00E16C3C"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в случае</w:t>
      </w:r>
      <w:r w:rsidR="007222AD"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w:t>
      </w:r>
    </w:p>
    <w:p w:rsidR="00E86D06" w:rsidRPr="0024157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rPr>
        <w:t>4</w:t>
      </w:r>
      <w:r w:rsidR="009937C6" w:rsidRPr="00241571">
        <w:rPr>
          <w:rFonts w:ascii="Times New Roman" w:eastAsiaTheme="minorEastAsia" w:hAnsi="Times New Roman" w:cs="Times New Roman"/>
          <w:sz w:val="28"/>
          <w:szCs w:val="28"/>
        </w:rPr>
        <w:t xml:space="preserve">) </w:t>
      </w:r>
      <w:r w:rsidR="008F2D12" w:rsidRPr="00241571">
        <w:rPr>
          <w:rFonts w:ascii="Times New Roman" w:eastAsiaTheme="minorEastAsia" w:hAnsi="Times New Roman" w:cs="Times New Roman"/>
          <w:sz w:val="28"/>
          <w:szCs w:val="28"/>
        </w:rPr>
        <w:t xml:space="preserve">документы, подтверждающие передачу гаража, </w:t>
      </w:r>
      <w:r w:rsidR="00263FE6" w:rsidRPr="00241571">
        <w:rPr>
          <w:rFonts w:ascii="Times New Roman" w:eastAsiaTheme="minorEastAsia" w:hAnsi="Times New Roman" w:cs="Times New Roman"/>
          <w:sz w:val="28"/>
          <w:szCs w:val="28"/>
        </w:rPr>
        <w:t>расположенного на испрашиваемом земельном участке</w:t>
      </w:r>
      <w:r w:rsidR="00E16C3C" w:rsidRPr="00241571">
        <w:rPr>
          <w:rFonts w:ascii="Times New Roman" w:eastAsiaTheme="minorEastAsia" w:hAnsi="Times New Roman" w:cs="Times New Roman"/>
          <w:sz w:val="28"/>
          <w:szCs w:val="28"/>
        </w:rPr>
        <w:t xml:space="preserve"> (</w:t>
      </w:r>
      <w:r w:rsidR="007222AD" w:rsidRPr="00241571">
        <w:rPr>
          <w:rFonts w:ascii="Times New Roman" w:eastAsiaTheme="minorEastAsia" w:hAnsi="Times New Roman" w:cs="Times New Roman"/>
          <w:sz w:val="28"/>
          <w:szCs w:val="28"/>
        </w:rPr>
        <w:t xml:space="preserve">в случае, </w:t>
      </w:r>
      <w:r w:rsidR="008F2D12" w:rsidRPr="0024157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41571">
        <w:rPr>
          <w:rFonts w:ascii="Times New Roman" w:eastAsiaTheme="minorEastAsia" w:hAnsi="Times New Roman" w:cs="Times New Roman"/>
          <w:sz w:val="28"/>
          <w:szCs w:val="28"/>
        </w:rPr>
        <w:t>)</w:t>
      </w:r>
      <w:r w:rsidR="007F50DE" w:rsidRPr="00241571">
        <w:rPr>
          <w:rFonts w:ascii="Times New Roman" w:eastAsiaTheme="minorEastAsia" w:hAnsi="Times New Roman" w:cs="Times New Roman"/>
          <w:sz w:val="28"/>
          <w:szCs w:val="28"/>
        </w:rPr>
        <w:t>;</w:t>
      </w:r>
      <w:r w:rsidR="008F2D12" w:rsidRPr="00241571">
        <w:rPr>
          <w:rFonts w:ascii="Times New Roman" w:eastAsiaTheme="minorEastAsia" w:hAnsi="Times New Roman" w:cs="Times New Roman"/>
          <w:sz w:val="28"/>
          <w:szCs w:val="28"/>
        </w:rPr>
        <w:t xml:space="preserve"> </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rPr>
        <w:lastRenderedPageBreak/>
        <w:t>5</w:t>
      </w:r>
      <w:r w:rsidR="00E67DD0" w:rsidRPr="00241571">
        <w:rPr>
          <w:rFonts w:ascii="Times New Roman" w:eastAsiaTheme="minorEastAsia" w:hAnsi="Times New Roman" w:cs="Times New Roman"/>
          <w:sz w:val="28"/>
          <w:szCs w:val="28"/>
        </w:rPr>
        <w:t xml:space="preserve">) </w:t>
      </w:r>
      <w:r w:rsidR="00C63DA9" w:rsidRPr="00241571">
        <w:rPr>
          <w:rFonts w:ascii="Times New Roman" w:eastAsiaTheme="minorEastAsia" w:hAnsi="Times New Roman" w:cs="Times New Roman"/>
          <w:sz w:val="28"/>
          <w:szCs w:val="28"/>
        </w:rPr>
        <w:t>документы, подтверждающие, что земельный участок на котором</w:t>
      </w:r>
      <w:r w:rsidR="00C63DA9" w:rsidRPr="00BC6489">
        <w:rPr>
          <w:rFonts w:ascii="Times New Roman" w:eastAsiaTheme="minorEastAsia" w:hAnsi="Times New Roman" w:cs="Times New Roman"/>
          <w:sz w:val="28"/>
          <w:szCs w:val="28"/>
        </w:rPr>
        <w:t xml:space="preserve">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41571" w:rsidRPr="00F24C28" w:rsidRDefault="00241571"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6) отказ от </w:t>
      </w:r>
      <w:r w:rsidRPr="00BC6489">
        <w:rPr>
          <w:rFonts w:ascii="Times New Roman" w:eastAsiaTheme="minorEastAsia" w:hAnsi="Times New Roman" w:cs="Times New Roman"/>
          <w:sz w:val="28"/>
          <w:szCs w:val="28"/>
        </w:rPr>
        <w:t>прав</w:t>
      </w:r>
      <w:r>
        <w:rPr>
          <w:rFonts w:ascii="Times New Roman" w:eastAsiaTheme="minorEastAsia" w:hAnsi="Times New Roman" w:cs="Times New Roman"/>
          <w:sz w:val="28"/>
          <w:szCs w:val="28"/>
        </w:rPr>
        <w:t>а</w:t>
      </w:r>
      <w:r w:rsidRPr="00BC6489">
        <w:rPr>
          <w:rFonts w:ascii="Times New Roman" w:eastAsiaTheme="minorEastAsia" w:hAnsi="Times New Roman" w:cs="Times New Roman"/>
          <w:sz w:val="28"/>
          <w:szCs w:val="28"/>
        </w:rPr>
        <w:t xml:space="preserve"> постоянного (бессрочного) пользования </w:t>
      </w:r>
      <w:r>
        <w:rPr>
          <w:rFonts w:ascii="Times New Roman" w:eastAsiaTheme="minorEastAsia" w:hAnsi="Times New Roman" w:cs="Times New Roman"/>
          <w:sz w:val="28"/>
          <w:szCs w:val="28"/>
        </w:rPr>
        <w:t xml:space="preserve">на земельный участок, который предстоит образовать, </w:t>
      </w:r>
      <w:r w:rsidRPr="00BC6489">
        <w:rPr>
          <w:rFonts w:ascii="Times New Roman" w:eastAsiaTheme="minorEastAsia" w:hAnsi="Times New Roman" w:cs="Times New Roman"/>
          <w:sz w:val="28"/>
          <w:szCs w:val="28"/>
        </w:rPr>
        <w:t>гаражно</w:t>
      </w:r>
      <w:r>
        <w:rPr>
          <w:rFonts w:ascii="Times New Roman" w:eastAsiaTheme="minorEastAsia" w:hAnsi="Times New Roman" w:cs="Times New Roman"/>
          <w:sz w:val="28"/>
          <w:szCs w:val="28"/>
        </w:rPr>
        <w:t>го</w:t>
      </w:r>
      <w:r w:rsidRPr="00BC6489">
        <w:rPr>
          <w:rFonts w:ascii="Times New Roman" w:eastAsiaTheme="minorEastAsia" w:hAnsi="Times New Roman" w:cs="Times New Roman"/>
          <w:sz w:val="28"/>
          <w:szCs w:val="28"/>
        </w:rPr>
        <w:t xml:space="preserve"> кооператив</w:t>
      </w:r>
      <w:r>
        <w:rPr>
          <w:rFonts w:ascii="Times New Roman" w:eastAsiaTheme="minorEastAsia" w:hAnsi="Times New Roman" w:cs="Times New Roman"/>
          <w:sz w:val="28"/>
          <w:szCs w:val="28"/>
        </w:rPr>
        <w:t>а</w:t>
      </w:r>
      <w:r w:rsidRPr="00BC6489">
        <w:rPr>
          <w:rFonts w:ascii="Times New Roman" w:eastAsiaTheme="minorEastAsia" w:hAnsi="Times New Roman" w:cs="Times New Roman"/>
          <w:sz w:val="28"/>
          <w:szCs w:val="28"/>
        </w:rPr>
        <w:t xml:space="preserve">,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w:t>
      </w:r>
      <w:r>
        <w:rPr>
          <w:rFonts w:ascii="Times New Roman" w:eastAsiaTheme="minorEastAsia" w:hAnsi="Times New Roman" w:cs="Times New Roman"/>
          <w:sz w:val="28"/>
          <w:szCs w:val="28"/>
        </w:rPr>
        <w:t>.</w:t>
      </w:r>
    </w:p>
    <w:p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41571">
        <w:rPr>
          <w:rFonts w:ascii="Times New Roman" w:eastAsiaTheme="minorEastAsia" w:hAnsi="Times New Roman" w:cs="Times New Roman"/>
          <w:sz w:val="28"/>
          <w:szCs w:val="28"/>
          <w:lang w:eastAsia="ru-RU"/>
        </w:rPr>
        <w:t>2.6.</w:t>
      </w:r>
      <w:r w:rsidR="00C7162A" w:rsidRPr="00241571">
        <w:rPr>
          <w:rFonts w:ascii="Times New Roman" w:eastAsiaTheme="minorEastAsia" w:hAnsi="Times New Roman" w:cs="Times New Roman"/>
          <w:sz w:val="28"/>
          <w:szCs w:val="28"/>
          <w:lang w:eastAsia="ru-RU"/>
        </w:rPr>
        <w:t>3</w:t>
      </w:r>
      <w:r w:rsidR="008127B5" w:rsidRPr="00241571">
        <w:rPr>
          <w:rFonts w:ascii="Times New Roman" w:eastAsiaTheme="minorEastAsia" w:hAnsi="Times New Roman" w:cs="Times New Roman"/>
          <w:sz w:val="28"/>
          <w:szCs w:val="28"/>
          <w:lang w:eastAsia="ru-RU"/>
        </w:rPr>
        <w:t>.</w:t>
      </w:r>
      <w:r w:rsidR="00FD5994" w:rsidRPr="00241571">
        <w:rPr>
          <w:rFonts w:ascii="Times New Roman" w:hAnsi="Times New Roman" w:cs="Times New Roman"/>
          <w:sz w:val="28"/>
          <w:szCs w:val="28"/>
        </w:rPr>
        <w:t xml:space="preserve"> </w:t>
      </w:r>
      <w:r w:rsidRPr="00241571">
        <w:rPr>
          <w:rFonts w:ascii="Times New Roman" w:hAnsi="Times New Roman" w:cs="Times New Roman"/>
          <w:sz w:val="28"/>
          <w:szCs w:val="28"/>
        </w:rPr>
        <w:t>З</w:t>
      </w:r>
      <w:r w:rsidR="00FD5994" w:rsidRPr="00241571">
        <w:rPr>
          <w:rFonts w:ascii="Times New Roman" w:hAnsi="Times New Roman" w:cs="Times New Roman"/>
          <w:sz w:val="28"/>
          <w:szCs w:val="28"/>
        </w:rPr>
        <w:t>аявитель</w:t>
      </w:r>
      <w:r w:rsidR="00B009FF" w:rsidRPr="00241571">
        <w:rPr>
          <w:rFonts w:ascii="Times New Roman" w:hAnsi="Times New Roman" w:cs="Times New Roman"/>
          <w:sz w:val="28"/>
          <w:szCs w:val="28"/>
        </w:rPr>
        <w:t>, указанный в п.1.2.4 административного регламента</w:t>
      </w:r>
      <w:r w:rsidR="00E16C3C" w:rsidRPr="00241571">
        <w:rPr>
          <w:rFonts w:ascii="Times New Roman" w:hAnsi="Times New Roman" w:cs="Times New Roman"/>
          <w:sz w:val="28"/>
          <w:szCs w:val="28"/>
        </w:rPr>
        <w:t>,</w:t>
      </w:r>
      <w:r w:rsidR="00B009FF" w:rsidRPr="00241571">
        <w:rPr>
          <w:rFonts w:ascii="Times New Roman" w:hAnsi="Times New Roman" w:cs="Times New Roman"/>
          <w:sz w:val="28"/>
          <w:szCs w:val="28"/>
        </w:rPr>
        <w:t xml:space="preserve"> </w:t>
      </w:r>
      <w:r w:rsidR="00FD5994" w:rsidRPr="00241571">
        <w:rPr>
          <w:rFonts w:ascii="Times New Roman" w:hAnsi="Times New Roman" w:cs="Times New Roman"/>
          <w:sz w:val="28"/>
          <w:szCs w:val="28"/>
        </w:rPr>
        <w:t>вправе</w:t>
      </w:r>
      <w:r w:rsidR="00FD5994" w:rsidRPr="00E92A59">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hAnsi="Times New Roman" w:cs="Times New Roman"/>
          <w:sz w:val="28"/>
          <w:szCs w:val="28"/>
        </w:rPr>
        <w:t>2.6.4</w:t>
      </w:r>
      <w:r w:rsidR="008127B5" w:rsidRPr="00241571">
        <w:rPr>
          <w:rFonts w:ascii="Times New Roman" w:hAnsi="Times New Roman" w:cs="Times New Roman"/>
          <w:sz w:val="28"/>
          <w:szCs w:val="28"/>
        </w:rPr>
        <w:t>.</w:t>
      </w:r>
      <w:r w:rsidR="00DA6C32" w:rsidRPr="00241571">
        <w:rPr>
          <w:rFonts w:ascii="Times New Roman" w:hAnsi="Times New Roman" w:cs="Times New Roman"/>
          <w:sz w:val="28"/>
          <w:szCs w:val="28"/>
        </w:rPr>
        <w:t xml:space="preserve"> </w:t>
      </w:r>
      <w:r w:rsidR="008127B5" w:rsidRPr="00241571">
        <w:rPr>
          <w:rFonts w:ascii="Times New Roman" w:hAnsi="Times New Roman" w:cs="Times New Roman"/>
          <w:sz w:val="28"/>
          <w:szCs w:val="28"/>
        </w:rPr>
        <w:t>З</w:t>
      </w:r>
      <w:r w:rsidR="00DA6C32" w:rsidRPr="0024157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w:t>
      </w:r>
      <w:r w:rsidR="00241571">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241571">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образование которого предусмотрено приложенной к этому заявлению схемой расположения земельного участка</w:t>
      </w:r>
      <w:r w:rsidR="00241571">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Times New Roman" w:hAnsi="Times New Roman" w:cs="Times New Roman"/>
          <w:sz w:val="28"/>
          <w:szCs w:val="28"/>
          <w:lang w:eastAsia="ru-RU"/>
        </w:rPr>
        <w:t xml:space="preserve">,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w:t>
      </w:r>
      <w:r w:rsidR="00241571">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Times New Roman" w:hAnsi="Times New Roman" w:cs="Times New Roman"/>
          <w:sz w:val="28"/>
          <w:szCs w:val="28"/>
          <w:lang w:eastAsia="ru-RU"/>
        </w:rPr>
        <w:t xml:space="preserve">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571">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41571">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41571">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w:t>
      </w:r>
      <w:r w:rsidRPr="00F24C28">
        <w:rPr>
          <w:rFonts w:ascii="Times New Roman" w:eastAsia="Times New Roman" w:hAnsi="Times New Roman" w:cs="Times New Roman"/>
          <w:sz w:val="28"/>
          <w:szCs w:val="28"/>
          <w:lang w:eastAsia="ru-RU"/>
        </w:rPr>
        <w:t xml:space="preserve">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w:t>
      </w:r>
      <w:r w:rsidR="00241571">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F24C28">
        <w:rPr>
          <w:rFonts w:ascii="Times New Roman" w:eastAsia="Calibri" w:hAnsi="Times New Roman" w:cs="Times New Roman"/>
          <w:sz w:val="28"/>
          <w:szCs w:val="28"/>
          <w:lang w:eastAsia="ru-RU"/>
        </w:rPr>
        <w:t>,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w:t>
      </w:r>
      <w:r w:rsidRPr="00F24C28">
        <w:rPr>
          <w:rFonts w:ascii="Times New Roman" w:eastAsia="Calibri" w:hAnsi="Times New Roman" w:cs="Times New Roman"/>
          <w:sz w:val="28"/>
          <w:szCs w:val="28"/>
          <w:lang w:eastAsia="ru-RU"/>
        </w:rPr>
        <w:lastRenderedPageBreak/>
        <w:t xml:space="preserve">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41571"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4157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41571">
        <w:rPr>
          <w:rFonts w:ascii="Times New Roman" w:hAnsi="Times New Roman" w:cs="Times New Roman"/>
          <w:sz w:val="28"/>
          <w:szCs w:val="28"/>
        </w:rPr>
        <w:t>,</w:t>
      </w:r>
      <w:r w:rsidR="00B66903" w:rsidRPr="00241571">
        <w:t xml:space="preserve"> </w:t>
      </w:r>
      <w:r w:rsidR="00B66903" w:rsidRPr="00241571">
        <w:rPr>
          <w:rFonts w:ascii="Times New Roman" w:hAnsi="Times New Roman" w:cs="Times New Roman"/>
          <w:sz w:val="28"/>
          <w:szCs w:val="28"/>
        </w:rPr>
        <w:t>предусмотренные настоящим административным регламентом.</w:t>
      </w:r>
    </w:p>
    <w:p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57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w:t>
      </w:r>
      <w:r w:rsidR="00241571">
        <w:rPr>
          <w:rFonts w:ascii="Times New Roman" w:hAnsi="Times New Roman" w:cs="Times New Roman"/>
          <w:sz w:val="28"/>
          <w:szCs w:val="28"/>
        </w:rPr>
        <w:t xml:space="preserve"> или земельных участков на кадастровом плане территории</w:t>
      </w:r>
      <w:r w:rsidRPr="00241571">
        <w:rPr>
          <w:rFonts w:ascii="Times New Roman" w:hAnsi="Times New Roman" w:cs="Times New Roman"/>
          <w:sz w:val="28"/>
          <w:szCs w:val="28"/>
        </w:rPr>
        <w:t>,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241571">
        <w:rPr>
          <w:rFonts w:ascii="Times New Roman" w:hAnsi="Times New Roman" w:cs="Times New Roman"/>
          <w:sz w:val="28"/>
          <w:szCs w:val="28"/>
        </w:rPr>
        <w:t xml:space="preserve"> или земельных участков на кадастровом плане территории</w:t>
      </w:r>
      <w:r w:rsidRPr="00241571">
        <w:rPr>
          <w:rFonts w:ascii="Times New Roman" w:hAnsi="Times New Roman" w:cs="Times New Roman"/>
          <w:sz w:val="28"/>
          <w:szCs w:val="28"/>
        </w:rPr>
        <w:t>.</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 xml:space="preserve">возвращается </w:t>
      </w:r>
      <w:proofErr w:type="gramStart"/>
      <w:r w:rsidRPr="00E92A59">
        <w:rPr>
          <w:rFonts w:ascii="Times New Roman" w:hAnsi="Times New Roman" w:cs="Times New Roman"/>
          <w:sz w:val="28"/>
          <w:szCs w:val="28"/>
        </w:rPr>
        <w:t>заявителю в случае если</w:t>
      </w:r>
      <w:proofErr w:type="gramEnd"/>
      <w:r w:rsidRPr="00E92A59">
        <w:rPr>
          <w:rFonts w:ascii="Times New Roman" w:hAnsi="Times New Roman" w:cs="Times New Roman"/>
          <w:sz w:val="28"/>
          <w:szCs w:val="28"/>
        </w:rPr>
        <w:t>:</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571">
        <w:rPr>
          <w:rFonts w:ascii="Times New Roman" w:eastAsia="Times New Roman" w:hAnsi="Times New Roman" w:cs="Times New Roman"/>
          <w:sz w:val="28"/>
          <w:szCs w:val="28"/>
          <w:lang w:eastAsia="ru-RU"/>
        </w:rPr>
        <w:t>- заявление подано в орган</w:t>
      </w:r>
      <w:r w:rsidR="00BB436E" w:rsidRPr="00241571">
        <w:rPr>
          <w:rFonts w:ascii="Times New Roman" w:eastAsia="Times New Roman" w:hAnsi="Times New Roman" w:cs="Times New Roman"/>
          <w:sz w:val="28"/>
          <w:szCs w:val="28"/>
          <w:lang w:eastAsia="ru-RU"/>
        </w:rPr>
        <w:t xml:space="preserve">, </w:t>
      </w:r>
      <w:r w:rsidR="009E2AC8" w:rsidRPr="00241571">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sidR="00241571">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2.12.1. Датой обращения и представления заявления и документов является </w:t>
      </w:r>
      <w:r w:rsidRPr="00E92A59">
        <w:rPr>
          <w:rFonts w:ascii="Times New Roman" w:hAnsi="Times New Roman" w:cs="Times New Roman"/>
          <w:sz w:val="28"/>
          <w:szCs w:val="28"/>
        </w:rPr>
        <w:lastRenderedPageBreak/>
        <w:t>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Вход в помещение и места ожидания оборудуются кнопками, а также содержат информацию о контактных номерах телефонов вызова работника для </w:t>
      </w:r>
      <w:r w:rsidR="00266D90" w:rsidRPr="00E92A59">
        <w:rPr>
          <w:rFonts w:ascii="Times New Roman" w:eastAsiaTheme="minorEastAsia" w:hAnsi="Times New Roman" w:cs="Times New Roman"/>
          <w:sz w:val="28"/>
          <w:szCs w:val="28"/>
          <w:lang w:eastAsia="ru-RU"/>
        </w:rPr>
        <w:lastRenderedPageBreak/>
        <w:t>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E92A59">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8D556F">
        <w:rPr>
          <w:rFonts w:ascii="Times New Roman" w:hAnsi="Times New Roman" w:cs="Times New Roman"/>
          <w:sz w:val="28"/>
          <w:szCs w:val="28"/>
        </w:rPr>
        <w:t>рабочий</w:t>
      </w:r>
      <w:r w:rsidR="00F24C28" w:rsidRPr="00292D6B">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8D556F">
        <w:rPr>
          <w:rFonts w:ascii="Times New Roman" w:eastAsia="Calibri" w:hAnsi="Times New Roman" w:cs="Times New Roman"/>
          <w:sz w:val="28"/>
          <w:szCs w:val="28"/>
          <w:lang w:eastAsia="ru-RU"/>
        </w:rPr>
        <w:t>15</w:t>
      </w:r>
      <w:r w:rsidR="00A47058" w:rsidRPr="00292D6B">
        <w:rPr>
          <w:rFonts w:ascii="Times New Roman" w:eastAsia="Calibri" w:hAnsi="Times New Roman" w:cs="Times New Roman"/>
          <w:sz w:val="28"/>
          <w:szCs w:val="28"/>
          <w:lang w:eastAsia="ru-RU"/>
        </w:rPr>
        <w:t xml:space="preserve"> </w:t>
      </w:r>
      <w:r w:rsidR="008D556F">
        <w:rPr>
          <w:rFonts w:ascii="Times New Roman" w:hAnsi="Times New Roman" w:cs="Times New Roman"/>
          <w:sz w:val="28"/>
          <w:szCs w:val="28"/>
        </w:rPr>
        <w:t>рабочих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В случае если схема расположения земельного участка</w:t>
      </w:r>
      <w:r w:rsidR="00800EEB">
        <w:rPr>
          <w:rFonts w:ascii="Times New Roman" w:hAnsi="Times New Roman" w:cs="Times New Roman"/>
          <w:sz w:val="28"/>
          <w:szCs w:val="28"/>
        </w:rPr>
        <w:t xml:space="preserve"> или земельных участков на кадастровом плане территории</w:t>
      </w:r>
      <w:r w:rsidRPr="00292D6B">
        <w:rPr>
          <w:rFonts w:ascii="Times New Roman" w:hAnsi="Times New Roman" w:cs="Times New Roman"/>
          <w:sz w:val="28"/>
          <w:szCs w:val="28"/>
        </w:rPr>
        <w:t xml:space="preserve">, в соответствии с которой предстоит </w:t>
      </w:r>
      <w:r w:rsidRPr="00292D6B">
        <w:rPr>
          <w:rFonts w:ascii="Times New Roman" w:hAnsi="Times New Roman" w:cs="Times New Roman"/>
          <w:sz w:val="28"/>
          <w:szCs w:val="28"/>
        </w:rPr>
        <w:lastRenderedPageBreak/>
        <w:t xml:space="preserve">образовать земельный участок, подлежит согласованию в 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8D556F">
        <w:rPr>
          <w:rFonts w:ascii="Times New Roman" w:hAnsi="Times New Roman" w:cs="Times New Roman"/>
          <w:sz w:val="28"/>
          <w:szCs w:val="28"/>
        </w:rPr>
        <w:t xml:space="preserve">календарного </w:t>
      </w:r>
      <w:r w:rsidRPr="00292D6B">
        <w:rPr>
          <w:rFonts w:ascii="Times New Roman" w:hAnsi="Times New Roman" w:cs="Times New Roman"/>
          <w:sz w:val="28"/>
          <w:szCs w:val="28"/>
        </w:rPr>
        <w:t xml:space="preserve">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800EEB">
        <w:rPr>
          <w:rFonts w:ascii="Times New Roman" w:eastAsia="Calibri" w:hAnsi="Times New Roman" w:cs="Times New Roman"/>
          <w:sz w:val="28"/>
          <w:szCs w:val="28"/>
          <w:lang w:eastAsia="ru-RU"/>
        </w:rPr>
        <w:t xml:space="preserve"> </w:t>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8D556F">
        <w:rPr>
          <w:rFonts w:ascii="Times New Roman" w:eastAsia="Calibri" w:hAnsi="Times New Roman" w:cs="Times New Roman"/>
          <w:sz w:val="28"/>
          <w:szCs w:val="28"/>
          <w:lang w:eastAsia="ru-RU"/>
        </w:rPr>
        <w:t>рабочих</w:t>
      </w:r>
      <w:r w:rsidR="00F24C28" w:rsidRPr="00292D6B">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800EEB">
        <w:rPr>
          <w:rFonts w:ascii="Times New Roman" w:eastAsia="Calibri" w:hAnsi="Times New Roman" w:cs="Times New Roman"/>
          <w:sz w:val="28"/>
          <w:szCs w:val="28"/>
          <w:lang w:eastAsia="ru-RU"/>
        </w:rPr>
        <w:t xml:space="preserve"> </w:t>
      </w:r>
      <w:r w:rsidR="00AD1F67">
        <w:rPr>
          <w:rFonts w:ascii="Times New Roman" w:eastAsia="Calibri" w:hAnsi="Times New Roman" w:cs="Times New Roman"/>
          <w:sz w:val="28"/>
          <w:szCs w:val="28"/>
          <w:lang w:eastAsia="ru-RU"/>
        </w:rPr>
        <w:t>2</w:t>
      </w:r>
      <w:r w:rsidR="004D120B" w:rsidRPr="00292D6B">
        <w:rPr>
          <w:rFonts w:ascii="Times New Roman" w:eastAsia="Calibri" w:hAnsi="Times New Roman" w:cs="Times New Roman"/>
          <w:sz w:val="28"/>
          <w:szCs w:val="28"/>
          <w:lang w:eastAsia="ru-RU"/>
        </w:rPr>
        <w:t xml:space="preserve"> </w:t>
      </w:r>
      <w:r w:rsidR="00AD1F67">
        <w:rPr>
          <w:rFonts w:ascii="Times New Roman" w:eastAsia="Calibri" w:hAnsi="Times New Roman" w:cs="Times New Roman"/>
          <w:sz w:val="28"/>
          <w:szCs w:val="28"/>
          <w:lang w:eastAsia="ru-RU"/>
        </w:rPr>
        <w:t>рабочих дня</w:t>
      </w:r>
      <w:r w:rsidR="008D556F">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AA18BA">
        <w:rPr>
          <w:rFonts w:ascii="Times New Roman" w:eastAsiaTheme="minorEastAsia" w:hAnsi="Times New Roman" w:cs="Times New Roman"/>
          <w:sz w:val="28"/>
          <w:szCs w:val="28"/>
          <w:lang w:eastAsia="ru-RU"/>
        </w:rPr>
        <w:t xml:space="preserve">специалист </w:t>
      </w:r>
      <w:r w:rsidR="00800EEB">
        <w:rPr>
          <w:rFonts w:ascii="Times New Roman" w:eastAsiaTheme="minorEastAsia" w:hAnsi="Times New Roman" w:cs="Times New Roman"/>
          <w:sz w:val="28"/>
          <w:szCs w:val="28"/>
          <w:lang w:eastAsia="ru-RU"/>
        </w:rPr>
        <w:t>Сектор</w:t>
      </w:r>
      <w:r w:rsidR="00AA18BA">
        <w:rPr>
          <w:rFonts w:ascii="Times New Roman" w:eastAsiaTheme="minorEastAsia" w:hAnsi="Times New Roman" w:cs="Times New Roman"/>
          <w:sz w:val="28"/>
          <w:szCs w:val="28"/>
          <w:lang w:eastAsia="ru-RU"/>
        </w:rPr>
        <w:t>а</w:t>
      </w:r>
      <w:r w:rsidR="00800EEB">
        <w:rPr>
          <w:rFonts w:ascii="Times New Roman" w:eastAsiaTheme="minorEastAsia" w:hAnsi="Times New Roman" w:cs="Times New Roman"/>
          <w:sz w:val="28"/>
          <w:szCs w:val="28"/>
          <w:lang w:eastAsia="ru-RU"/>
        </w:rPr>
        <w:t xml:space="preserve"> документооборота</w:t>
      </w:r>
      <w:r w:rsidRPr="00E92A59">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8D556F">
        <w:rPr>
          <w:rFonts w:ascii="Times New Roman" w:eastAsiaTheme="minorEastAsia" w:hAnsi="Times New Roman" w:cs="Times New Roman"/>
          <w:sz w:val="28"/>
          <w:szCs w:val="28"/>
          <w:lang w:eastAsia="ru-RU"/>
        </w:rPr>
        <w:t>рабочего</w:t>
      </w:r>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8E006A">
        <w:rPr>
          <w:rFonts w:ascii="Times New Roman" w:eastAsiaTheme="minorEastAsia" w:hAnsi="Times New Roman" w:cs="Times New Roman"/>
          <w:sz w:val="28"/>
          <w:szCs w:val="28"/>
          <w:lang w:eastAsia="ru-RU"/>
        </w:rPr>
        <w:t>специалист</w:t>
      </w:r>
      <w:r w:rsidRPr="00E92A59">
        <w:rPr>
          <w:rFonts w:ascii="Times New Roman" w:eastAsiaTheme="minorEastAsia" w:hAnsi="Times New Roman" w:cs="Times New Roman"/>
          <w:sz w:val="28"/>
          <w:szCs w:val="28"/>
          <w:lang w:eastAsia="ru-RU"/>
        </w:rPr>
        <w:t xml:space="preserve"> </w:t>
      </w:r>
      <w:r w:rsidR="00800EEB">
        <w:rPr>
          <w:rFonts w:ascii="Times New Roman" w:eastAsiaTheme="minorEastAsia" w:hAnsi="Times New Roman" w:cs="Times New Roman"/>
          <w:sz w:val="28"/>
          <w:szCs w:val="28"/>
          <w:lang w:eastAsia="ru-RU"/>
        </w:rPr>
        <w:t>Сектора документооборота</w:t>
      </w:r>
      <w:r w:rsidRPr="00E92A59">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8E006A" w:rsidRPr="008D556F">
        <w:rPr>
          <w:rFonts w:ascii="Times New Roman" w:eastAsiaTheme="minorEastAsia" w:hAnsi="Times New Roman" w:cs="Times New Roman"/>
          <w:sz w:val="28"/>
          <w:szCs w:val="28"/>
          <w:lang w:eastAsia="ru-RU"/>
        </w:rPr>
        <w:t>специалисту</w:t>
      </w:r>
      <w:r w:rsidR="00800EEB" w:rsidRPr="008D556F">
        <w:rPr>
          <w:rFonts w:ascii="Times New Roman" w:eastAsiaTheme="minorEastAsia" w:hAnsi="Times New Roman" w:cs="Times New Roman"/>
          <w:sz w:val="28"/>
          <w:szCs w:val="28"/>
          <w:lang w:eastAsia="ru-RU"/>
        </w:rPr>
        <w:t xml:space="preserve"> Отдела по землепользованию</w:t>
      </w:r>
      <w:r w:rsidRPr="008D556F">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1 действие:</w:t>
      </w:r>
      <w:r w:rsidRPr="008D556F">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2 действие:</w:t>
      </w:r>
      <w:r w:rsidRPr="008D556F">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8D556F">
        <w:rPr>
          <w:rFonts w:ascii="Times New Roman" w:eastAsiaTheme="minorEastAsia" w:hAnsi="Times New Roman" w:cs="Times New Roman"/>
          <w:sz w:val="28"/>
          <w:szCs w:val="28"/>
          <w:lang w:eastAsia="ru-RU"/>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8D556F">
        <w:rPr>
          <w:rFonts w:ascii="Times New Roman" w:eastAsiaTheme="minorEastAsia" w:hAnsi="Times New Roman" w:cs="Times New Roman"/>
          <w:sz w:val="28"/>
          <w:szCs w:val="28"/>
          <w:lang w:eastAsia="ru-RU"/>
        </w:rPr>
        <w:t xml:space="preserve">рабочих </w:t>
      </w:r>
      <w:r w:rsidRPr="008D556F">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AA18BA" w:rsidRPr="00292D6B" w:rsidRDefault="008731E4" w:rsidP="008D556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3 действие:</w:t>
      </w:r>
      <w:r w:rsidRPr="008D556F">
        <w:rPr>
          <w:rFonts w:ascii="Times New Roman" w:eastAsiaTheme="minorEastAsia" w:hAnsi="Times New Roman" w:cs="Times New Roman"/>
          <w:sz w:val="28"/>
          <w:szCs w:val="28"/>
          <w:lang w:eastAsia="ru-RU"/>
        </w:rPr>
        <w:t xml:space="preserve"> подготовка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008D556F">
        <w:rPr>
          <w:rFonts w:ascii="Times New Roman" w:eastAsiaTheme="minorEastAsia" w:hAnsi="Times New Roman" w:cs="Times New Roman"/>
          <w:sz w:val="28"/>
          <w:szCs w:val="28"/>
          <w:lang w:eastAsia="ru-RU"/>
        </w:rPr>
        <w:t>15</w:t>
      </w:r>
      <w:r w:rsidRPr="00292D6B">
        <w:rPr>
          <w:rFonts w:ascii="Times New Roman" w:eastAsiaTheme="minorEastAsia" w:hAnsi="Times New Roman" w:cs="Times New Roman"/>
          <w:sz w:val="28"/>
          <w:szCs w:val="28"/>
          <w:lang w:eastAsia="ru-RU"/>
        </w:rPr>
        <w:t xml:space="preserve"> </w:t>
      </w:r>
      <w:r w:rsidR="008D556F">
        <w:rPr>
          <w:rFonts w:ascii="Times New Roman" w:eastAsiaTheme="minorEastAsia" w:hAnsi="Times New Roman" w:cs="Times New Roman"/>
          <w:sz w:val="28"/>
          <w:szCs w:val="28"/>
          <w:lang w:eastAsia="ru-RU"/>
        </w:rPr>
        <w:t>рабочих</w:t>
      </w:r>
      <w:r w:rsidRPr="00292D6B">
        <w:rPr>
          <w:rFonts w:ascii="Times New Roman" w:eastAsiaTheme="minorEastAsia" w:hAnsi="Times New Roman" w:cs="Times New Roman"/>
          <w:sz w:val="28"/>
          <w:szCs w:val="28"/>
          <w:lang w:eastAsia="ru-RU"/>
        </w:rPr>
        <w:t xml:space="preserve">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В случае если схема расположения земельного участка</w:t>
      </w:r>
      <w:r w:rsidR="00800EEB">
        <w:rPr>
          <w:rFonts w:ascii="Times New Roman" w:eastAsia="Times New Roman" w:hAnsi="Times New Roman" w:cs="Times New Roman"/>
          <w:sz w:val="28"/>
          <w:szCs w:val="28"/>
        </w:rPr>
        <w:t xml:space="preserve"> или земельных участков на кадастровом плане территории</w:t>
      </w:r>
      <w:r w:rsidRPr="00292D6B">
        <w:rPr>
          <w:rFonts w:ascii="Times New Roman" w:eastAsia="Times New Roman" w:hAnsi="Times New Roman" w:cs="Times New Roman"/>
          <w:sz w:val="28"/>
          <w:szCs w:val="28"/>
        </w:rPr>
        <w:t xml:space="preserve">,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800EE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41 </w:t>
      </w:r>
      <w:r w:rsidR="008D556F">
        <w:rPr>
          <w:rFonts w:ascii="Times New Roman" w:eastAsia="Times New Roman" w:hAnsi="Times New Roman" w:cs="Times New Roman"/>
          <w:sz w:val="28"/>
          <w:szCs w:val="28"/>
        </w:rPr>
        <w:t xml:space="preserve">календарных </w:t>
      </w:r>
      <w:r w:rsidRPr="00292D6B">
        <w:rPr>
          <w:rFonts w:ascii="Times New Roman" w:eastAsia="Times New Roman" w:hAnsi="Times New Roman" w:cs="Times New Roman"/>
          <w:sz w:val="28"/>
          <w:szCs w:val="28"/>
        </w:rPr>
        <w:t>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w:t>
      </w:r>
      <w:r w:rsidR="00800EEB">
        <w:rPr>
          <w:rFonts w:ascii="Times New Roman" w:eastAsia="Times New Roman" w:hAnsi="Times New Roman" w:cs="Times New Roman"/>
          <w:sz w:val="28"/>
          <w:szCs w:val="28"/>
          <w:lang w:eastAsia="ru-RU"/>
        </w:rPr>
        <w:t xml:space="preserve">или земельных участков на кадастровом плане территории </w:t>
      </w:r>
      <w:r w:rsidRPr="00E92A59">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w:t>
      </w:r>
      <w:r w:rsidR="00800EEB">
        <w:rPr>
          <w:rFonts w:ascii="Times New Roman" w:eastAsia="Times New Roman" w:hAnsi="Times New Roman" w:cs="Times New Roman"/>
          <w:sz w:val="28"/>
          <w:szCs w:val="28"/>
          <w:lang w:eastAsia="ru-RU"/>
        </w:rPr>
        <w:t xml:space="preserve">или земельных участков на кадастровом плане территории, </w:t>
      </w:r>
      <w:r w:rsidRPr="00E92A59">
        <w:rPr>
          <w:rFonts w:ascii="Times New Roman" w:eastAsia="Times New Roman" w:hAnsi="Times New Roman" w:cs="Times New Roman"/>
          <w:sz w:val="28"/>
          <w:szCs w:val="28"/>
          <w:lang w:eastAsia="ru-RU"/>
        </w:rPr>
        <w:t>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w:t>
      </w:r>
      <w:r w:rsidR="00800EEB">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Times New Roman" w:hAnsi="Times New Roman" w:cs="Times New Roman"/>
          <w:sz w:val="28"/>
          <w:szCs w:val="28"/>
          <w:lang w:eastAsia="ru-RU"/>
        </w:rPr>
        <w:t>,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AA18BA">
        <w:rPr>
          <w:rFonts w:ascii="Times New Roman" w:eastAsiaTheme="minorEastAsia" w:hAnsi="Times New Roman" w:cs="Times New Roman"/>
          <w:sz w:val="28"/>
          <w:szCs w:val="28"/>
          <w:lang w:eastAsia="ru-RU"/>
        </w:rPr>
        <w:t>специалист</w:t>
      </w:r>
      <w:r w:rsidR="00800EEB">
        <w:rPr>
          <w:rFonts w:ascii="Times New Roman" w:eastAsiaTheme="minorEastAsia" w:hAnsi="Times New Roman" w:cs="Times New Roman"/>
          <w:sz w:val="28"/>
          <w:szCs w:val="28"/>
          <w:lang w:eastAsia="ru-RU"/>
        </w:rPr>
        <w:t xml:space="preserve"> Отдела по землепользованию</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Pr="00E92A59">
        <w:rPr>
          <w:rFonts w:ascii="Times New Roman" w:eastAsiaTheme="minorEastAsia" w:hAnsi="Times New Roman" w:cs="Times New Roman"/>
          <w:sz w:val="28"/>
          <w:szCs w:val="28"/>
          <w:lang w:eastAsia="ru-RU"/>
        </w:rPr>
        <w:lastRenderedPageBreak/>
        <w:t>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 xml:space="preserve">подготовка проекта </w:t>
      </w:r>
      <w:r w:rsidR="00A56F90">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00AA18BA" w:rsidRPr="008D556F">
        <w:rPr>
          <w:rFonts w:ascii="Times New Roman" w:eastAsia="Calibri" w:hAnsi="Times New Roman" w:cs="Times New Roman"/>
          <w:sz w:val="28"/>
          <w:szCs w:val="28"/>
          <w:lang w:eastAsia="ru-RU"/>
        </w:rPr>
        <w:t>, расположенного в кадастровом квартале ____</w:t>
      </w:r>
      <w:r w:rsidRPr="008D556F">
        <w:rPr>
          <w:rFonts w:ascii="Times New Roman" w:eastAsia="Calibri" w:hAnsi="Times New Roman" w:cs="Times New Roman"/>
          <w:sz w:val="28"/>
          <w:szCs w:val="28"/>
          <w:lang w:eastAsia="ru-RU"/>
        </w:rPr>
        <w:t>, на котором расположен гараж (с приложением схемы расположения земельного участка</w:t>
      </w:r>
      <w:r w:rsidR="00800EEB" w:rsidRPr="008D556F">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8D556F">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sidR="00800EEB" w:rsidRPr="008D556F">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8D556F">
        <w:rPr>
          <w:rFonts w:ascii="Times New Roman" w:eastAsia="Calibri" w:hAnsi="Times New Roman" w:cs="Times New Roman"/>
          <w:sz w:val="28"/>
          <w:szCs w:val="28"/>
          <w:lang w:eastAsia="ru-RU"/>
        </w:rPr>
        <w:t>);</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подготовка проекта решения об </w:t>
      </w:r>
      <w:r w:rsidRPr="008D556F">
        <w:rPr>
          <w:rFonts w:ascii="Times New Roman" w:eastAsia="Calibri" w:hAnsi="Times New Roman" w:cs="Times New Roman"/>
          <w:sz w:val="28"/>
          <w:szCs w:val="28"/>
          <w:lang w:eastAsia="ru-RU"/>
        </w:rPr>
        <w:t xml:space="preserve">отказе в предоставлении </w:t>
      </w:r>
      <w:r w:rsidRPr="008D556F">
        <w:rPr>
          <w:rFonts w:ascii="Times New Roman" w:eastAsia="Calibri" w:hAnsi="Times New Roman" w:cs="Times New Roman"/>
          <w:color w:val="000000"/>
          <w:sz w:val="28"/>
          <w:szCs w:val="28"/>
          <w:lang w:eastAsia="ru-RU"/>
        </w:rPr>
        <w:t>муниципальной услуги</w:t>
      </w:r>
      <w:r w:rsidR="00AA18BA" w:rsidRPr="008D556F">
        <w:rPr>
          <w:rFonts w:ascii="Times New Roman" w:eastAsia="Times New Roman" w:hAnsi="Times New Roman" w:cs="Times New Roman"/>
          <w:sz w:val="28"/>
          <w:szCs w:val="28"/>
          <w:lang w:eastAsia="ru-RU"/>
        </w:rPr>
        <w:t>;</w:t>
      </w:r>
    </w:p>
    <w:p w:rsidR="00AA18BA" w:rsidRPr="008D556F"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подготовка проекта о продлении срока рассмотрения заявления о предварительном согласовании предоставления земельного участка, на котором расположен гараж.</w:t>
      </w:r>
    </w:p>
    <w:p w:rsidR="00AA18BA" w:rsidRPr="008D556F"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3.1.3.5. Проект </w:t>
      </w:r>
      <w:r w:rsidR="00A56F90">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расположенного в кадастровом квартале ____, на котором расположен гараж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 </w:t>
      </w:r>
      <w:r w:rsidRPr="008D556F">
        <w:rPr>
          <w:rFonts w:ascii="Times New Roman" w:eastAsia="Times New Roman" w:hAnsi="Times New Roman" w:cs="Times New Roman"/>
          <w:sz w:val="28"/>
          <w:szCs w:val="28"/>
          <w:lang w:eastAsia="ru-RU"/>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органа местного самоуправления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которые обязаны его согласовать в течение </w:t>
      </w:r>
      <w:r w:rsidR="00A56F90">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рабоч</w:t>
      </w:r>
      <w:r w:rsidR="00A56F90">
        <w:rPr>
          <w:rFonts w:ascii="Times New Roman" w:eastAsia="Times New Roman" w:hAnsi="Times New Roman" w:cs="Times New Roman"/>
          <w:sz w:val="28"/>
          <w:szCs w:val="28"/>
          <w:lang w:eastAsia="ru-RU"/>
        </w:rPr>
        <w:t>его</w:t>
      </w:r>
      <w:r w:rsidRPr="008D556F">
        <w:rPr>
          <w:rFonts w:ascii="Times New Roman" w:eastAsia="Times New Roman" w:hAnsi="Times New Roman" w:cs="Times New Roman"/>
          <w:sz w:val="28"/>
          <w:szCs w:val="28"/>
          <w:lang w:eastAsia="ru-RU"/>
        </w:rPr>
        <w:t xml:space="preserve"> дн</w:t>
      </w:r>
      <w:r w:rsidR="00A56F90">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 xml:space="preserve"> (для каждого из структурных подразделений и до </w:t>
      </w:r>
      <w:r w:rsidR="00A56F90">
        <w:rPr>
          <w:rFonts w:ascii="Times New Roman" w:eastAsia="Times New Roman" w:hAnsi="Times New Roman" w:cs="Times New Roman"/>
          <w:sz w:val="28"/>
          <w:szCs w:val="28"/>
          <w:lang w:eastAsia="ru-RU"/>
        </w:rPr>
        <w:t>3</w:t>
      </w:r>
      <w:r w:rsidRPr="008D556F">
        <w:rPr>
          <w:rFonts w:ascii="Times New Roman" w:eastAsia="Times New Roman" w:hAnsi="Times New Roman" w:cs="Times New Roman"/>
          <w:sz w:val="28"/>
          <w:szCs w:val="28"/>
          <w:lang w:eastAsia="ru-RU"/>
        </w:rPr>
        <w:t xml:space="preserve"> рабочих дней для Юридического управления).</w:t>
      </w:r>
    </w:p>
    <w:p w:rsidR="00AA18BA" w:rsidRPr="008D556F"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w:t>
      </w:r>
      <w:r w:rsidR="00A56F90">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w:t>
      </w:r>
      <w:proofErr w:type="gramStart"/>
      <w:r w:rsidR="00A56F90">
        <w:rPr>
          <w:rFonts w:ascii="Times New Roman" w:eastAsia="Times New Roman" w:hAnsi="Times New Roman" w:cs="Times New Roman"/>
          <w:sz w:val="28"/>
          <w:szCs w:val="28"/>
          <w:lang w:eastAsia="ru-RU"/>
        </w:rPr>
        <w:t>одного</w:t>
      </w:r>
      <w:r w:rsidRPr="008D556F">
        <w:rPr>
          <w:rFonts w:ascii="Times New Roman" w:eastAsia="Times New Roman" w:hAnsi="Times New Roman" w:cs="Times New Roman"/>
          <w:sz w:val="28"/>
          <w:szCs w:val="28"/>
          <w:lang w:eastAsia="ru-RU"/>
        </w:rPr>
        <w:t>)  рабоч</w:t>
      </w:r>
      <w:r w:rsidR="00A56F90">
        <w:rPr>
          <w:rFonts w:ascii="Times New Roman" w:eastAsia="Times New Roman" w:hAnsi="Times New Roman" w:cs="Times New Roman"/>
          <w:sz w:val="28"/>
          <w:szCs w:val="28"/>
          <w:lang w:eastAsia="ru-RU"/>
        </w:rPr>
        <w:t>его</w:t>
      </w:r>
      <w:proofErr w:type="gramEnd"/>
      <w:r w:rsidRPr="008D556F">
        <w:rPr>
          <w:rFonts w:ascii="Times New Roman" w:eastAsia="Times New Roman" w:hAnsi="Times New Roman" w:cs="Times New Roman"/>
          <w:sz w:val="28"/>
          <w:szCs w:val="28"/>
          <w:lang w:eastAsia="ru-RU"/>
        </w:rPr>
        <w:t xml:space="preserve"> дн</w:t>
      </w:r>
      <w:r w:rsidR="00A56F90">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w:t>
      </w:r>
      <w:r w:rsidRPr="00292D6B">
        <w:rPr>
          <w:rFonts w:ascii="Times New Roman" w:eastAsia="Times New Roman" w:hAnsi="Times New Roman" w:cs="Times New Roman"/>
          <w:sz w:val="28"/>
          <w:szCs w:val="28"/>
          <w:lang w:eastAsia="ru-RU"/>
        </w:rPr>
        <w:lastRenderedPageBreak/>
        <w:t xml:space="preserve">лицом Администрации, ответственным за принятие и подписание соответствующего решения, в течение не более 2 </w:t>
      </w:r>
      <w:r w:rsidR="00A56F90">
        <w:rPr>
          <w:rFonts w:ascii="Times New Roman" w:eastAsia="Times New Roman" w:hAnsi="Times New Roman" w:cs="Times New Roman"/>
          <w:sz w:val="28"/>
          <w:szCs w:val="28"/>
          <w:lang w:eastAsia="ru-RU"/>
        </w:rPr>
        <w:t>рабочих</w:t>
      </w:r>
      <w:r w:rsidR="00F24C28" w:rsidRPr="00292D6B">
        <w:rPr>
          <w:rFonts w:ascii="Times New Roman" w:eastAsia="Times New Roman" w:hAnsi="Times New Roman" w:cs="Times New Roman"/>
          <w:sz w:val="28"/>
          <w:szCs w:val="28"/>
          <w:lang w:eastAsia="ru-RU"/>
        </w:rPr>
        <w:t xml:space="preserve">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w:t>
      </w:r>
      <w:r w:rsidR="00800EEB">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sidR="00800EEB">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w:t>
      </w:r>
      <w:r w:rsidR="00AA18BA">
        <w:rPr>
          <w:rFonts w:ascii="Times New Roman" w:eastAsia="Calibri" w:hAnsi="Times New Roman" w:cs="Times New Roman"/>
          <w:sz w:val="28"/>
          <w:szCs w:val="28"/>
          <w:lang w:eastAsia="ru-RU"/>
        </w:rPr>
        <w:t xml:space="preserve"> (приложение 2 к административному регламенту)</w:t>
      </w:r>
      <w:r w:rsidRPr="00E92A59">
        <w:rPr>
          <w:rFonts w:ascii="Times New Roman" w:eastAsia="Calibri" w:hAnsi="Times New Roman" w:cs="Times New Roman"/>
          <w:sz w:val="28"/>
          <w:szCs w:val="28"/>
          <w:lang w:eastAsia="ru-RU"/>
        </w:rPr>
        <w:t>;</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ения об отказе в предоставлении муниципальной услуги (приложение 2 к административному регламенту)</w:t>
      </w:r>
      <w:r w:rsidR="00AA18BA">
        <w:rPr>
          <w:rFonts w:ascii="Times New Roman" w:eastAsia="Times New Roman" w:hAnsi="Times New Roman" w:cs="Times New Roman"/>
          <w:sz w:val="28"/>
          <w:szCs w:val="28"/>
          <w:lang w:eastAsia="ru-RU"/>
        </w:rPr>
        <w:t>;</w:t>
      </w:r>
    </w:p>
    <w:p w:rsidR="00AA18BA" w:rsidRPr="00E92A59" w:rsidRDefault="00AA18BA"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уведомления </w:t>
      </w:r>
      <w:r w:rsidRPr="00AA18BA">
        <w:rPr>
          <w:rFonts w:ascii="Times New Roman" w:eastAsia="Times New Roman" w:hAnsi="Times New Roman" w:cs="Times New Roman"/>
          <w:sz w:val="28"/>
          <w:szCs w:val="28"/>
          <w:lang w:eastAsia="ru-RU"/>
        </w:rPr>
        <w:t xml:space="preserve">о продлении срока </w:t>
      </w:r>
      <w:r>
        <w:rPr>
          <w:rFonts w:ascii="Times New Roman" w:eastAsia="Times New Roman" w:hAnsi="Times New Roman" w:cs="Times New Roman"/>
          <w:sz w:val="28"/>
          <w:szCs w:val="28"/>
          <w:lang w:eastAsia="ru-RU"/>
        </w:rPr>
        <w:t xml:space="preserve">рассмотрения </w:t>
      </w:r>
      <w:r w:rsidRPr="00AA18BA">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на котором расположен гараж</w:t>
      </w:r>
      <w:r>
        <w:rPr>
          <w:rFonts w:ascii="Times New Roman" w:eastAsia="Times New Roman" w:hAnsi="Times New Roman" w:cs="Times New Roman"/>
          <w:sz w:val="28"/>
          <w:szCs w:val="28"/>
          <w:lang w:eastAsia="ru-RU"/>
        </w:rPr>
        <w:t xml:space="preserve"> (приложение 5 к административному регламенту).</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w:t>
      </w:r>
      <w:r w:rsidR="00AA18BA">
        <w:rPr>
          <w:rFonts w:ascii="Times New Roman" w:eastAsia="Times New Roman" w:hAnsi="Times New Roman" w:cs="Times New Roman"/>
          <w:sz w:val="28"/>
          <w:szCs w:val="28"/>
          <w:lang w:eastAsia="ru-RU"/>
        </w:rPr>
        <w:t xml:space="preserve">проекта </w:t>
      </w:r>
      <w:r w:rsidRPr="00E92A59">
        <w:rPr>
          <w:rFonts w:ascii="Times New Roman" w:eastAsia="Times New Roman" w:hAnsi="Times New Roman" w:cs="Times New Roman"/>
          <w:sz w:val="28"/>
          <w:szCs w:val="28"/>
          <w:lang w:eastAsia="ru-RU"/>
        </w:rPr>
        <w:t>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0F2FA4">
        <w:rPr>
          <w:rFonts w:ascii="Times New Roman" w:eastAsia="Times New Roman" w:hAnsi="Times New Roman" w:cs="Times New Roman"/>
          <w:sz w:val="28"/>
          <w:szCs w:val="28"/>
          <w:lang w:eastAsia="ru-RU"/>
        </w:rPr>
        <w:t>2</w:t>
      </w:r>
      <w:r w:rsidRPr="00292D6B">
        <w:rPr>
          <w:rFonts w:ascii="Times New Roman" w:eastAsia="Times New Roman" w:hAnsi="Times New Roman" w:cs="Times New Roman"/>
          <w:sz w:val="28"/>
          <w:szCs w:val="28"/>
          <w:lang w:eastAsia="ru-RU"/>
        </w:rPr>
        <w:t xml:space="preserve"> </w:t>
      </w:r>
      <w:r w:rsidR="000F2FA4">
        <w:rPr>
          <w:rFonts w:ascii="Times New Roman" w:eastAsia="Times New Roman" w:hAnsi="Times New Roman" w:cs="Times New Roman"/>
          <w:sz w:val="28"/>
          <w:szCs w:val="28"/>
          <w:lang w:eastAsia="ru-RU"/>
        </w:rPr>
        <w:t>рабочих дней</w:t>
      </w:r>
      <w:bookmarkStart w:id="15" w:name="_GoBack"/>
      <w:bookmarkEnd w:id="15"/>
      <w:r w:rsidRPr="00292D6B">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AA18BA">
        <w:rPr>
          <w:rFonts w:ascii="Times New Roman" w:eastAsia="Times New Roman" w:hAnsi="Times New Roman" w:cs="Times New Roman"/>
          <w:sz w:val="28"/>
          <w:szCs w:val="28"/>
          <w:lang w:eastAsia="ru-RU"/>
        </w:rPr>
        <w:t>специалист</w:t>
      </w:r>
      <w:r w:rsidR="00800EEB">
        <w:rPr>
          <w:rFonts w:ascii="Times New Roman" w:eastAsia="Times New Roman" w:hAnsi="Times New Roman" w:cs="Times New Roman"/>
          <w:sz w:val="28"/>
          <w:szCs w:val="28"/>
          <w:lang w:eastAsia="ru-RU"/>
        </w:rPr>
        <w:t xml:space="preserve"> Сектора документооборота</w:t>
      </w:r>
      <w:r w:rsidR="00AA18BA">
        <w:rPr>
          <w:rFonts w:ascii="Times New Roman" w:eastAsia="Times New Roman" w:hAnsi="Times New Roman" w:cs="Times New Roman"/>
          <w:sz w:val="28"/>
          <w:szCs w:val="28"/>
          <w:lang w:eastAsia="ru-RU"/>
        </w:rPr>
        <w:t>, специалист Комитета</w:t>
      </w:r>
      <w:r w:rsidRPr="00E92A59">
        <w:rPr>
          <w:rFonts w:ascii="Times New Roman" w:eastAsia="Times New Roman" w:hAnsi="Times New Roman" w:cs="Times New Roman"/>
          <w:sz w:val="28"/>
          <w:szCs w:val="28"/>
          <w:lang w:eastAsia="ru-RU"/>
        </w:rPr>
        <w:t>.</w:t>
      </w:r>
    </w:p>
    <w:p w:rsidR="00AA18BA" w:rsidRDefault="008731E4"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r w:rsidR="00AA18BA">
        <w:rPr>
          <w:rFonts w:ascii="Times New Roman" w:eastAsia="Times New Roman" w:hAnsi="Times New Roman" w:cs="Times New Roman"/>
          <w:sz w:val="28"/>
          <w:szCs w:val="28"/>
          <w:lang w:eastAsia="ru-RU"/>
        </w:rPr>
        <w:t>.</w:t>
      </w:r>
    </w:p>
    <w:p w:rsidR="00AA18BA"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заявителем выбран способ получения результата «на руки в Администрации» или «</w:t>
      </w:r>
      <w:r w:rsidRPr="00AA18BA">
        <w:rPr>
          <w:rFonts w:ascii="Times New Roman" w:eastAsia="Times New Roman" w:hAnsi="Times New Roman" w:cs="Times New Roman"/>
          <w:sz w:val="28"/>
          <w:szCs w:val="28"/>
          <w:lang w:eastAsia="ru-RU"/>
        </w:rPr>
        <w:t>в электронной форме в личный кабинет на ПГУ ЛО/ЕПГУ</w:t>
      </w:r>
      <w:r>
        <w:rPr>
          <w:rFonts w:ascii="Times New Roman" w:eastAsia="Times New Roman" w:hAnsi="Times New Roman" w:cs="Times New Roman"/>
          <w:sz w:val="28"/>
          <w:szCs w:val="28"/>
          <w:lang w:eastAsia="ru-RU"/>
        </w:rPr>
        <w:t>»:</w:t>
      </w:r>
    </w:p>
    <w:p w:rsidR="00AA18BA" w:rsidRPr="00AA18BA"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зарегистрированное</w:t>
      </w:r>
      <w:r w:rsidRPr="00E92A59">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E92A59">
        <w:rPr>
          <w:rFonts w:ascii="Times New Roman" w:eastAsia="Calibri" w:hAnsi="Times New Roman" w:cs="Times New Roman"/>
          <w:sz w:val="28"/>
          <w:szCs w:val="28"/>
          <w:lang w:eastAsia="ru-RU"/>
        </w:rPr>
        <w:t xml:space="preserve"> о предварительном согласовании </w:t>
      </w:r>
      <w:r w:rsidRPr="00E92A59">
        <w:rPr>
          <w:rFonts w:ascii="Times New Roman" w:eastAsia="Calibri" w:hAnsi="Times New Roman" w:cs="Times New Roman"/>
          <w:sz w:val="28"/>
          <w:szCs w:val="28"/>
          <w:lang w:eastAsia="ru-RU"/>
        </w:rPr>
        <w:lastRenderedPageBreak/>
        <w:t>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w:t>
      </w:r>
    </w:p>
    <w:p w:rsidR="00AA18BA" w:rsidRPr="00F24C28"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зарегистрированное</w:t>
      </w:r>
      <w:r w:rsidRPr="00F24C28">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F24C28">
        <w:rPr>
          <w:rFonts w:ascii="Times New Roman" w:eastAsia="Calibri"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ени</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 xml:space="preserve"> об отказе в предоставлении муниципальной услуги</w:t>
      </w:r>
      <w:r>
        <w:rPr>
          <w:rFonts w:ascii="Times New Roman" w:eastAsia="Times New Roman" w:hAnsi="Times New Roman" w:cs="Times New Roman"/>
          <w:sz w:val="28"/>
          <w:szCs w:val="28"/>
          <w:lang w:eastAsia="ru-RU"/>
        </w:rPr>
        <w:t>;</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Pr="00AA18BA">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AA18BA">
        <w:rPr>
          <w:rFonts w:ascii="Times New Roman" w:eastAsia="Times New Roman" w:hAnsi="Times New Roman" w:cs="Times New Roman"/>
          <w:sz w:val="28"/>
          <w:szCs w:val="28"/>
          <w:lang w:eastAsia="ru-RU"/>
        </w:rPr>
        <w:t xml:space="preserve"> о продлении срока рассмотрения заявления о предварительном согласовании предоставления земельного участка, на котором расположен гараж</w:t>
      </w:r>
      <w:r>
        <w:rPr>
          <w:rFonts w:ascii="Times New Roman" w:eastAsia="Times New Roman" w:hAnsi="Times New Roman" w:cs="Times New Roman"/>
          <w:sz w:val="28"/>
          <w:szCs w:val="28"/>
          <w:lang w:eastAsia="ru-RU"/>
        </w:rPr>
        <w:t>;</w:t>
      </w:r>
    </w:p>
    <w:p w:rsidR="00AA18BA" w:rsidRDefault="00AA18BA" w:rsidP="00AA1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направляются в Комитет для выдачи заявителю.</w:t>
      </w:r>
    </w:p>
    <w:p w:rsidR="00AA18BA" w:rsidRDefault="00AA18BA" w:rsidP="00AA18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AA18BA" w:rsidRDefault="00AA18BA" w:rsidP="00AA18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заявителем выбран способ получения результата «на руки в МФЦ, расположенном по </w:t>
      </w:r>
      <w:proofErr w:type="gramStart"/>
      <w:r>
        <w:rPr>
          <w:rFonts w:ascii="Times New Roman" w:eastAsia="Times New Roman" w:hAnsi="Times New Roman" w:cs="Times New Roman"/>
          <w:sz w:val="28"/>
          <w:szCs w:val="28"/>
          <w:lang w:eastAsia="ru-RU"/>
        </w:rPr>
        <w:t>адресу….</w:t>
      </w:r>
      <w:proofErr w:type="gramEnd"/>
      <w:r>
        <w:rPr>
          <w:rFonts w:ascii="Times New Roman" w:eastAsia="Times New Roman" w:hAnsi="Times New Roman" w:cs="Times New Roman"/>
          <w:sz w:val="28"/>
          <w:szCs w:val="28"/>
          <w:lang w:eastAsia="ru-RU"/>
        </w:rPr>
        <w:t>.» или «… по почте, по адресу..»:</w:t>
      </w:r>
    </w:p>
    <w:p w:rsidR="00AA18BA" w:rsidRPr="00AA18BA"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зарегистрированное</w:t>
      </w:r>
      <w:r w:rsidRPr="00E92A59">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E92A59">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w:t>
      </w:r>
    </w:p>
    <w:p w:rsidR="00AA18BA" w:rsidRPr="00F24C28"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зарегистрированное</w:t>
      </w:r>
      <w:r w:rsidRPr="00F24C28">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F24C28">
        <w:rPr>
          <w:rFonts w:ascii="Times New Roman" w:eastAsia="Calibri"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ени</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 xml:space="preserve"> об отказе в предоставлении муниципальной услуги</w:t>
      </w:r>
      <w:r>
        <w:rPr>
          <w:rFonts w:ascii="Times New Roman" w:eastAsia="Times New Roman" w:hAnsi="Times New Roman" w:cs="Times New Roman"/>
          <w:sz w:val="28"/>
          <w:szCs w:val="28"/>
          <w:lang w:eastAsia="ru-RU"/>
        </w:rPr>
        <w:t>;</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Pr="00AA18BA">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AA18BA">
        <w:rPr>
          <w:rFonts w:ascii="Times New Roman" w:eastAsia="Times New Roman" w:hAnsi="Times New Roman" w:cs="Times New Roman"/>
          <w:sz w:val="28"/>
          <w:szCs w:val="28"/>
          <w:lang w:eastAsia="ru-RU"/>
        </w:rPr>
        <w:t xml:space="preserve"> о продлении срока рассмотрения заявления о предварительном согласовании предоставления земельного участка, на котором расположен гараж</w:t>
      </w:r>
      <w:r>
        <w:rPr>
          <w:rFonts w:ascii="Times New Roman" w:eastAsia="Times New Roman" w:hAnsi="Times New Roman" w:cs="Times New Roman"/>
          <w:sz w:val="28"/>
          <w:szCs w:val="28"/>
          <w:lang w:eastAsia="ru-RU"/>
        </w:rPr>
        <w:t>;</w:t>
      </w:r>
    </w:p>
    <w:p w:rsidR="00AA18BA" w:rsidRPr="00AA18BA" w:rsidRDefault="00AA18BA" w:rsidP="00AA1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направляются по адресу, указанному в заявлении специалистом Сектора документооборота.</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A56F9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w:t>
      </w:r>
      <w:r>
        <w:rPr>
          <w:rFonts w:ascii="Times New Roman" w:hAnsi="Times New Roman" w:cs="Times New Roman"/>
          <w:sz w:val="28"/>
          <w:szCs w:val="28"/>
        </w:rPr>
        <w:lastRenderedPageBreak/>
        <w:t xml:space="preserve">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A56F90">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412456">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084FC5">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0EEB">
        <w:rPr>
          <w:rFonts w:ascii="Times New Roman" w:eastAsia="Times New Roman" w:hAnsi="Times New Roman" w:cs="Times New Roman"/>
          <w:sz w:val="28"/>
          <w:szCs w:val="28"/>
          <w:lang w:eastAsia="ru-RU"/>
        </w:rPr>
        <w:t xml:space="preserve">3.3.2. В течение </w:t>
      </w:r>
      <w:r w:rsidR="007E4255" w:rsidRPr="00800EEB">
        <w:rPr>
          <w:rFonts w:ascii="Times New Roman" w:eastAsia="Times New Roman" w:hAnsi="Times New Roman" w:cs="Times New Roman"/>
          <w:sz w:val="28"/>
          <w:szCs w:val="28"/>
          <w:lang w:eastAsia="ru-RU"/>
        </w:rPr>
        <w:t>5</w:t>
      </w:r>
      <w:r w:rsidRPr="00800EEB">
        <w:rPr>
          <w:rFonts w:ascii="Times New Roman" w:eastAsia="Times New Roman" w:hAnsi="Times New Roman" w:cs="Times New Roman"/>
          <w:sz w:val="28"/>
          <w:szCs w:val="28"/>
          <w:lang w:eastAsia="ru-RU"/>
        </w:rPr>
        <w:t xml:space="preserve"> рабочих дней со дня регистрации заявления об</w:t>
      </w:r>
      <w:r w:rsidRPr="00E92A59">
        <w:rPr>
          <w:rFonts w:ascii="Times New Roman" w:eastAsia="Times New Roman" w:hAnsi="Times New Roman" w:cs="Times New Roman"/>
          <w:sz w:val="28"/>
          <w:szCs w:val="28"/>
          <w:lang w:eastAsia="ru-RU"/>
        </w:rPr>
        <w:t xml:space="preserve">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084FC5">
        <w:rPr>
          <w:rFonts w:ascii="Times New Roman" w:eastAsia="Times New Roman" w:hAnsi="Times New Roman" w:cs="Times New Roman"/>
          <w:sz w:val="28"/>
          <w:szCs w:val="28"/>
          <w:lang w:eastAsia="ru-RU"/>
        </w:rPr>
        <w:t>Отдела по землепользованию</w:t>
      </w:r>
      <w:r w:rsidRPr="00E92A59">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w:t>
      </w:r>
      <w:r w:rsidRPr="00E92A59">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w:t>
      </w:r>
      <w:r w:rsidRPr="00E92A59">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00EEB">
        <w:rPr>
          <w:rFonts w:ascii="Times New Roman" w:hAnsi="Times New Roman" w:cs="Times New Roman"/>
          <w:sz w:val="28"/>
          <w:szCs w:val="28"/>
        </w:rPr>
        <w:t>Российской Федерации</w:t>
      </w:r>
      <w:r w:rsidRPr="00800EE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92A59">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w:t>
      </w:r>
      <w:proofErr w:type="gramStart"/>
      <w:r w:rsidRPr="00E92A59">
        <w:rPr>
          <w:rFonts w:ascii="Times New Roman" w:eastAsia="Times New Roman" w:hAnsi="Times New Roman" w:cs="Times New Roman"/>
          <w:sz w:val="28"/>
          <w:szCs w:val="28"/>
          <w:lang w:eastAsia="ru-RU"/>
        </w:rPr>
        <w:t>признания 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084FC5">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084FC5">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800EEB">
        <w:rPr>
          <w:rFonts w:ascii="Times New Roman" w:eastAsia="Times New Roman" w:hAnsi="Times New Roman" w:cs="Times New Roman"/>
          <w:sz w:val="28"/>
          <w:szCs w:val="28"/>
          <w:lang w:eastAsia="ru-RU"/>
        </w:rPr>
        <w:t xml:space="preserve">документооборота в сфере государственных </w:t>
      </w:r>
      <w:r w:rsidR="000223DB" w:rsidRPr="00800EEB">
        <w:rPr>
          <w:rFonts w:ascii="Times New Roman" w:eastAsia="Times New Roman" w:hAnsi="Times New Roman" w:cs="Times New Roman"/>
          <w:sz w:val="28"/>
          <w:szCs w:val="28"/>
          <w:lang w:eastAsia="ru-RU"/>
        </w:rPr>
        <w:t xml:space="preserve">и муниципальных </w:t>
      </w:r>
      <w:r w:rsidRPr="00800EEB">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1"/>
          <w:footerReference w:type="default" r:id="rId22"/>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E006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8E006A">
        <w:rPr>
          <w:rFonts w:ascii="Times New Roman" w:eastAsiaTheme="minorEastAsia" w:hAnsi="Times New Roman" w:cs="Times New Roman"/>
          <w:sz w:val="24"/>
          <w:szCs w:val="24"/>
          <w:lang w:eastAsia="ru-RU"/>
        </w:rPr>
        <w:t>муниципального</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образования</w:t>
      </w:r>
      <w:r w:rsidR="00443651" w:rsidRPr="00E92A5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Ломоносовский муниципальный</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 </w:t>
      </w:r>
      <w:r w:rsidR="00443651"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800EEB">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sidRPr="00800EEB">
        <w:rPr>
          <w:rFonts w:ascii="Times New Roman" w:eastAsiaTheme="minorEastAsia" w:hAnsi="Times New Roman" w:cs="Times New Roman"/>
          <w:sz w:val="28"/>
          <w:szCs w:val="28"/>
          <w:lang w:eastAsia="ru-RU"/>
        </w:rPr>
        <w:t xml:space="preserve"> </w:t>
      </w:r>
      <w:r w:rsidR="009E2AC8" w:rsidRPr="00800EEB">
        <w:rPr>
          <w:rFonts w:ascii="Times New Roman" w:eastAsiaTheme="minorEastAsia" w:hAnsi="Times New Roman" w:cs="Times New Roman"/>
          <w:sz w:val="28"/>
          <w:szCs w:val="28"/>
          <w:lang w:eastAsia="ru-RU"/>
        </w:rPr>
        <w:t>(до 29.12.2</w:t>
      </w:r>
      <w:r w:rsidR="008127B5" w:rsidRPr="00800EEB">
        <w:rPr>
          <w:rFonts w:ascii="Times New Roman" w:eastAsiaTheme="minorEastAsia" w:hAnsi="Times New Roman" w:cs="Times New Roman"/>
          <w:sz w:val="28"/>
          <w:szCs w:val="28"/>
          <w:lang w:eastAsia="ru-RU"/>
        </w:rPr>
        <w:t>004 года)</w:t>
      </w:r>
      <w:r w:rsidR="00E752A4" w:rsidRPr="00800EE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800EEB"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00EEB">
        <w:rPr>
          <w:rFonts w:ascii="ArialMT" w:eastAsiaTheme="minorEastAsia" w:hAnsi="ArialMT" w:cs="ArialMT"/>
          <w:sz w:val="24"/>
          <w:szCs w:val="24"/>
          <w:lang w:eastAsia="ru-RU"/>
        </w:rPr>
        <w:t>3.</w:t>
      </w:r>
      <w:r w:rsidR="00B66903" w:rsidRPr="00800EEB">
        <w:rPr>
          <w:rFonts w:ascii="ArialMT" w:eastAsiaTheme="minorEastAsia" w:hAnsi="ArialMT" w:cs="ArialMT"/>
          <w:sz w:val="24"/>
          <w:szCs w:val="24"/>
          <w:lang w:eastAsia="ru-RU"/>
        </w:rPr>
        <w:t>3</w:t>
      </w:r>
      <w:r w:rsidRPr="00800EEB">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800EEB"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00EEB">
        <w:rPr>
          <w:rFonts w:ascii="ArialMT" w:eastAsiaTheme="minorEastAsia" w:hAnsi="ArialMT" w:cs="ArialMT"/>
          <w:sz w:val="24"/>
          <w:szCs w:val="24"/>
          <w:lang w:eastAsia="ru-RU"/>
        </w:rPr>
        <w:t>3.</w:t>
      </w:r>
      <w:r w:rsidR="00B66903" w:rsidRPr="00800EEB">
        <w:rPr>
          <w:rFonts w:ascii="ArialMT" w:eastAsiaTheme="minorEastAsia" w:hAnsi="ArialMT" w:cs="ArialMT"/>
          <w:sz w:val="24"/>
          <w:szCs w:val="24"/>
          <w:lang w:eastAsia="ru-RU"/>
        </w:rPr>
        <w:t>4</w:t>
      </w:r>
      <w:r w:rsidRPr="00800EEB">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800EEB"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00EEB">
        <w:rPr>
          <w:rFonts w:ascii="ArialMT" w:eastAsiaTheme="minorEastAsia" w:hAnsi="ArialMT" w:cs="ArialMT"/>
          <w:sz w:val="24"/>
          <w:szCs w:val="24"/>
          <w:lang w:eastAsia="ru-RU"/>
        </w:rPr>
        <w:t>3.</w:t>
      </w:r>
      <w:r w:rsidR="00B66903" w:rsidRPr="00800EEB">
        <w:rPr>
          <w:rFonts w:ascii="ArialMT" w:eastAsiaTheme="minorEastAsia" w:hAnsi="ArialMT" w:cs="ArialMT"/>
          <w:sz w:val="24"/>
          <w:szCs w:val="24"/>
          <w:lang w:eastAsia="ru-RU"/>
        </w:rPr>
        <w:t>5</w:t>
      </w:r>
      <w:r w:rsidRPr="00800EEB">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800EEB">
        <w:rPr>
          <w:rFonts w:ascii="ArialMT" w:eastAsiaTheme="minorEastAsia" w:hAnsi="ArialMT" w:cs="ArialMT"/>
          <w:sz w:val="24"/>
          <w:szCs w:val="24"/>
          <w:lang w:eastAsia="ru-RU"/>
        </w:rPr>
        <w:t>ащается представитель заявителя;</w:t>
      </w:r>
    </w:p>
    <w:p w:rsid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00EEB">
        <w:rPr>
          <w:rFonts w:ascii="ArialMT" w:eastAsiaTheme="minorEastAsia" w:hAnsi="ArialMT" w:cs="ArialMT"/>
          <w:sz w:val="24"/>
          <w:szCs w:val="24"/>
          <w:lang w:eastAsia="ru-RU"/>
        </w:rPr>
        <w:t>3.</w:t>
      </w:r>
      <w:r w:rsidR="00B66903" w:rsidRPr="00800EEB">
        <w:rPr>
          <w:rFonts w:ascii="ArialMT" w:eastAsiaTheme="minorEastAsia" w:hAnsi="ArialMT" w:cs="ArialMT"/>
          <w:sz w:val="24"/>
          <w:szCs w:val="24"/>
          <w:lang w:eastAsia="ru-RU"/>
        </w:rPr>
        <w:t>6</w:t>
      </w:r>
      <w:r w:rsidRPr="00800EEB">
        <w:rPr>
          <w:rFonts w:ascii="ArialMT" w:eastAsiaTheme="minorEastAsia" w:hAnsi="ArialMT" w:cs="ArialMT"/>
          <w:sz w:val="24"/>
          <w:szCs w:val="24"/>
          <w:lang w:eastAsia="ru-RU"/>
        </w:rPr>
        <w:t xml:space="preserve">) </w:t>
      </w:r>
      <w:r w:rsidR="00C63DA9" w:rsidRPr="00800EEB">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w:t>
      </w:r>
      <w:r w:rsidR="00C63DA9" w:rsidRPr="00C63DA9">
        <w:rPr>
          <w:rFonts w:ascii="ArialMT" w:eastAsiaTheme="minorEastAsia" w:hAnsi="ArialMT" w:cs="ArialMT"/>
          <w:sz w:val="24"/>
          <w:szCs w:val="24"/>
          <w:lang w:eastAsia="ru-RU"/>
        </w:rPr>
        <w:t xml:space="preserve">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F1062" w:rsidRPr="002F1062" w:rsidRDefault="002F1062" w:rsidP="002F1062">
      <w:pPr>
        <w:widowControl w:val="0"/>
        <w:autoSpaceDE w:val="0"/>
        <w:autoSpaceDN w:val="0"/>
        <w:adjustRightInd w:val="0"/>
        <w:spacing w:after="0" w:line="240" w:lineRule="auto"/>
        <w:ind w:firstLine="709"/>
        <w:jc w:val="both"/>
        <w:rPr>
          <w:rFonts w:ascii="ArialMT" w:eastAsiaTheme="minorEastAsia" w:hAnsi="ArialMT" w:cs="ArialMT"/>
          <w:sz w:val="26"/>
          <w:szCs w:val="26"/>
          <w:lang w:eastAsia="ru-RU"/>
        </w:rPr>
      </w:pPr>
      <w:r>
        <w:rPr>
          <w:rFonts w:ascii="Times New Roman" w:eastAsiaTheme="minorEastAsia" w:hAnsi="Times New Roman" w:cs="Times New Roman"/>
          <w:sz w:val="24"/>
          <w:szCs w:val="24"/>
          <w:lang w:eastAsia="ru-RU"/>
        </w:rPr>
        <w:t xml:space="preserve">3.7) </w:t>
      </w:r>
      <w:r w:rsidRPr="002F1062">
        <w:rPr>
          <w:rFonts w:ascii="Times New Roman" w:eastAsiaTheme="minorEastAsia" w:hAnsi="Times New Roman" w:cs="Times New Roman"/>
          <w:sz w:val="24"/>
          <w:szCs w:val="24"/>
          <w:lang w:eastAsia="ru-RU"/>
        </w:rPr>
        <w:t>отказ от права постоянного (бессрочного) пользования на земельный участок, который предстоит образовать, гаражного кооператива, членом которого является (являлся) заявитель, если такое право не прекращено либо переоформлено этим кооперативом на право аренды, которое не прекращено.</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w:t>
      </w:r>
      <w:r w:rsidRPr="00412456">
        <w:rPr>
          <w:rFonts w:ascii="ArialMT" w:eastAsiaTheme="minorEastAsia" w:hAnsi="ArialMT" w:cs="ArialMT"/>
          <w:sz w:val="24"/>
          <w:szCs w:val="24"/>
          <w:lang w:eastAsia="ru-RU"/>
        </w:rPr>
        <w:lastRenderedPageBreak/>
        <w:t>на гараж.</w:t>
      </w:r>
    </w:p>
    <w:p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2F1062">
        <w:rPr>
          <w:rFonts w:ascii="Times New Roman" w:eastAsiaTheme="minorEastAsia" w:hAnsi="Times New Roman" w:cs="Times New Roman"/>
          <w:sz w:val="24"/>
          <w:szCs w:val="24"/>
          <w:lang w:eastAsia="ru-RU"/>
        </w:rPr>
        <w:t xml:space="preserve"> лица.</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2F10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r w:rsidR="002F1062">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w:t>
      </w:r>
      <w:r w:rsidR="002F1062">
        <w:rPr>
          <w:rFonts w:ascii="Times New Roman" w:eastAsia="Times New Roman" w:hAnsi="Times New Roman" w:cs="Times New Roman"/>
          <w:sz w:val="24"/>
          <w:szCs w:val="24"/>
          <w:lang w:eastAsia="ru-RU"/>
        </w:rPr>
        <w:t>____________________________</w:t>
      </w:r>
      <w:r w:rsidRPr="00412456">
        <w:rPr>
          <w:rFonts w:ascii="Times New Roman" w:eastAsia="Times New Roman" w:hAnsi="Times New Roman" w:cs="Times New Roman"/>
          <w:sz w:val="24"/>
          <w:szCs w:val="24"/>
          <w:lang w:eastAsia="ru-RU"/>
        </w:rPr>
        <w:t>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492D" w:rsidRPr="0090492D" w:rsidRDefault="00587219" w:rsidP="0090492D">
      <w:pPr>
        <w:spacing w:after="0" w:line="240" w:lineRule="auto"/>
        <w:jc w:val="center"/>
        <w:rPr>
          <w:rFonts w:ascii="Times New Roman" w:eastAsia="Times New Roman" w:hAnsi="Times New Roman" w:cs="Times New Roman"/>
          <w:sz w:val="24"/>
          <w:szCs w:val="24"/>
          <w:lang w:eastAsia="ru-RU"/>
        </w:rPr>
      </w:pPr>
      <w:r w:rsidRPr="00587219">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pt;height:71.35pt;mso-width-percent:0;mso-height-percent:0;mso-width-percent:0;mso-height-percent:0" o:ole="" fillcolor="window">
            <v:imagedata r:id="rId26" o:title="" blacklevel="6554f"/>
          </v:shape>
          <o:OLEObject Type="Embed" ProgID="Word.Picture.8" ShapeID="_x0000_i1025" DrawAspect="Content" ObjectID="_1716844119" r:id="rId27"/>
        </w:object>
      </w:r>
      <w:r w:rsidR="0090492D" w:rsidRPr="0090492D">
        <w:rPr>
          <w:rFonts w:ascii="Times New Roman" w:eastAsia="Times New Roman" w:hAnsi="Times New Roman" w:cs="Times New Roman"/>
          <w:sz w:val="24"/>
          <w:szCs w:val="24"/>
          <w:lang w:eastAsia="ru-RU"/>
        </w:rPr>
        <w:t xml:space="preserve">   </w:t>
      </w:r>
    </w:p>
    <w:p w:rsidR="0090492D" w:rsidRPr="0090492D" w:rsidRDefault="0090492D" w:rsidP="0090492D">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МУНИЦИПАЛЬНОГО ОБРАЗОВАНИЯ </w:t>
      </w:r>
    </w:p>
    <w:p w:rsidR="0090492D" w:rsidRPr="0090492D" w:rsidRDefault="0090492D" w:rsidP="0090492D">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ЛОМОНОСОВСКИЙ МУНИЦИПАЛЬНЫЙ РАЙОН ЛЕНИНГРАДСКОЙ ОБЛАСТИ</w:t>
      </w:r>
    </w:p>
    <w:p w:rsidR="0090492D" w:rsidRPr="0090492D" w:rsidRDefault="0090492D" w:rsidP="0090492D">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800EEB" w:rsidRDefault="00800EEB"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0492D" w:rsidRPr="0090492D" w:rsidRDefault="0090492D" w:rsidP="0090492D">
      <w:pPr>
        <w:spacing w:after="0" w:line="273" w:lineRule="exact"/>
        <w:rPr>
          <w:rFonts w:ascii="Times New Roman" w:eastAsia="Times New Roman" w:hAnsi="Times New Roman" w:cs="Times New Roman"/>
          <w:sz w:val="24"/>
          <w:szCs w:val="24"/>
          <w:lang w:val="en-US" w:eastAsia="ru-RU"/>
        </w:rPr>
      </w:pPr>
      <w:proofErr w:type="gramStart"/>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0492D" w:rsidRDefault="0090492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23C4F" w:rsidRPr="00412456" w:rsidRDefault="00F40576" w:rsidP="0090492D">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r w:rsidR="00800EEB">
        <w:rPr>
          <w:rFonts w:ascii="Times New Roman" w:eastAsia="Times New Roman" w:hAnsi="Times New Roman" w:cs="Times New Roman"/>
          <w:sz w:val="24"/>
          <w:szCs w:val="24"/>
          <w:lang w:eastAsia="ru-RU"/>
        </w:rPr>
        <w:t>, расположенного в кадастровом квартале _____</w:t>
      </w:r>
      <w:r w:rsidRPr="00412456">
        <w:rPr>
          <w:rFonts w:ascii="Times New Roman" w:eastAsia="Times New Roman" w:hAnsi="Times New Roman" w:cs="Times New Roman"/>
          <w:sz w:val="24"/>
          <w:szCs w:val="24"/>
          <w:lang w:eastAsia="ru-RU"/>
        </w:rPr>
        <w:t>,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800EEB">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800E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800EEB"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00412456"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 xml:space="preserve">                                     </w:t>
      </w:r>
      <w:r w:rsidR="00412456" w:rsidRPr="00412456">
        <w:rPr>
          <w:rFonts w:ascii="Times New Roman" w:eastAsia="Times New Roman" w:hAnsi="Times New Roman" w:cs="Times New Roman"/>
          <w:sz w:val="24"/>
          <w:szCs w:val="24"/>
          <w:lang w:eastAsia="ru-RU"/>
        </w:rPr>
        <w:t xml:space="preserve">        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AA18BA">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800EEB"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00F40576" w:rsidRPr="00412456">
        <w:rPr>
          <w:rFonts w:ascii="Times New Roman" w:eastAsia="Times New Roman" w:hAnsi="Times New Roman" w:cs="Times New Roman"/>
          <w:sz w:val="24"/>
          <w:szCs w:val="24"/>
          <w:lang w:eastAsia="ru-RU"/>
        </w:rPr>
        <w:t xml:space="preserve">дминистрации                         </w:t>
      </w:r>
      <w:r w:rsidR="00412456">
        <w:rPr>
          <w:rFonts w:ascii="Times New Roman" w:eastAsia="Times New Roman" w:hAnsi="Times New Roman" w:cs="Times New Roman"/>
          <w:sz w:val="24"/>
          <w:szCs w:val="24"/>
          <w:lang w:eastAsia="ru-RU"/>
        </w:rPr>
        <w:tab/>
      </w:r>
      <w:r w:rsidR="00F40576" w:rsidRPr="00412456">
        <w:rPr>
          <w:rFonts w:ascii="Times New Roman" w:eastAsia="Times New Roman" w:hAnsi="Times New Roman" w:cs="Times New Roman"/>
          <w:sz w:val="24"/>
          <w:szCs w:val="24"/>
          <w:lang w:eastAsia="ru-RU"/>
        </w:rPr>
        <w:t xml:space="preserve">   ____________________________</w:t>
      </w:r>
    </w:p>
    <w:p w:rsidR="00AA18BA" w:rsidRDefault="00AA18B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AA18BA" w:rsidRPr="00412456" w:rsidRDefault="00AA18BA" w:rsidP="00AA18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AA18BA" w:rsidRPr="00412456" w:rsidRDefault="00AA18BA" w:rsidP="00AA18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AA18BA" w:rsidRPr="00E92A59" w:rsidRDefault="00AA18BA" w:rsidP="00AA18BA">
      <w:pPr>
        <w:widowControl w:val="0"/>
        <w:autoSpaceDE w:val="0"/>
        <w:autoSpaceDN w:val="0"/>
        <w:spacing w:after="0" w:line="240" w:lineRule="auto"/>
        <w:rPr>
          <w:rFonts w:ascii="Calibri" w:eastAsia="Times New Roman" w:hAnsi="Calibri" w:cs="Calibri"/>
          <w:szCs w:val="20"/>
          <w:lang w:eastAsia="ru-RU"/>
        </w:rPr>
      </w:pPr>
    </w:p>
    <w:p w:rsidR="00AA18BA" w:rsidRPr="00E92A59" w:rsidRDefault="00AA18BA" w:rsidP="00AA18BA">
      <w:pPr>
        <w:widowControl w:val="0"/>
        <w:autoSpaceDE w:val="0"/>
        <w:autoSpaceDN w:val="0"/>
        <w:spacing w:after="0" w:line="240" w:lineRule="auto"/>
        <w:rPr>
          <w:rFonts w:ascii="Calibri" w:eastAsia="Times New Roman" w:hAnsi="Calibri" w:cs="Calibri"/>
          <w:szCs w:val="20"/>
          <w:lang w:eastAsia="ru-RU"/>
        </w:rPr>
      </w:pP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AA18BA"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p>
    <w:p w:rsidR="00AA18BA" w:rsidRPr="00412456" w:rsidRDefault="00AA18BA" w:rsidP="00AA1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p>
    <w:p w:rsidR="00AA18BA" w:rsidRPr="00412456" w:rsidRDefault="00AA18BA" w:rsidP="00AA1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продлении срока</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рассмотрения </w:t>
      </w:r>
      <w:r w:rsidRPr="00412456">
        <w:rPr>
          <w:rFonts w:ascii="Times New Roman" w:eastAsia="Times New Roman" w:hAnsi="Times New Roman" w:cs="Times New Roman"/>
          <w:sz w:val="24"/>
          <w:szCs w:val="24"/>
          <w:lang w:eastAsia="ru-RU"/>
        </w:rPr>
        <w:t>заявления о предварительном согласовании предоставления земельного участка, на котором расположен гараж</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p>
    <w:p w:rsidR="00AA18BA" w:rsidRPr="00412456" w:rsidRDefault="00AA18BA" w:rsidP="00AA18B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w:t>
      </w:r>
      <w:r w:rsidRPr="00412456">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w:t>
      </w:r>
    </w:p>
    <w:p w:rsidR="00AA18BA" w:rsidRDefault="00AA18B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AA18BA" w:rsidRDefault="00AA18BA">
      <w:pPr>
        <w:rPr>
          <w:rFonts w:ascii="Courier New" w:eastAsia="Times New Roman" w:hAnsi="Courier New" w:cs="Courier New"/>
          <w:sz w:val="20"/>
          <w:szCs w:val="20"/>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6</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  административному</w:t>
      </w:r>
      <w:proofErr w:type="gramEnd"/>
      <w:r>
        <w:rPr>
          <w:rFonts w:ascii="Times New Roman" w:eastAsia="Times New Roman" w:hAnsi="Times New Roman"/>
          <w:sz w:val="24"/>
          <w:szCs w:val="24"/>
          <w:lang w:eastAsia="ru-RU"/>
        </w:rPr>
        <w:t xml:space="preserve">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198412, Санкт-Петербург, г. Ломоносов, ул. Владимирская,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16.00,</w:t>
            </w:r>
          </w:p>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Начальник отдела по землепользованию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2F1062" w:rsidRDefault="00AA18BA" w:rsidP="008D556F">
            <w:pPr>
              <w:spacing w:before="150" w:beforeAutospacing="1" w:after="0"/>
              <w:jc w:val="both"/>
              <w:rPr>
                <w:rFonts w:ascii="Times New Roman" w:eastAsia="Times New Roman" w:hAnsi="Times New Roman"/>
                <w:sz w:val="24"/>
                <w:szCs w:val="24"/>
                <w:lang w:val="en-US"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AA18BA" w:rsidRPr="00245F53" w:rsidRDefault="00AA18BA" w:rsidP="00AA18BA">
      <w:pPr>
        <w:spacing w:after="0" w:line="240" w:lineRule="auto"/>
        <w:rPr>
          <w:rFonts w:ascii="Times New Roman" w:eastAsia="Times New Roman" w:hAnsi="Times New Roman"/>
          <w:sz w:val="24"/>
          <w:szCs w:val="24"/>
          <w:lang w:eastAsia="ru-RU"/>
        </w:rPr>
      </w:pPr>
    </w:p>
    <w:p w:rsidR="00AA18BA" w:rsidRPr="00245F53" w:rsidRDefault="00AA18BA" w:rsidP="00AA18BA">
      <w:pPr>
        <w:spacing w:after="0" w:line="240" w:lineRule="auto"/>
        <w:ind w:left="284" w:hanging="284"/>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7</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  административному</w:t>
      </w:r>
      <w:proofErr w:type="gramEnd"/>
      <w:r>
        <w:rPr>
          <w:rFonts w:ascii="Times New Roman" w:eastAsia="Times New Roman" w:hAnsi="Times New Roman"/>
          <w:sz w:val="24"/>
          <w:szCs w:val="24"/>
          <w:lang w:eastAsia="ru-RU"/>
        </w:rPr>
        <w:t xml:space="preserve"> регламенту</w:t>
      </w:r>
    </w:p>
    <w:p w:rsidR="00AA18BA" w:rsidRDefault="00AA18BA" w:rsidP="00AA18BA">
      <w:pPr>
        <w:spacing w:after="0" w:line="240" w:lineRule="auto"/>
        <w:jc w:val="center"/>
        <w:rPr>
          <w:rFonts w:ascii="Times New Roman" w:eastAsia="Times New Roman" w:hAnsi="Times New Roman"/>
          <w:sz w:val="24"/>
          <w:szCs w:val="24"/>
          <w:lang w:eastAsia="ru-RU"/>
        </w:rPr>
      </w:pPr>
    </w:p>
    <w:p w:rsidR="00AA18BA" w:rsidRPr="00245F53" w:rsidRDefault="00AA18BA" w:rsidP="00AA18BA">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Информация о местах нахождения,</w:t>
      </w:r>
    </w:p>
    <w:p w:rsidR="00AA18BA" w:rsidRPr="00245F53" w:rsidRDefault="00AA18BA" w:rsidP="00AA18BA">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 справочных телефонах и адресах электронной почты МФЦ</w:t>
      </w:r>
    </w:p>
    <w:p w:rsidR="00AA18BA" w:rsidRPr="00245F53" w:rsidRDefault="00AA18BA" w:rsidP="00AA18BA">
      <w:pPr>
        <w:spacing w:after="0" w:line="240" w:lineRule="auto"/>
        <w:jc w:val="center"/>
        <w:rPr>
          <w:rFonts w:ascii="Times New Roman" w:eastAsia="Times New Roman" w:hAnsi="Times New Roman"/>
          <w:sz w:val="24"/>
          <w:szCs w:val="24"/>
          <w:lang w:eastAsia="ru-RU"/>
        </w:rPr>
      </w:pPr>
    </w:p>
    <w:p w:rsidR="00AA18BA" w:rsidRPr="00245F53" w:rsidRDefault="00AA18BA" w:rsidP="00AA18BA">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Телефон единой справочной службы ГБУ ЛО «МФЦ»: 8 (800) 301-47-47 (на территории России звонок бесплатный), адрес электронной почты: </w:t>
      </w:r>
      <w:hyperlink r:id="rId30" w:history="1">
        <w:r w:rsidRPr="00245F53">
          <w:rPr>
            <w:rFonts w:ascii="Times New Roman" w:eastAsia="Times New Roman" w:hAnsi="Times New Roman"/>
            <w:color w:val="0000FF"/>
            <w:sz w:val="24"/>
            <w:szCs w:val="24"/>
            <w:u w:val="single"/>
            <w:lang w:val="en-US" w:eastAsia="ru-RU"/>
          </w:rPr>
          <w:t>info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AA18BA" w:rsidRPr="00245F53" w:rsidRDefault="00AA18BA" w:rsidP="00AA18BA">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245F53">
          <w:rPr>
            <w:rFonts w:ascii="Times New Roman" w:eastAsia="Times New Roman" w:hAnsi="Times New Roman"/>
            <w:color w:val="0000FF"/>
            <w:sz w:val="24"/>
            <w:szCs w:val="24"/>
            <w:u w:val="single"/>
            <w:lang w:val="en-US" w:eastAsia="ru-RU"/>
          </w:rPr>
          <w:t>www</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r w:rsidRPr="00245F53">
        <w:rPr>
          <w:rFonts w:ascii="Times New Roman" w:eastAsia="Times New Roman" w:hAnsi="Times New Roman"/>
          <w:sz w:val="24"/>
          <w:szCs w:val="24"/>
          <w:lang w:eastAsia="ru-RU"/>
        </w:rPr>
        <w:t xml:space="preserve"> </w:t>
      </w:r>
    </w:p>
    <w:p w:rsidR="00AA18BA" w:rsidRPr="00245F53" w:rsidRDefault="00AA18BA" w:rsidP="00AA18BA">
      <w:pPr>
        <w:spacing w:after="0" w:line="240" w:lineRule="auto"/>
        <w:ind w:firstLine="540"/>
        <w:jc w:val="both"/>
        <w:rPr>
          <w:rFonts w:ascii="Times New Roman" w:eastAsia="Times New Roman" w:hAnsi="Times New Roman"/>
          <w:sz w:val="24"/>
          <w:szCs w:val="24"/>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A18BA" w:rsidRPr="00245F53" w:rsidTr="008D556F">
        <w:trPr>
          <w:trHeight w:hRule="exact" w:val="636"/>
        </w:trPr>
        <w:tc>
          <w:tcPr>
            <w:tcW w:w="709" w:type="dxa"/>
            <w:shd w:val="clear" w:color="auto" w:fill="FFFFFF"/>
            <w:vAlign w:val="center"/>
          </w:tcPr>
          <w:p w:rsidR="00AA18BA" w:rsidRPr="00245F53" w:rsidRDefault="00AA18BA" w:rsidP="008D556F">
            <w:pPr>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w:t>
            </w:r>
          </w:p>
          <w:p w:rsidR="00AA18BA" w:rsidRPr="00245F53" w:rsidRDefault="00AA18BA" w:rsidP="008D556F">
            <w:pPr>
              <w:suppressAutoHyphens/>
              <w:spacing w:after="0" w:line="240" w:lineRule="auto"/>
              <w:ind w:left="-578" w:firstLine="530"/>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п/п</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sz w:val="20"/>
                <w:szCs w:val="20"/>
                <w:lang w:eastAsia="ar-SA"/>
              </w:rPr>
              <w:t>График работы</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Телефон</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p>
        </w:tc>
      </w:tr>
      <w:tr w:rsidR="00AA18BA" w:rsidRPr="00245F53" w:rsidTr="008D556F">
        <w:trPr>
          <w:trHeight w:hRule="exact" w:val="258"/>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AA18BA" w:rsidRPr="00245F53" w:rsidTr="008D556F">
        <w:trPr>
          <w:trHeight w:hRule="exact" w:val="998"/>
        </w:trPr>
        <w:tc>
          <w:tcPr>
            <w:tcW w:w="709" w:type="dxa"/>
            <w:vMerge w:val="restart"/>
            <w:shd w:val="clear" w:color="auto" w:fill="FFFFFF"/>
            <w:vAlign w:val="center"/>
          </w:tcPr>
          <w:p w:rsidR="00AA18BA" w:rsidRPr="00245F53" w:rsidRDefault="00AA18BA" w:rsidP="008D556F">
            <w:pPr>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187650,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 xml:space="preserve">г. </w:t>
            </w:r>
            <w:proofErr w:type="gramStart"/>
            <w:r w:rsidRPr="00245F53">
              <w:rPr>
                <w:rFonts w:ascii="Times New Roman" w:eastAsia="Times New Roman" w:hAnsi="Times New Roman"/>
                <w:sz w:val="20"/>
                <w:szCs w:val="20"/>
                <w:lang w:eastAsia="ru-RU"/>
              </w:rPr>
              <w:t>Бокситогорск,  ул.</w:t>
            </w:r>
            <w:proofErr w:type="gramEnd"/>
            <w:r w:rsidRPr="00245F53">
              <w:rPr>
                <w:rFonts w:ascii="Times New Roman" w:eastAsia="Times New Roman" w:hAnsi="Times New Roman"/>
                <w:sz w:val="20"/>
                <w:szCs w:val="20"/>
                <w:lang w:eastAsia="ru-RU"/>
              </w:rPr>
              <w:t xml:space="preserve"> Заводская, д. 8</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986"/>
        </w:trPr>
        <w:tc>
          <w:tcPr>
            <w:tcW w:w="709" w:type="dxa"/>
            <w:vMerge/>
            <w:shd w:val="clear" w:color="auto" w:fill="FFFFFF"/>
            <w:vAlign w:val="center"/>
          </w:tcPr>
          <w:p w:rsidR="00AA18BA" w:rsidRPr="00245F53" w:rsidRDefault="00AA18BA" w:rsidP="008D556F">
            <w:pPr>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187602,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03"/>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Волосовском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AA18BA" w:rsidRPr="00245F53" w:rsidTr="008D556F">
        <w:trPr>
          <w:trHeight w:hRule="exact" w:val="694"/>
        </w:trPr>
        <w:tc>
          <w:tcPr>
            <w:tcW w:w="709" w:type="dxa"/>
            <w:shd w:val="clear" w:color="auto" w:fill="FFFFFF"/>
            <w:vAlign w:val="center"/>
          </w:tcPr>
          <w:p w:rsidR="00AA18BA" w:rsidRPr="00245F53" w:rsidRDefault="00AA18BA" w:rsidP="008D556F">
            <w:pPr>
              <w:tabs>
                <w:tab w:val="left" w:pos="0"/>
              </w:tabs>
              <w:suppressAutoHyphens/>
              <w:spacing w:after="0" w:line="240" w:lineRule="auto"/>
              <w:ind w:right="-49" w:hanging="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2</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Волосовский</w:t>
            </w:r>
            <w:proofErr w:type="spellEnd"/>
            <w:r w:rsidRPr="00245F53">
              <w:rPr>
                <w:rFonts w:ascii="Times New Roman" w:eastAsia="Times New Roman" w:hAnsi="Times New Roman"/>
                <w:bCs/>
                <w:sz w:val="20"/>
                <w:szCs w:val="20"/>
                <w:lang w:eastAsia="ar-SA"/>
              </w:rPr>
              <w:t>»</w:t>
            </w:r>
          </w:p>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AA18BA" w:rsidRPr="00245F53" w:rsidRDefault="00AA18BA" w:rsidP="008D556F">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188410, Россия, Ленинградская обл., </w:t>
            </w:r>
            <w:proofErr w:type="spellStart"/>
            <w:r w:rsidRPr="00245F53">
              <w:rPr>
                <w:rFonts w:ascii="Times New Roman" w:eastAsia="Times New Roman" w:hAnsi="Times New Roman"/>
                <w:sz w:val="20"/>
                <w:szCs w:val="20"/>
                <w:lang w:eastAsia="ru-RU"/>
              </w:rPr>
              <w:t>Волосовский</w:t>
            </w:r>
            <w:proofErr w:type="spellEnd"/>
            <w:r w:rsidRPr="00245F53">
              <w:rPr>
                <w:rFonts w:ascii="Times New Roman" w:eastAsia="Times New Roman" w:hAnsi="Times New Roman"/>
                <w:sz w:val="20"/>
                <w:szCs w:val="20"/>
                <w:lang w:eastAsia="ru-RU"/>
              </w:rPr>
              <w:t xml:space="preserve"> район, </w:t>
            </w:r>
            <w:proofErr w:type="spellStart"/>
            <w:r w:rsidRPr="00245F53">
              <w:rPr>
                <w:rFonts w:ascii="Times New Roman" w:eastAsia="Times New Roman" w:hAnsi="Times New Roman"/>
                <w:sz w:val="20"/>
                <w:szCs w:val="20"/>
                <w:lang w:eastAsia="ru-RU"/>
              </w:rPr>
              <w:t>г.Волосово</w:t>
            </w:r>
            <w:proofErr w:type="spellEnd"/>
            <w:r w:rsidRPr="00245F53">
              <w:rPr>
                <w:rFonts w:ascii="Times New Roman" w:eastAsia="Times New Roman" w:hAnsi="Times New Roman"/>
                <w:sz w:val="20"/>
                <w:szCs w:val="20"/>
                <w:lang w:eastAsia="ru-RU"/>
              </w:rPr>
              <w:t>, усадьба СХТ, д.1 лит. А</w:t>
            </w:r>
          </w:p>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03"/>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Волховском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AA18BA" w:rsidRPr="00245F53" w:rsidTr="008D556F">
        <w:trPr>
          <w:trHeight w:hRule="exact" w:val="894"/>
        </w:trPr>
        <w:tc>
          <w:tcPr>
            <w:tcW w:w="709" w:type="dxa"/>
            <w:shd w:val="clear" w:color="auto" w:fill="FFFFFF"/>
            <w:vAlign w:val="center"/>
          </w:tcPr>
          <w:p w:rsidR="00AA18BA" w:rsidRPr="00245F53" w:rsidRDefault="00AA18BA" w:rsidP="008D556F">
            <w:pPr>
              <w:tabs>
                <w:tab w:val="left" w:pos="-10"/>
              </w:tabs>
              <w:suppressAutoHyphens/>
              <w:spacing w:after="0" w:line="240" w:lineRule="auto"/>
              <w:ind w:left="132" w:right="-49" w:hanging="132"/>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3</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Волховский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lang w:eastAsia="ru-RU"/>
              </w:rPr>
              <w:t xml:space="preserve">187403, Ленинградская область, г. Волхов. </w:t>
            </w:r>
            <w:proofErr w:type="spellStart"/>
            <w:r w:rsidRPr="00245F53">
              <w:rPr>
                <w:rFonts w:ascii="Times New Roman" w:eastAsia="Times New Roman" w:hAnsi="Times New Roman"/>
                <w:sz w:val="20"/>
                <w:szCs w:val="20"/>
                <w:lang w:eastAsia="ru-RU"/>
              </w:rPr>
              <w:t>Волховский</w:t>
            </w:r>
            <w:proofErr w:type="spellEnd"/>
            <w:r w:rsidRPr="00245F53">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color w:val="000000"/>
                <w:sz w:val="20"/>
                <w:szCs w:val="20"/>
                <w:lang w:eastAsia="ru-RU"/>
              </w:rPr>
            </w:pPr>
            <w:r w:rsidRPr="00245F53">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252"/>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bCs/>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во </w:t>
            </w:r>
            <w:r w:rsidRPr="00245F53">
              <w:rPr>
                <w:rFonts w:ascii="Times New Roman" w:eastAsia="Times New Roman" w:hAnsi="Times New Roman"/>
                <w:b/>
                <w:sz w:val="20"/>
                <w:szCs w:val="20"/>
                <w:shd w:val="clear" w:color="auto" w:fill="FFFFFF"/>
                <w:lang w:eastAsia="ru-RU"/>
              </w:rPr>
              <w:t xml:space="preserve">Всеволожском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727"/>
        </w:trPr>
        <w:tc>
          <w:tcPr>
            <w:tcW w:w="709" w:type="dxa"/>
            <w:vMerge w:val="restart"/>
            <w:shd w:val="clear" w:color="auto" w:fill="FFFFFF"/>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4</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188643, Россия, Ленинградская область, Всеволожский район,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г. Всеволожск, ул. </w:t>
            </w:r>
            <w:proofErr w:type="spellStart"/>
            <w:r w:rsidRPr="00245F53">
              <w:rPr>
                <w:rFonts w:ascii="Times New Roman" w:eastAsia="Times New Roman" w:hAnsi="Times New Roman"/>
                <w:sz w:val="20"/>
                <w:szCs w:val="20"/>
                <w:lang w:eastAsia="ru-RU"/>
              </w:rPr>
              <w:t>Пожвинская</w:t>
            </w:r>
            <w:proofErr w:type="spellEnd"/>
            <w:r w:rsidRPr="00245F53">
              <w:rPr>
                <w:rFonts w:ascii="Times New Roman" w:eastAsia="Times New Roman" w:hAnsi="Times New Roman"/>
                <w:sz w:val="20"/>
                <w:szCs w:val="20"/>
                <w:lang w:eastAsia="ru-RU"/>
              </w:rPr>
              <w:t>, д. 4а</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p w:rsidR="00AA18BA" w:rsidRPr="00245F53" w:rsidRDefault="00AA18BA" w:rsidP="008D556F">
            <w:pPr>
              <w:spacing w:after="0" w:line="240" w:lineRule="auto"/>
              <w:jc w:val="center"/>
              <w:rPr>
                <w:rFonts w:ascii="Times New Roman" w:eastAsia="Times New Roman" w:hAnsi="Times New Roman"/>
                <w:sz w:val="20"/>
                <w:szCs w:val="20"/>
                <w:lang w:eastAsia="ru-RU"/>
              </w:rPr>
            </w:pP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1231"/>
        </w:trPr>
        <w:tc>
          <w:tcPr>
            <w:tcW w:w="709" w:type="dxa"/>
            <w:vMerge/>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 - отдел «Новосаратовка»</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188681, Россия, Ленинградская область, Всеволожский район,</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д. Новосаратовка - центр, д. 8 </w:t>
            </w:r>
            <w:r w:rsidRPr="00245F53">
              <w:rPr>
                <w:rFonts w:ascii="Times New Roman" w:eastAsia="Times New Roman" w:hAnsi="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284"/>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Предоставление услуг в</w:t>
            </w:r>
            <w:r w:rsidRPr="00245F53">
              <w:rPr>
                <w:rFonts w:ascii="Times New Roman" w:eastAsia="Times New Roman" w:hAnsi="Times New Roman"/>
                <w:b/>
                <w:sz w:val="20"/>
                <w:szCs w:val="20"/>
                <w:lang w:eastAsia="ar-SA"/>
              </w:rPr>
              <w:t xml:space="preserve"> Выборгском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706"/>
        </w:trPr>
        <w:tc>
          <w:tcPr>
            <w:tcW w:w="709" w:type="dxa"/>
            <w:vMerge w:val="restart"/>
            <w:shd w:val="clear" w:color="auto" w:fill="FFFFFF"/>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5</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«Выборгский»</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188800, Россия, Ленинградская область, Выборгский район,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Выборг, ул. Вокзальная, д.13</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735"/>
        </w:trPr>
        <w:tc>
          <w:tcPr>
            <w:tcW w:w="709" w:type="dxa"/>
            <w:vMerge/>
            <w:shd w:val="clear" w:color="auto" w:fill="FFFFFF"/>
            <w:vAlign w:val="center"/>
          </w:tcPr>
          <w:p w:rsidR="00AA18BA" w:rsidRPr="00245F53" w:rsidRDefault="00AA18BA" w:rsidP="00AA18BA">
            <w:pPr>
              <w:widowControl w:val="0"/>
              <w:numPr>
                <w:ilvl w:val="0"/>
                <w:numId w:val="3"/>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«Выборгский» - отдел «Рощино»</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188681, Россия, Ленинградская область, Выборгский район,</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733"/>
        </w:trPr>
        <w:tc>
          <w:tcPr>
            <w:tcW w:w="709" w:type="dxa"/>
            <w:vMerge/>
            <w:shd w:val="clear" w:color="auto" w:fill="FFFFFF"/>
            <w:vAlign w:val="center"/>
          </w:tcPr>
          <w:p w:rsidR="00AA18BA" w:rsidRPr="00245F53" w:rsidRDefault="00AA18BA" w:rsidP="00AA18BA">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color w:val="000000"/>
                <w:sz w:val="20"/>
                <w:szCs w:val="20"/>
                <w:lang w:eastAsia="ru-RU"/>
              </w:rPr>
              <w:t>Светогорский</w:t>
            </w:r>
            <w:proofErr w:type="spellEnd"/>
            <w:r w:rsidRPr="00245F53">
              <w:rPr>
                <w:rFonts w:ascii="Times New Roman" w:eastAsia="Times New Roman" w:hAnsi="Times New Roman"/>
                <w:color w:val="000000"/>
                <w:sz w:val="20"/>
                <w:szCs w:val="20"/>
                <w:lang w:eastAsia="ru-RU"/>
              </w:rPr>
              <w:t>»</w:t>
            </w:r>
          </w:p>
        </w:tc>
        <w:tc>
          <w:tcPr>
            <w:tcW w:w="3683" w:type="dxa"/>
            <w:shd w:val="clear" w:color="auto" w:fill="FFFFFF"/>
            <w:vAlign w:val="center"/>
          </w:tcPr>
          <w:p w:rsidR="00AA18BA" w:rsidRPr="00245F53" w:rsidRDefault="00AA18BA" w:rsidP="008D556F">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258"/>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Предоставление услуг в Гатчинском районе Ленинградской области</w:t>
            </w:r>
          </w:p>
        </w:tc>
      </w:tr>
      <w:tr w:rsidR="00AA18BA" w:rsidRPr="00245F53" w:rsidTr="008D556F">
        <w:trPr>
          <w:trHeight w:hRule="exact" w:val="711"/>
        </w:trPr>
        <w:tc>
          <w:tcPr>
            <w:tcW w:w="709" w:type="dxa"/>
            <w:shd w:val="clear" w:color="auto" w:fill="FFFFFF"/>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lastRenderedPageBreak/>
              <w:t>6</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AA18BA" w:rsidRPr="00245F53" w:rsidRDefault="00AA18BA" w:rsidP="008D556F">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188300, Россия, Ленинградская область, Гатчинский район, </w:t>
            </w:r>
            <w:r w:rsidRPr="00245F53">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43"/>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Кингисеппском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794"/>
        </w:trPr>
        <w:tc>
          <w:tcPr>
            <w:tcW w:w="709" w:type="dxa"/>
            <w:shd w:val="clear" w:color="auto" w:fill="FFFFFF"/>
            <w:vAlign w:val="center"/>
          </w:tcPr>
          <w:p w:rsidR="00AA18BA" w:rsidRPr="00245F53" w:rsidRDefault="00AA18BA" w:rsidP="008D556F">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7</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AA18BA" w:rsidRPr="00245F53" w:rsidRDefault="00AA18BA" w:rsidP="008D556F">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188480, Россия, Ленинградская область,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 xml:space="preserve"> </w:t>
            </w:r>
            <w:proofErr w:type="gramStart"/>
            <w:r w:rsidRPr="00245F53">
              <w:rPr>
                <w:rFonts w:ascii="Times New Roman" w:eastAsia="Times New Roman" w:hAnsi="Times New Roman"/>
                <w:sz w:val="20"/>
                <w:szCs w:val="20"/>
                <w:lang w:eastAsia="ru-RU"/>
              </w:rPr>
              <w:t>район,  г.</w:t>
            </w:r>
            <w:proofErr w:type="gramEnd"/>
            <w:r w:rsidRPr="00245F53">
              <w:rPr>
                <w:rFonts w:ascii="Times New Roman" w:eastAsia="Times New Roman" w:hAnsi="Times New Roman"/>
                <w:sz w:val="20"/>
                <w:szCs w:val="20"/>
                <w:lang w:eastAsia="ru-RU"/>
              </w:rPr>
              <w:t xml:space="preserve"> Кингисепп,</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AA18BA" w:rsidRPr="00245F53" w:rsidRDefault="00AA18BA" w:rsidP="008D556F">
            <w:pPr>
              <w:suppressAutoHyphens/>
              <w:spacing w:after="0" w:line="240" w:lineRule="auto"/>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AA18BA" w:rsidRPr="00245F53" w:rsidRDefault="00AA18BA" w:rsidP="008D556F">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12"/>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Киришском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AA18BA" w:rsidRPr="00245F53" w:rsidTr="008D556F">
        <w:trPr>
          <w:trHeight w:hRule="exact" w:val="822"/>
        </w:trPr>
        <w:tc>
          <w:tcPr>
            <w:tcW w:w="709" w:type="dxa"/>
            <w:shd w:val="clear" w:color="auto" w:fill="FFFFFF"/>
            <w:vAlign w:val="center"/>
          </w:tcPr>
          <w:p w:rsidR="00AA18BA" w:rsidRPr="00245F53" w:rsidRDefault="00AA18BA" w:rsidP="008D556F">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8</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187110, Россия, Ленинградская область,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 xml:space="preserve"> район, г. Кириши, пр. Героев, </w:t>
            </w:r>
            <w:r w:rsidRPr="00245F53">
              <w:rPr>
                <w:rFonts w:ascii="Times New Roman" w:eastAsia="Times New Roman" w:hAnsi="Times New Roman"/>
                <w:sz w:val="20"/>
                <w:szCs w:val="20"/>
                <w:lang w:eastAsia="ru-RU"/>
              </w:rPr>
              <w:br/>
              <w:t>д. 34А.</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43"/>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r w:rsidRPr="00245F53">
              <w:rPr>
                <w:rFonts w:ascii="Times New Roman" w:eastAsia="Times New Roman" w:hAnsi="Times New Roman"/>
                <w:b/>
                <w:sz w:val="20"/>
                <w:szCs w:val="20"/>
                <w:lang w:eastAsia="ar-SA"/>
              </w:rPr>
              <w:t xml:space="preserve">Кировском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782"/>
        </w:trPr>
        <w:tc>
          <w:tcPr>
            <w:tcW w:w="709" w:type="dxa"/>
            <w:vMerge w:val="restart"/>
            <w:shd w:val="clear" w:color="auto" w:fill="FFFFFF"/>
            <w:vAlign w:val="center"/>
          </w:tcPr>
          <w:p w:rsidR="00AA18BA" w:rsidRPr="00245F53" w:rsidRDefault="00AA18BA" w:rsidP="008D556F">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9</w:t>
            </w:r>
          </w:p>
        </w:tc>
        <w:tc>
          <w:tcPr>
            <w:tcW w:w="2270" w:type="dxa"/>
            <w:vMerge w:val="restart"/>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«Кировский»</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994"/>
        </w:trPr>
        <w:tc>
          <w:tcPr>
            <w:tcW w:w="709" w:type="dxa"/>
            <w:vMerge/>
            <w:shd w:val="clear" w:color="auto" w:fill="FFFFFF"/>
            <w:vAlign w:val="center"/>
          </w:tcPr>
          <w:p w:rsidR="00AA18BA" w:rsidRPr="00245F53" w:rsidRDefault="00AA18BA" w:rsidP="008D556F">
            <w:pPr>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248"/>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Лодейнопольском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1024"/>
        </w:trPr>
        <w:tc>
          <w:tcPr>
            <w:tcW w:w="709" w:type="dxa"/>
            <w:shd w:val="clear" w:color="auto" w:fill="FFFFFF"/>
            <w:vAlign w:val="center"/>
          </w:tcPr>
          <w:p w:rsidR="00AA18BA" w:rsidRPr="00245F53" w:rsidRDefault="00AA18BA" w:rsidP="008D556F">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10</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187700, Россия,</w:t>
            </w:r>
          </w:p>
          <w:p w:rsidR="00AA18BA" w:rsidRPr="00245F53" w:rsidRDefault="00AA18BA" w:rsidP="008D556F">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 xml:space="preserve"> район, </w:t>
            </w:r>
            <w:proofErr w:type="spellStart"/>
            <w:r w:rsidRPr="00245F53">
              <w:rPr>
                <w:rFonts w:ascii="Times New Roman" w:eastAsia="Times New Roman" w:hAnsi="Times New Roman"/>
                <w:bCs/>
                <w:sz w:val="20"/>
                <w:szCs w:val="20"/>
                <w:lang w:eastAsia="ar-SA"/>
              </w:rPr>
              <w:t>г.Лодейное</w:t>
            </w:r>
            <w:proofErr w:type="spellEnd"/>
            <w:r w:rsidRPr="00245F53">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97"/>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gramStart"/>
            <w:r w:rsidRPr="00245F53">
              <w:rPr>
                <w:rFonts w:ascii="Times New Roman" w:eastAsia="Times New Roman" w:hAnsi="Times New Roman"/>
                <w:b/>
                <w:sz w:val="20"/>
                <w:szCs w:val="20"/>
                <w:shd w:val="clear" w:color="auto" w:fill="FFFFFF"/>
                <w:lang w:eastAsia="ru-RU"/>
              </w:rPr>
              <w:t>Ломоносовском  районе</w:t>
            </w:r>
            <w:proofErr w:type="gramEnd"/>
            <w:r w:rsidRPr="00245F53">
              <w:rPr>
                <w:rFonts w:ascii="Times New Roman" w:eastAsia="Times New Roman" w:hAnsi="Times New Roman"/>
                <w:b/>
                <w:sz w:val="20"/>
                <w:szCs w:val="20"/>
                <w:shd w:val="clear" w:color="auto" w:fill="FFFFFF"/>
                <w:lang w:eastAsia="ru-RU"/>
              </w:rPr>
              <w:t xml:space="preserve"> </w:t>
            </w:r>
            <w:r w:rsidRPr="00245F53">
              <w:rPr>
                <w:rFonts w:ascii="Times New Roman" w:eastAsia="Times New Roman" w:hAnsi="Times New Roman"/>
                <w:b/>
                <w:bCs/>
                <w:sz w:val="20"/>
                <w:szCs w:val="20"/>
                <w:shd w:val="clear" w:color="auto" w:fill="FFFFFF"/>
                <w:lang w:eastAsia="ru-RU"/>
              </w:rPr>
              <w:t>Ленинградской области</w:t>
            </w:r>
          </w:p>
        </w:tc>
      </w:tr>
      <w:tr w:rsidR="00AA18BA" w:rsidRPr="00245F53" w:rsidTr="008D556F">
        <w:trPr>
          <w:trHeight w:hRule="exact" w:val="733"/>
        </w:trPr>
        <w:tc>
          <w:tcPr>
            <w:tcW w:w="709" w:type="dxa"/>
            <w:shd w:val="clear" w:color="auto" w:fill="FFFFFF"/>
            <w:vAlign w:val="center"/>
          </w:tcPr>
          <w:p w:rsidR="00AA18BA" w:rsidRPr="00245F53" w:rsidRDefault="00AA18BA" w:rsidP="008D556F">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11</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AA18BA" w:rsidRPr="00245F53" w:rsidRDefault="00AA18BA" w:rsidP="008D556F">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97"/>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Лужском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AA18BA" w:rsidRPr="00245F53" w:rsidTr="008D556F">
        <w:trPr>
          <w:trHeight w:hRule="exact" w:val="862"/>
        </w:trPr>
        <w:tc>
          <w:tcPr>
            <w:tcW w:w="709" w:type="dxa"/>
            <w:shd w:val="clear" w:color="auto" w:fill="FFFFFF"/>
            <w:vAlign w:val="center"/>
          </w:tcPr>
          <w:p w:rsidR="00AA18BA" w:rsidRPr="00245F53" w:rsidRDefault="00AA18BA" w:rsidP="008D556F">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12</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Лужский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AA18BA" w:rsidRPr="00245F53" w:rsidRDefault="00AA18BA" w:rsidP="008D556F">
            <w:pPr>
              <w:keepNext/>
              <w:numPr>
                <w:ilvl w:val="1"/>
                <w:numId w:val="0"/>
              </w:numPr>
              <w:shd w:val="clear" w:color="auto" w:fill="FFFFFF"/>
              <w:tabs>
                <w:tab w:val="num" w:pos="709"/>
              </w:tabs>
              <w:spacing w:after="0" w:line="240" w:lineRule="auto"/>
              <w:ind w:left="709" w:hanging="709"/>
              <w:jc w:val="center"/>
              <w:outlineLvl w:val="1"/>
              <w:rPr>
                <w:rFonts w:ascii="Times New Roman" w:eastAsia="Times New Roman" w:hAnsi="Times New Roman"/>
                <w:sz w:val="20"/>
                <w:szCs w:val="20"/>
                <w:lang w:eastAsia="ru-RU"/>
              </w:rPr>
            </w:pPr>
            <w:r w:rsidRPr="00245F53">
              <w:rPr>
                <w:rFonts w:ascii="Times New Roman" w:eastAsia="Times New Roman" w:hAnsi="Times New Roman"/>
                <w:bCs/>
                <w:i/>
                <w:iCs/>
                <w:sz w:val="20"/>
                <w:szCs w:val="20"/>
                <w:lang w:eastAsia="ru-RU"/>
              </w:rPr>
              <w:t xml:space="preserve">188230, Россия, Ленинградская область, </w:t>
            </w:r>
            <w:proofErr w:type="spellStart"/>
            <w:r w:rsidRPr="00245F53">
              <w:rPr>
                <w:rFonts w:ascii="Times New Roman" w:eastAsia="Times New Roman" w:hAnsi="Times New Roman"/>
                <w:bCs/>
                <w:i/>
                <w:iCs/>
                <w:sz w:val="20"/>
                <w:szCs w:val="20"/>
                <w:lang w:eastAsia="ru-RU"/>
              </w:rPr>
              <w:t>Лужский</w:t>
            </w:r>
            <w:proofErr w:type="spellEnd"/>
            <w:r w:rsidRPr="00245F53">
              <w:rPr>
                <w:rFonts w:ascii="Times New Roman" w:eastAsia="Times New Roman" w:hAnsi="Times New Roman"/>
                <w:bCs/>
                <w:i/>
                <w:iCs/>
                <w:sz w:val="20"/>
                <w:szCs w:val="20"/>
                <w:lang w:eastAsia="ru-RU"/>
              </w:rPr>
              <w:t xml:space="preserve"> район, г. Луга, ул. </w:t>
            </w:r>
            <w:proofErr w:type="spellStart"/>
            <w:r w:rsidRPr="00245F53">
              <w:rPr>
                <w:rFonts w:ascii="Times New Roman" w:eastAsia="Times New Roman" w:hAnsi="Times New Roman"/>
                <w:bCs/>
                <w:i/>
                <w:iCs/>
                <w:sz w:val="20"/>
                <w:szCs w:val="20"/>
                <w:lang w:eastAsia="ru-RU"/>
              </w:rPr>
              <w:t>Миккели</w:t>
            </w:r>
            <w:proofErr w:type="spellEnd"/>
            <w:r w:rsidRPr="00245F53">
              <w:rPr>
                <w:rFonts w:ascii="Times New Roman" w:eastAsia="Times New Roman" w:hAnsi="Times New Roman"/>
                <w:bCs/>
                <w:i/>
                <w:iCs/>
                <w:sz w:val="20"/>
                <w:szCs w:val="20"/>
                <w:lang w:eastAsia="ru-RU"/>
              </w:rPr>
              <w:t>, д. 7, корп. 1</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259"/>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Подпорожском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AA18BA" w:rsidRPr="00245F53" w:rsidTr="008D556F">
        <w:trPr>
          <w:trHeight w:hRule="exact" w:val="892"/>
        </w:trPr>
        <w:tc>
          <w:tcPr>
            <w:tcW w:w="709" w:type="dxa"/>
            <w:shd w:val="clear" w:color="auto" w:fill="FFFFFF"/>
            <w:vAlign w:val="center"/>
          </w:tcPr>
          <w:p w:rsidR="00AA18BA" w:rsidRPr="00245F53" w:rsidRDefault="00AA18BA" w:rsidP="008D556F">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13</w:t>
            </w:r>
          </w:p>
        </w:tc>
        <w:tc>
          <w:tcPr>
            <w:tcW w:w="2270" w:type="dxa"/>
            <w:shd w:val="clear" w:color="auto" w:fill="FFFFFF"/>
            <w:vAlign w:val="center"/>
          </w:tcPr>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AA18BA" w:rsidRPr="00245F53" w:rsidRDefault="00AA18BA" w:rsidP="008D556F">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AA18BA" w:rsidRPr="00245F53" w:rsidRDefault="00AA18BA" w:rsidP="008D556F">
            <w:pPr>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val="285"/>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Предоставление услуг в</w:t>
            </w:r>
            <w:r w:rsidRPr="00245F53">
              <w:rPr>
                <w:rFonts w:ascii="Times New Roman" w:eastAsia="Times New Roman" w:hAnsi="Times New Roman"/>
                <w:b/>
                <w:sz w:val="20"/>
                <w:szCs w:val="20"/>
                <w:shd w:val="clear" w:color="auto" w:fill="FFFFFF"/>
                <w:lang w:eastAsia="ru-RU"/>
              </w:rPr>
              <w:t xml:space="preserve"> Приозерском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918"/>
        </w:trPr>
        <w:tc>
          <w:tcPr>
            <w:tcW w:w="709" w:type="dxa"/>
            <w:vMerge w:val="restart"/>
            <w:shd w:val="clear" w:color="auto" w:fill="FFFFFF"/>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14</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188731, Россия,</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699"/>
        </w:trPr>
        <w:tc>
          <w:tcPr>
            <w:tcW w:w="709" w:type="dxa"/>
            <w:vMerge/>
            <w:shd w:val="clear" w:color="auto" w:fill="FFFFFF"/>
            <w:vAlign w:val="center"/>
          </w:tcPr>
          <w:p w:rsidR="00AA18BA" w:rsidRPr="00245F53" w:rsidRDefault="00AA18BA" w:rsidP="00AA18BA">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188760, Россия, 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59"/>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Сланцевском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758"/>
        </w:trPr>
        <w:tc>
          <w:tcPr>
            <w:tcW w:w="709" w:type="dxa"/>
            <w:shd w:val="clear" w:color="auto" w:fill="FFFFFF"/>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15</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Сланцевский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188565, Россия, Ленинградская область,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color w:val="FF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420"/>
        </w:trPr>
        <w:tc>
          <w:tcPr>
            <w:tcW w:w="10206" w:type="dxa"/>
            <w:gridSpan w:val="5"/>
            <w:tcBorders>
              <w:top w:val="nil"/>
            </w:tcBorders>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AA18BA" w:rsidRPr="00245F53" w:rsidTr="008D556F">
        <w:trPr>
          <w:trHeight w:hRule="exact" w:val="808"/>
        </w:trPr>
        <w:tc>
          <w:tcPr>
            <w:tcW w:w="709" w:type="dxa"/>
            <w:shd w:val="clear" w:color="auto" w:fill="FFFFFF"/>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16</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Сосновоборский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188540, Россия, Ленинградская область,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273"/>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lastRenderedPageBreak/>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Тихвинском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720"/>
        </w:trPr>
        <w:tc>
          <w:tcPr>
            <w:tcW w:w="709" w:type="dxa"/>
            <w:shd w:val="clear" w:color="auto" w:fill="FFFFFF"/>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17</w:t>
            </w:r>
          </w:p>
        </w:tc>
        <w:tc>
          <w:tcPr>
            <w:tcW w:w="2270"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«Тихвинский»</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187553, Россия, Ленинградская область, Тихвинский район,  </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Тихвин, 1-й микрорайон, д.2</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292"/>
        </w:trPr>
        <w:tc>
          <w:tcPr>
            <w:tcW w:w="10206" w:type="dxa"/>
            <w:gridSpan w:val="5"/>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Тосненском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AA18BA" w:rsidRPr="00245F53" w:rsidTr="008D556F">
        <w:trPr>
          <w:trHeight w:hRule="exact" w:val="694"/>
        </w:trPr>
        <w:tc>
          <w:tcPr>
            <w:tcW w:w="709" w:type="dxa"/>
            <w:vAlign w:val="center"/>
          </w:tcPr>
          <w:p w:rsidR="00AA18BA" w:rsidRPr="00245F53" w:rsidRDefault="00AA18BA" w:rsidP="008D556F">
            <w:pPr>
              <w:suppressAutoHyphens/>
              <w:spacing w:after="0" w:line="240" w:lineRule="auto"/>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w:t>
            </w:r>
          </w:p>
        </w:tc>
        <w:tc>
          <w:tcPr>
            <w:tcW w:w="2270" w:type="dxa"/>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w:t>
            </w:r>
          </w:p>
        </w:tc>
        <w:tc>
          <w:tcPr>
            <w:tcW w:w="3683" w:type="dxa"/>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187000, Россия, Ленинградская область,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 xml:space="preserve"> район,</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AA18BA" w:rsidRPr="00245F53" w:rsidRDefault="00AA18BA" w:rsidP="008D556F">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AA18BA" w:rsidRPr="00245F53" w:rsidRDefault="00AA18BA" w:rsidP="008D556F">
            <w:pPr>
              <w:suppressAutoHyphens/>
              <w:spacing w:after="0" w:line="240" w:lineRule="auto"/>
              <w:jc w:val="center"/>
              <w:rPr>
                <w:rFonts w:ascii="Times New Roman" w:eastAsia="Times New Roman" w:hAnsi="Times New Roman"/>
                <w:sz w:val="20"/>
                <w:szCs w:val="20"/>
                <w:u w:val="single"/>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AA18BA" w:rsidRPr="00245F53" w:rsidTr="008D556F">
        <w:trPr>
          <w:trHeight w:hRule="exact" w:val="306"/>
        </w:trPr>
        <w:tc>
          <w:tcPr>
            <w:tcW w:w="10206" w:type="dxa"/>
            <w:gridSpan w:val="5"/>
            <w:vAlign w:val="center"/>
          </w:tcPr>
          <w:p w:rsidR="00AA18BA" w:rsidRPr="00245F53" w:rsidRDefault="00AA18BA" w:rsidP="008D556F">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Уполномоченный МФЦ на территории Ленинградской области</w:t>
            </w:r>
          </w:p>
        </w:tc>
      </w:tr>
      <w:tr w:rsidR="00AA18BA" w:rsidRPr="00245F53" w:rsidTr="008D556F">
        <w:trPr>
          <w:trHeight w:hRule="exact" w:val="2329"/>
        </w:trPr>
        <w:tc>
          <w:tcPr>
            <w:tcW w:w="709" w:type="dxa"/>
            <w:vAlign w:val="center"/>
          </w:tcPr>
          <w:p w:rsidR="00AA18BA" w:rsidRPr="00245F53" w:rsidRDefault="00AA18BA" w:rsidP="008D556F">
            <w:pPr>
              <w:suppressAutoHyphens/>
              <w:spacing w:after="0" w:line="240" w:lineRule="auto"/>
              <w:ind w:left="-10"/>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19</w:t>
            </w:r>
          </w:p>
        </w:tc>
        <w:tc>
          <w:tcPr>
            <w:tcW w:w="2270" w:type="dxa"/>
            <w:vAlign w:val="center"/>
          </w:tcPr>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ГБУ ЛО «МФЦ»</w:t>
            </w:r>
          </w:p>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i/>
                <w:color w:val="000000"/>
                <w:sz w:val="20"/>
                <w:szCs w:val="20"/>
                <w:lang w:eastAsia="ar-SA"/>
              </w:rPr>
              <w:t>(обслуживание заявителей не осуществляется</w:t>
            </w:r>
            <w:r w:rsidRPr="00245F53">
              <w:rPr>
                <w:rFonts w:ascii="Times New Roman" w:eastAsia="Times New Roman" w:hAnsi="Times New Roman"/>
                <w:color w:val="000000"/>
                <w:sz w:val="20"/>
                <w:szCs w:val="20"/>
                <w:lang w:eastAsia="ar-SA"/>
              </w:rPr>
              <w:t>)</w:t>
            </w:r>
          </w:p>
        </w:tc>
        <w:tc>
          <w:tcPr>
            <w:tcW w:w="3683" w:type="dxa"/>
            <w:vAlign w:val="center"/>
          </w:tcPr>
          <w:p w:rsidR="00AA18BA" w:rsidRPr="00245F53" w:rsidRDefault="00AA18BA" w:rsidP="008D556F">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Юридический адрес:</w:t>
            </w:r>
          </w:p>
          <w:p w:rsidR="00AA18BA" w:rsidRPr="00245F53" w:rsidRDefault="00AA18BA" w:rsidP="008D556F">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188641, Ленинградская область, Всеволожский район, </w:t>
            </w:r>
          </w:p>
          <w:p w:rsidR="00AA18BA" w:rsidRPr="00245F53" w:rsidRDefault="00AA18BA" w:rsidP="008D556F">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дер. Новосаратовка-центр, д.8</w:t>
            </w:r>
          </w:p>
          <w:p w:rsidR="00AA18BA" w:rsidRPr="00245F53" w:rsidRDefault="00AA18BA" w:rsidP="008D556F">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Почтовый адрес:</w:t>
            </w:r>
          </w:p>
          <w:p w:rsidR="00AA18BA" w:rsidRPr="00245F53" w:rsidRDefault="00AA18BA" w:rsidP="008D556F">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191311, г. Санкт-Петербург, </w:t>
            </w:r>
          </w:p>
          <w:p w:rsidR="00AA18BA" w:rsidRPr="00245F53" w:rsidRDefault="00AA18BA" w:rsidP="008D556F">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ул. Смольного, д. 3, лит. А</w:t>
            </w:r>
          </w:p>
          <w:p w:rsidR="00AA18BA" w:rsidRPr="00245F53" w:rsidRDefault="00AA18BA" w:rsidP="008D556F">
            <w:pPr>
              <w:shd w:val="clear" w:color="auto" w:fill="FFFFFF"/>
              <w:spacing w:after="0" w:line="240" w:lineRule="auto"/>
              <w:jc w:val="center"/>
              <w:rPr>
                <w:rFonts w:ascii="Times New Roman" w:eastAsia="Times New Roman" w:hAnsi="Times New Roman"/>
                <w:i/>
                <w:color w:val="000000"/>
                <w:sz w:val="20"/>
                <w:szCs w:val="20"/>
                <w:lang w:eastAsia="ru-RU"/>
              </w:rPr>
            </w:pPr>
            <w:r w:rsidRPr="00245F53">
              <w:rPr>
                <w:rFonts w:ascii="Times New Roman" w:eastAsia="Times New Roman" w:hAnsi="Times New Roman"/>
                <w:bCs/>
                <w:i/>
                <w:color w:val="000000"/>
                <w:sz w:val="20"/>
                <w:szCs w:val="20"/>
                <w:lang w:eastAsia="ru-RU"/>
              </w:rPr>
              <w:t>Фактический адрес</w:t>
            </w:r>
            <w:r w:rsidRPr="00245F53">
              <w:rPr>
                <w:rFonts w:ascii="Times New Roman" w:eastAsia="Times New Roman" w:hAnsi="Times New Roman"/>
                <w:b/>
                <w:i/>
                <w:color w:val="000000"/>
                <w:sz w:val="20"/>
                <w:szCs w:val="20"/>
                <w:lang w:eastAsia="ru-RU"/>
              </w:rPr>
              <w:t>:</w:t>
            </w:r>
          </w:p>
          <w:p w:rsidR="00AA18BA" w:rsidRPr="00245F53" w:rsidRDefault="00AA18BA" w:rsidP="008D556F">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191024, г. Санкт-Петербург,  </w:t>
            </w:r>
          </w:p>
          <w:p w:rsidR="00AA18BA" w:rsidRPr="00245F53" w:rsidRDefault="00AA18BA" w:rsidP="008D556F">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пн-чт</w:t>
            </w:r>
            <w:proofErr w:type="spellEnd"/>
            <w:r w:rsidRPr="00245F53">
              <w:rPr>
                <w:rFonts w:ascii="Times New Roman" w:eastAsia="Times New Roman" w:hAnsi="Times New Roman"/>
                <w:color w:val="000000"/>
                <w:sz w:val="20"/>
                <w:szCs w:val="20"/>
                <w:lang w:eastAsia="ar-SA"/>
              </w:rPr>
              <w:t xml:space="preserve"> –</w:t>
            </w:r>
          </w:p>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с 9.00 до 18.00,</w:t>
            </w:r>
          </w:p>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пт. –</w:t>
            </w:r>
          </w:p>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с 9.00 до 17.00, </w:t>
            </w:r>
          </w:p>
          <w:p w:rsidR="00AA18BA" w:rsidRPr="00245F53" w:rsidRDefault="00AA18BA" w:rsidP="008D556F">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перерыв с</w:t>
            </w:r>
          </w:p>
          <w:p w:rsidR="00AA18BA" w:rsidRPr="00245F53" w:rsidRDefault="00AA18BA" w:rsidP="008D556F">
            <w:pPr>
              <w:tabs>
                <w:tab w:val="left" w:pos="733"/>
              </w:tab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13.00 до 13.48, выходные дни -</w:t>
            </w:r>
          </w:p>
          <w:p w:rsidR="00AA18BA" w:rsidRPr="00245F53" w:rsidRDefault="00AA18BA" w:rsidP="008D556F">
            <w:pPr>
              <w:suppressAutoHyphens/>
              <w:autoSpaceDN w:val="0"/>
              <w:spacing w:after="0" w:line="240" w:lineRule="auto"/>
              <w:ind w:left="58"/>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сб</w:t>
            </w:r>
            <w:proofErr w:type="spellEnd"/>
            <w:r w:rsidRPr="00245F53">
              <w:rPr>
                <w:rFonts w:ascii="Times New Roman" w:eastAsia="Times New Roman" w:hAnsi="Times New Roman"/>
                <w:color w:val="000000"/>
                <w:sz w:val="20"/>
                <w:szCs w:val="20"/>
                <w:lang w:eastAsia="ar-SA"/>
              </w:rPr>
              <w:t>, вс.</w:t>
            </w:r>
          </w:p>
        </w:tc>
        <w:tc>
          <w:tcPr>
            <w:tcW w:w="1419" w:type="dxa"/>
            <w:vAlign w:val="center"/>
          </w:tcPr>
          <w:p w:rsidR="00AA18BA" w:rsidRPr="00245F53" w:rsidRDefault="00AA18BA" w:rsidP="008D556F">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AA18BA" w:rsidRPr="00245F53" w:rsidRDefault="00AA18BA" w:rsidP="008D556F">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bl>
    <w:p w:rsidR="00AA18BA" w:rsidRPr="00AE2D63" w:rsidRDefault="00AA18BA" w:rsidP="00AA18BA">
      <w:pPr>
        <w:pStyle w:val="ConsPlusNonformat"/>
        <w:tabs>
          <w:tab w:val="left" w:pos="5670"/>
        </w:tabs>
        <w:jc w:val="both"/>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19" w:rsidRDefault="00587219">
      <w:pPr>
        <w:spacing w:after="0" w:line="240" w:lineRule="auto"/>
      </w:pPr>
      <w:r>
        <w:separator/>
      </w:r>
    </w:p>
  </w:endnote>
  <w:endnote w:type="continuationSeparator" w:id="0">
    <w:p w:rsidR="00587219" w:rsidRDefault="0058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20B0604020202020204"/>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6F" w:rsidRDefault="008D556F">
    <w:pPr>
      <w:pStyle w:val="a8"/>
      <w:jc w:val="center"/>
    </w:pPr>
  </w:p>
  <w:p w:rsidR="008D556F" w:rsidRDefault="008D55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19" w:rsidRDefault="00587219">
      <w:pPr>
        <w:spacing w:after="0" w:line="240" w:lineRule="auto"/>
      </w:pPr>
      <w:r>
        <w:separator/>
      </w:r>
    </w:p>
  </w:footnote>
  <w:footnote w:type="continuationSeparator" w:id="0">
    <w:p w:rsidR="00587219" w:rsidRDefault="0058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8D556F" w:rsidRPr="00292D6B" w:rsidRDefault="008D556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32</w:t>
        </w:r>
        <w:r w:rsidRPr="00292D6B">
          <w:rPr>
            <w:rFonts w:ascii="Times New Roman" w:hAnsi="Times New Roman" w:cs="Times New Roman"/>
          </w:rPr>
          <w:fldChar w:fldCharType="end"/>
        </w:r>
      </w:p>
    </w:sdtContent>
  </w:sdt>
  <w:p w:rsidR="008D556F" w:rsidRDefault="008D55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84FC5"/>
    <w:rsid w:val="0009036A"/>
    <w:rsid w:val="000B1FA2"/>
    <w:rsid w:val="000D2E16"/>
    <w:rsid w:val="000E633A"/>
    <w:rsid w:val="000F2FA4"/>
    <w:rsid w:val="001112FD"/>
    <w:rsid w:val="0011150B"/>
    <w:rsid w:val="0012243D"/>
    <w:rsid w:val="00124940"/>
    <w:rsid w:val="001252DA"/>
    <w:rsid w:val="00135E45"/>
    <w:rsid w:val="00152ADD"/>
    <w:rsid w:val="00182A0F"/>
    <w:rsid w:val="00185B8B"/>
    <w:rsid w:val="001B0394"/>
    <w:rsid w:val="001D5DD4"/>
    <w:rsid w:val="001D6659"/>
    <w:rsid w:val="001D70C4"/>
    <w:rsid w:val="001E7C8E"/>
    <w:rsid w:val="00200944"/>
    <w:rsid w:val="00202CC0"/>
    <w:rsid w:val="00205AA2"/>
    <w:rsid w:val="0021346A"/>
    <w:rsid w:val="00220101"/>
    <w:rsid w:val="00235F4F"/>
    <w:rsid w:val="00241571"/>
    <w:rsid w:val="00247511"/>
    <w:rsid w:val="00254B4F"/>
    <w:rsid w:val="002629F7"/>
    <w:rsid w:val="00263FE6"/>
    <w:rsid w:val="00266D90"/>
    <w:rsid w:val="002928D6"/>
    <w:rsid w:val="00292D6B"/>
    <w:rsid w:val="00293516"/>
    <w:rsid w:val="00293947"/>
    <w:rsid w:val="002B2812"/>
    <w:rsid w:val="002F1062"/>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44CEF"/>
    <w:rsid w:val="00550EBB"/>
    <w:rsid w:val="00552AAB"/>
    <w:rsid w:val="00561425"/>
    <w:rsid w:val="00587219"/>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E4255"/>
    <w:rsid w:val="007F50DE"/>
    <w:rsid w:val="00800EEB"/>
    <w:rsid w:val="008127B5"/>
    <w:rsid w:val="0083028B"/>
    <w:rsid w:val="0084761D"/>
    <w:rsid w:val="0085251A"/>
    <w:rsid w:val="00862F56"/>
    <w:rsid w:val="00863452"/>
    <w:rsid w:val="008731E4"/>
    <w:rsid w:val="008819E9"/>
    <w:rsid w:val="00893764"/>
    <w:rsid w:val="008B07AE"/>
    <w:rsid w:val="008B29EB"/>
    <w:rsid w:val="008C0F48"/>
    <w:rsid w:val="008C12A3"/>
    <w:rsid w:val="008C31D4"/>
    <w:rsid w:val="008D556F"/>
    <w:rsid w:val="008E006A"/>
    <w:rsid w:val="008E3D09"/>
    <w:rsid w:val="008E6947"/>
    <w:rsid w:val="008F2D12"/>
    <w:rsid w:val="0090274F"/>
    <w:rsid w:val="00902ACB"/>
    <w:rsid w:val="0090307D"/>
    <w:rsid w:val="0090492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56F90"/>
    <w:rsid w:val="00A64B28"/>
    <w:rsid w:val="00A67235"/>
    <w:rsid w:val="00A72DB8"/>
    <w:rsid w:val="00A74A06"/>
    <w:rsid w:val="00A831AD"/>
    <w:rsid w:val="00A86AE7"/>
    <w:rsid w:val="00A926EB"/>
    <w:rsid w:val="00AA18BA"/>
    <w:rsid w:val="00AA38D2"/>
    <w:rsid w:val="00AA4954"/>
    <w:rsid w:val="00AD1098"/>
    <w:rsid w:val="00AD1F67"/>
    <w:rsid w:val="00AD7250"/>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CF5BB6"/>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C70F"/>
  <w15:docId w15:val="{F10D7230-ADD7-E94D-B933-FDFA14F6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hyperlink" Target="mailto:lmn-reg@lomonosovlo.ru"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hyperlink" Target="mailto:info@mfc47.ru" TargetMode="External"/><Relationship Id="rId8" Type="http://schemas.openxmlformats.org/officeDocument/2006/relationships/hyperlink" Target="consultantplus://offline/ref=95194AE3C9DA1A3F57DD82EB1B781EEA1C0B4474F216EE28D60E7DAD5AA4D6AEFCAD28579C8A4F709A99CF4A9Cd7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AA73-B795-D645-BA27-FFBBBC24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42</Pages>
  <Words>16191</Words>
  <Characters>92294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Microsoft Office User</cp:lastModifiedBy>
  <cp:revision>16</cp:revision>
  <cp:lastPrinted>2022-02-07T09:06:00Z</cp:lastPrinted>
  <dcterms:created xsi:type="dcterms:W3CDTF">2022-04-20T11:31:00Z</dcterms:created>
  <dcterms:modified xsi:type="dcterms:W3CDTF">2022-06-15T21:22:00Z</dcterms:modified>
</cp:coreProperties>
</file>