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7.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06" w:rsidRDefault="006C6506" w:rsidP="006C6506">
      <w:pPr>
        <w:spacing w:after="0" w:line="288" w:lineRule="auto"/>
        <w:ind w:firstLine="709"/>
        <w:jc w:val="center"/>
        <w:rPr>
          <w:rFonts w:ascii="Times New Roman" w:hAnsi="Times New Roman"/>
          <w:b/>
          <w:bCs/>
        </w:rPr>
      </w:pPr>
      <w:r w:rsidRPr="009B146C">
        <w:rPr>
          <w:rFonts w:ascii="Times New Roman" w:hAnsi="Times New Roman"/>
          <w:b/>
          <w:bCs/>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r>
        <w:rPr>
          <w:rFonts w:ascii="Times New Roman" w:hAnsi="Times New Roman"/>
          <w:b/>
          <w:bCs/>
        </w:rPr>
        <w:t xml:space="preserve"> </w:t>
      </w:r>
      <w:r w:rsidRPr="009B146C">
        <w:rPr>
          <w:rFonts w:ascii="Times New Roman" w:hAnsi="Times New Roman"/>
          <w:b/>
          <w:bCs/>
        </w:rPr>
        <w:t>муниципального образования Ломоносовский муниципальный район Ленинградской области</w:t>
      </w:r>
    </w:p>
    <w:p w:rsidR="006C6506" w:rsidRPr="009B146C" w:rsidRDefault="006C6506" w:rsidP="006C6506">
      <w:pPr>
        <w:spacing w:after="0" w:line="288" w:lineRule="auto"/>
        <w:ind w:firstLine="709"/>
        <w:jc w:val="center"/>
        <w:rPr>
          <w:rFonts w:ascii="Times New Roman" w:hAnsi="Times New Roman"/>
          <w:b/>
          <w:bCs/>
        </w:rPr>
      </w:pPr>
      <w:r w:rsidRPr="009B146C">
        <w:rPr>
          <w:rFonts w:ascii="Times New Roman" w:hAnsi="Times New Roman"/>
          <w:b/>
          <w:bCs/>
        </w:rPr>
        <w:t>за 202</w:t>
      </w:r>
      <w:r>
        <w:rPr>
          <w:rFonts w:ascii="Times New Roman" w:hAnsi="Times New Roman"/>
          <w:b/>
          <w:bCs/>
        </w:rPr>
        <w:t>2</w:t>
      </w:r>
      <w:r w:rsidRPr="009B146C">
        <w:rPr>
          <w:rFonts w:ascii="Times New Roman" w:hAnsi="Times New Roman"/>
          <w:b/>
          <w:bCs/>
        </w:rPr>
        <w:t xml:space="preserve"> год</w:t>
      </w:r>
    </w:p>
    <w:p w:rsidR="006C6506" w:rsidRPr="009B146C" w:rsidRDefault="006C6506" w:rsidP="006C6506">
      <w:pPr>
        <w:spacing w:after="0" w:line="288" w:lineRule="auto"/>
        <w:ind w:firstLine="709"/>
        <w:jc w:val="both"/>
        <w:rPr>
          <w:rFonts w:ascii="Times New Roman" w:hAnsi="Times New Roman"/>
          <w:b/>
          <w:bCs/>
          <w:sz w:val="10"/>
          <w:szCs w:val="10"/>
        </w:rPr>
      </w:pPr>
    </w:p>
    <w:p w:rsidR="006C6506" w:rsidRPr="009B146C" w:rsidRDefault="006C6506" w:rsidP="006C6506">
      <w:pPr>
        <w:spacing w:after="0" w:line="288" w:lineRule="auto"/>
        <w:ind w:firstLine="709"/>
        <w:jc w:val="center"/>
        <w:rPr>
          <w:rFonts w:ascii="Times New Roman" w:hAnsi="Times New Roman"/>
          <w:b/>
          <w:sz w:val="20"/>
          <w:szCs w:val="20"/>
        </w:rPr>
      </w:pPr>
      <w:r w:rsidRPr="009B146C">
        <w:rPr>
          <w:rFonts w:ascii="Times New Roman" w:hAnsi="Times New Roman"/>
          <w:b/>
          <w:sz w:val="20"/>
          <w:szCs w:val="20"/>
        </w:rPr>
        <w:t>ОБЩАЯ ХАРАКТЕРИСТИКА</w:t>
      </w:r>
    </w:p>
    <w:p w:rsidR="006C6506" w:rsidRPr="009B146C" w:rsidRDefault="006C6506" w:rsidP="006C6506">
      <w:pPr>
        <w:spacing w:after="0" w:line="240" w:lineRule="auto"/>
        <w:ind w:firstLine="709"/>
        <w:jc w:val="both"/>
        <w:rPr>
          <w:rFonts w:ascii="Times New Roman" w:hAnsi="Times New Roman"/>
          <w:b/>
          <w:sz w:val="10"/>
          <w:szCs w:val="10"/>
        </w:rPr>
      </w:pP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Ломоносовский район образован 1 августа 1927 года.</w:t>
      </w: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Территория муниципального образования - 1919 кв.км, что составляет 2,2% площади Ленинградской области. Ломоносовский район расположен в 40 км от Санкт-Петербурга вдоль южного берега Финского залива (протяженность береговой линии – 65 км); протяженность с востока на запад - около 100 км, с севера на юг – 40 км. С востока и северо-востока район граничит с Пушкинским, Московским, Красносельским, Петродворцовым районами Санкт-Петербурга (протяженность границы 120 км); на юге и юго-западе - с Гатчинским, Волосовским, Кингисеппским районами Ленинградской области (протяженность границы 145 км), на западе – с Сосновоборским городским округом Ленинградской области (39 км).</w:t>
      </w: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На территории района развита автодорожная сеть, железнодорожное сообщение, имеется непосредственный выход (на своих административных границах) к крупным морским и воздушным портам.</w:t>
      </w: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На территории Ломоносовского муниципального района Ленинградской области находятся особо охраняемые природные территории:</w:t>
      </w:r>
    </w:p>
    <w:p w:rsidR="006C6506" w:rsidRPr="006C6506" w:rsidRDefault="006C6506" w:rsidP="00F05EB2">
      <w:pPr>
        <w:numPr>
          <w:ilvl w:val="0"/>
          <w:numId w:val="90"/>
        </w:numPr>
        <w:spacing w:after="0" w:line="240" w:lineRule="auto"/>
        <w:ind w:left="0" w:firstLine="709"/>
        <w:jc w:val="both"/>
        <w:rPr>
          <w:rFonts w:ascii="Times New Roman" w:hAnsi="Times New Roman"/>
        </w:rPr>
      </w:pPr>
      <w:r w:rsidRPr="006C6506">
        <w:rPr>
          <w:rFonts w:ascii="Times New Roman" w:hAnsi="Times New Roman"/>
        </w:rPr>
        <w:t>государственный природный комплексный заказник регионального значения «Лебяжий» (Постановление Правительства Ленинградской области от 03 апреля 2007 года №</w:t>
      </w:r>
      <w:r w:rsidR="00B62465">
        <w:rPr>
          <w:rFonts w:ascii="Times New Roman" w:hAnsi="Times New Roman"/>
        </w:rPr>
        <w:t xml:space="preserve"> </w:t>
      </w:r>
      <w:r w:rsidRPr="006C6506">
        <w:rPr>
          <w:rFonts w:ascii="Times New Roman" w:hAnsi="Times New Roman"/>
        </w:rPr>
        <w:t>74 "Об организации государственного природного комплексного заказника "Лебяжий" в Ломоносовском муниципальном районе Ленинградской области";</w:t>
      </w:r>
    </w:p>
    <w:p w:rsidR="006C6506" w:rsidRPr="006C6506" w:rsidRDefault="006C6506" w:rsidP="00F05EB2">
      <w:pPr>
        <w:numPr>
          <w:ilvl w:val="0"/>
          <w:numId w:val="90"/>
        </w:numPr>
        <w:spacing w:after="0" w:line="240" w:lineRule="auto"/>
        <w:ind w:left="0" w:firstLine="709"/>
        <w:jc w:val="both"/>
        <w:rPr>
          <w:rFonts w:ascii="Times New Roman" w:hAnsi="Times New Roman"/>
        </w:rPr>
      </w:pPr>
      <w:r w:rsidRPr="006C6506">
        <w:rPr>
          <w:rFonts w:ascii="Times New Roman" w:hAnsi="Times New Roman"/>
        </w:rPr>
        <w:t>Радоновые источники и озера у деревни Лопухинка (постановление Правительства Ленинградской области от 5 декабря 2011 года №</w:t>
      </w:r>
      <w:r w:rsidR="00B62465">
        <w:rPr>
          <w:rFonts w:ascii="Times New Roman" w:hAnsi="Times New Roman"/>
        </w:rPr>
        <w:t xml:space="preserve"> </w:t>
      </w:r>
      <w:r w:rsidRPr="006C6506">
        <w:rPr>
          <w:rFonts w:ascii="Times New Roman" w:hAnsi="Times New Roman"/>
        </w:rPr>
        <w:t>418 "Об утверждении паспорта особо охраняемой природной территории "Радоновые источники и озера у деревни Лопухинка");</w:t>
      </w:r>
    </w:p>
    <w:p w:rsidR="006C6506" w:rsidRPr="006C6506" w:rsidRDefault="006C6506" w:rsidP="00F05EB2">
      <w:pPr>
        <w:numPr>
          <w:ilvl w:val="0"/>
          <w:numId w:val="90"/>
        </w:numPr>
        <w:spacing w:after="0" w:line="240" w:lineRule="auto"/>
        <w:ind w:left="0" w:firstLine="709"/>
        <w:jc w:val="both"/>
        <w:rPr>
          <w:rFonts w:ascii="Times New Roman" w:hAnsi="Times New Roman"/>
        </w:rPr>
      </w:pPr>
      <w:r w:rsidRPr="006C6506">
        <w:rPr>
          <w:rFonts w:ascii="Times New Roman" w:hAnsi="Times New Roman"/>
        </w:rPr>
        <w:t>государственный природный заказник "Гостилицкий" (Постановление Правительства Ленинградской области от 11 марта 2011 года №</w:t>
      </w:r>
      <w:r w:rsidR="00B62465">
        <w:rPr>
          <w:rFonts w:ascii="Times New Roman" w:hAnsi="Times New Roman"/>
        </w:rPr>
        <w:t xml:space="preserve"> </w:t>
      </w:r>
      <w:r w:rsidRPr="006C6506">
        <w:rPr>
          <w:rFonts w:ascii="Times New Roman" w:hAnsi="Times New Roman"/>
        </w:rPr>
        <w:t>47 "Об утверждении Положения о государственном природном заказнике "Гостилицкий").</w:t>
      </w: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Административно-территориальное деление: 15 муниципальных образований первого уровня, в т.ч. 4 поселения городского типа, 11 сельских поселений.</w:t>
      </w: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Территория Ломоносовского района заселена неравномерно, что обусловлено рядом ограничений: в центральной и западной частях большую площадь занимают болотные территории, в северной части района действует пограничный режим и расположена 30-километровая зона Ленинградской АЭС.</w:t>
      </w:r>
    </w:p>
    <w:p w:rsidR="006C6506" w:rsidRPr="006C6506" w:rsidRDefault="006C6506" w:rsidP="006C6506">
      <w:pPr>
        <w:spacing w:after="0" w:line="240" w:lineRule="auto"/>
        <w:ind w:firstLine="709"/>
        <w:jc w:val="both"/>
        <w:rPr>
          <w:rFonts w:ascii="Times New Roman" w:hAnsi="Times New Roman"/>
        </w:rPr>
      </w:pPr>
      <w:r w:rsidRPr="006C6506">
        <w:rPr>
          <w:rFonts w:ascii="Times New Roman" w:hAnsi="Times New Roman"/>
        </w:rPr>
        <w:t>Местом нахождения органов местного самоуправления Ломоносовского муниципального района установлен город Ломоносов, который не входит в состав Ленинградской области - находится в границах города федерального значения Санкт-Петербург.</w:t>
      </w:r>
    </w:p>
    <w:p w:rsidR="00355EB0" w:rsidRDefault="006C6506" w:rsidP="00E331C2">
      <w:pPr>
        <w:pStyle w:val="a3"/>
        <w:ind w:left="0" w:right="0" w:firstLine="709"/>
        <w:jc w:val="both"/>
        <w:rPr>
          <w:rFonts w:ascii="Times New Roman" w:eastAsia="Times New Roman" w:hAnsi="Times New Roman"/>
          <w:lang w:eastAsia="ru-RU"/>
        </w:rPr>
      </w:pPr>
      <w:r>
        <w:rPr>
          <w:rFonts w:ascii="Times New Roman" w:hAnsi="Times New Roman"/>
        </w:rPr>
        <w:t>В 2022 году д</w:t>
      </w:r>
      <w:r w:rsidR="009A2BCD" w:rsidRPr="00286009">
        <w:rPr>
          <w:rFonts w:ascii="Times New Roman" w:hAnsi="Times New Roman"/>
        </w:rPr>
        <w:t>еятельность администрации района осуществлялась в соответствии с Федеральным законом от 06 октября 2003 года №</w:t>
      </w:r>
      <w:r w:rsidR="00EA1883">
        <w:rPr>
          <w:rFonts w:ascii="Times New Roman" w:hAnsi="Times New Roman"/>
        </w:rPr>
        <w:t xml:space="preserve"> </w:t>
      </w:r>
      <w:r w:rsidR="009A2BCD" w:rsidRPr="00286009">
        <w:rPr>
          <w:rFonts w:ascii="Times New Roman" w:hAnsi="Times New Roman"/>
        </w:rPr>
        <w:t>131 «Об общих принципах организации местного самоуправления в Российской Федерации» в рамках исполнения полномоч</w:t>
      </w:r>
      <w:r w:rsidR="003A0B75">
        <w:rPr>
          <w:rFonts w:ascii="Times New Roman" w:hAnsi="Times New Roman"/>
        </w:rPr>
        <w:t xml:space="preserve">ий по вопросам местного значения, </w:t>
      </w:r>
      <w:r w:rsidR="009A2BCD" w:rsidRPr="00286009">
        <w:rPr>
          <w:rFonts w:ascii="Times New Roman" w:eastAsia="Times New Roman" w:hAnsi="Times New Roman"/>
          <w:lang w:eastAsia="ru-RU"/>
        </w:rPr>
        <w:t>переданных гос</w:t>
      </w:r>
      <w:r w:rsidR="00172DB5">
        <w:rPr>
          <w:rFonts w:ascii="Times New Roman" w:eastAsia="Times New Roman" w:hAnsi="Times New Roman"/>
          <w:lang w:eastAsia="ru-RU"/>
        </w:rPr>
        <w:t xml:space="preserve">ударственных </w:t>
      </w:r>
      <w:r w:rsidR="009A2BCD" w:rsidRPr="00286009">
        <w:rPr>
          <w:rFonts w:ascii="Times New Roman" w:eastAsia="Times New Roman" w:hAnsi="Times New Roman"/>
          <w:lang w:eastAsia="ru-RU"/>
        </w:rPr>
        <w:t>полномочий Ленинградской области</w:t>
      </w:r>
      <w:r w:rsidR="003A0B75">
        <w:rPr>
          <w:rFonts w:ascii="Times New Roman" w:eastAsia="Times New Roman" w:hAnsi="Times New Roman"/>
          <w:lang w:eastAsia="ru-RU"/>
        </w:rPr>
        <w:t xml:space="preserve"> и </w:t>
      </w:r>
      <w:r w:rsidR="009A2BCD" w:rsidRPr="00286009">
        <w:rPr>
          <w:rFonts w:ascii="Times New Roman" w:eastAsia="Times New Roman" w:hAnsi="Times New Roman"/>
          <w:lang w:eastAsia="ru-RU"/>
        </w:rPr>
        <w:t>полномочий по вопросам местного значения администраций поселений</w:t>
      </w:r>
      <w:r w:rsidR="00355EB0">
        <w:rPr>
          <w:rFonts w:ascii="Times New Roman" w:eastAsia="Times New Roman" w:hAnsi="Times New Roman"/>
          <w:lang w:eastAsia="ru-RU"/>
        </w:rPr>
        <w:t>.</w:t>
      </w:r>
    </w:p>
    <w:p w:rsidR="00304B9F" w:rsidRPr="00304B9F" w:rsidRDefault="00304B9F" w:rsidP="003A0B75">
      <w:pPr>
        <w:pStyle w:val="a3"/>
        <w:spacing w:line="288" w:lineRule="auto"/>
        <w:ind w:left="0" w:right="0" w:firstLine="709"/>
        <w:jc w:val="both"/>
        <w:rPr>
          <w:rFonts w:ascii="Times New Roman" w:eastAsia="Times New Roman" w:hAnsi="Times New Roman"/>
          <w:sz w:val="10"/>
          <w:szCs w:val="10"/>
          <w:lang w:eastAsia="ru-RU"/>
        </w:rPr>
      </w:pPr>
    </w:p>
    <w:p w:rsidR="009A2BCD" w:rsidRPr="00286009" w:rsidRDefault="004E0980" w:rsidP="00304B9F">
      <w:pPr>
        <w:spacing w:after="0" w:line="288" w:lineRule="auto"/>
        <w:ind w:firstLine="709"/>
        <w:jc w:val="center"/>
        <w:rPr>
          <w:rFonts w:ascii="Times New Roman" w:hAnsi="Times New Roman"/>
        </w:rPr>
      </w:pPr>
      <w:r w:rsidRPr="004E0980">
        <w:rPr>
          <w:rFonts w:ascii="Times New Roman" w:hAnsi="Times New Roman"/>
          <w:noProof/>
          <w:lang w:eastAsia="ru-RU"/>
        </w:rPr>
        <w:lastRenderedPageBreak/>
        <w:drawing>
          <wp:inline distT="0" distB="0" distL="0" distR="0">
            <wp:extent cx="5042550" cy="3365790"/>
            <wp:effectExtent l="19050" t="0" r="24750" b="606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4B9F" w:rsidRPr="00304B9F" w:rsidRDefault="00304B9F" w:rsidP="009A2BCD">
      <w:pPr>
        <w:widowControl w:val="0"/>
        <w:autoSpaceDE w:val="0"/>
        <w:autoSpaceDN w:val="0"/>
        <w:adjustRightInd w:val="0"/>
        <w:spacing w:after="0" w:line="288" w:lineRule="auto"/>
        <w:ind w:firstLine="709"/>
        <w:jc w:val="both"/>
        <w:rPr>
          <w:rFonts w:ascii="Times New Roman" w:eastAsia="Times New Roman" w:hAnsi="Times New Roman"/>
          <w:bCs/>
          <w:sz w:val="10"/>
          <w:szCs w:val="10"/>
          <w:lang w:eastAsia="ru-RU"/>
        </w:rPr>
      </w:pPr>
    </w:p>
    <w:p w:rsidR="009A2BCD" w:rsidRPr="00286009" w:rsidRDefault="009A2BCD" w:rsidP="00E331C2">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sidRPr="00286009">
        <w:rPr>
          <w:rFonts w:ascii="Times New Roman" w:eastAsia="Times New Roman" w:hAnsi="Times New Roman"/>
          <w:bCs/>
          <w:lang w:eastAsia="ru-RU"/>
        </w:rPr>
        <w:t>Главным инструментом проведения финансовой, социальной и инвестиционной политики на территории муниципального образования является бюджет.</w:t>
      </w:r>
    </w:p>
    <w:p w:rsidR="009A2BCD" w:rsidRPr="00150F69" w:rsidRDefault="009A2BCD" w:rsidP="009A2BCD">
      <w:pPr>
        <w:widowControl w:val="0"/>
        <w:autoSpaceDE w:val="0"/>
        <w:autoSpaceDN w:val="0"/>
        <w:adjustRightInd w:val="0"/>
        <w:spacing w:after="0" w:line="288" w:lineRule="auto"/>
        <w:ind w:firstLine="709"/>
        <w:jc w:val="both"/>
        <w:rPr>
          <w:rFonts w:ascii="Times New Roman" w:eastAsia="Times New Roman" w:hAnsi="Times New Roman"/>
          <w:bCs/>
          <w:sz w:val="10"/>
          <w:szCs w:val="10"/>
          <w:lang w:eastAsia="ru-RU"/>
        </w:rPr>
      </w:pPr>
    </w:p>
    <w:p w:rsidR="009A2BCD" w:rsidRPr="00150F69" w:rsidRDefault="009A2BCD" w:rsidP="009A2BCD">
      <w:pPr>
        <w:widowControl w:val="0"/>
        <w:autoSpaceDE w:val="0"/>
        <w:autoSpaceDN w:val="0"/>
        <w:adjustRightInd w:val="0"/>
        <w:spacing w:after="0" w:line="288" w:lineRule="auto"/>
        <w:ind w:firstLine="709"/>
        <w:jc w:val="center"/>
        <w:rPr>
          <w:rFonts w:ascii="Times New Roman" w:eastAsia="Times New Roman" w:hAnsi="Times New Roman"/>
          <w:b/>
          <w:bCs/>
          <w:lang w:eastAsia="ru-RU"/>
        </w:rPr>
      </w:pPr>
      <w:r w:rsidRPr="00150F69">
        <w:rPr>
          <w:rFonts w:ascii="Times New Roman" w:eastAsia="Times New Roman" w:hAnsi="Times New Roman"/>
          <w:b/>
          <w:bCs/>
          <w:lang w:eastAsia="ru-RU"/>
        </w:rPr>
        <w:t>ИСПОЛНЕНИЕ КОНСОЛИДИРОВАННОГО БЮДЖЕТА</w:t>
      </w:r>
    </w:p>
    <w:p w:rsidR="007C7DE9" w:rsidRPr="00E331C2" w:rsidRDefault="007C7DE9" w:rsidP="009A2BCD">
      <w:pPr>
        <w:widowControl w:val="0"/>
        <w:autoSpaceDE w:val="0"/>
        <w:autoSpaceDN w:val="0"/>
        <w:adjustRightInd w:val="0"/>
        <w:spacing w:after="0" w:line="288" w:lineRule="auto"/>
        <w:ind w:firstLine="709"/>
        <w:jc w:val="center"/>
        <w:rPr>
          <w:rFonts w:ascii="Times New Roman" w:eastAsia="Times New Roman" w:hAnsi="Times New Roman"/>
          <w:b/>
          <w:bCs/>
          <w:sz w:val="10"/>
          <w:szCs w:val="10"/>
          <w:lang w:eastAsia="ru-RU"/>
        </w:rPr>
      </w:pPr>
    </w:p>
    <w:p w:rsidR="009A2BCD" w:rsidRDefault="009A2BCD" w:rsidP="00E331C2">
      <w:pPr>
        <w:pStyle w:val="1"/>
        <w:jc w:val="both"/>
        <w:rPr>
          <w:rFonts w:ascii="Times New Roman" w:hAnsi="Times New Roman"/>
        </w:rPr>
      </w:pPr>
      <w:r w:rsidRPr="00286009">
        <w:rPr>
          <w:rFonts w:ascii="Times New Roman" w:hAnsi="Times New Roman"/>
        </w:rPr>
        <w:t xml:space="preserve">Доходы </w:t>
      </w:r>
      <w:r w:rsidRPr="00A7063F">
        <w:rPr>
          <w:rFonts w:ascii="Times New Roman" w:hAnsi="Times New Roman"/>
          <w:b/>
          <w:u w:val="single"/>
        </w:rPr>
        <w:t>консолидированного бюджета</w:t>
      </w:r>
      <w:r w:rsidRPr="00286009">
        <w:rPr>
          <w:rFonts w:ascii="Times New Roman" w:hAnsi="Times New Roman"/>
        </w:rPr>
        <w:t xml:space="preserve"> составили в фактическом исполнении </w:t>
      </w:r>
      <w:r w:rsidR="00F81ADE">
        <w:rPr>
          <w:rFonts w:ascii="Times New Roman" w:hAnsi="Times New Roman"/>
        </w:rPr>
        <w:t>5</w:t>
      </w:r>
      <w:r w:rsidR="00B02623">
        <w:rPr>
          <w:rFonts w:ascii="Times New Roman" w:hAnsi="Times New Roman"/>
        </w:rPr>
        <w:t>815</w:t>
      </w:r>
      <w:r w:rsidR="00F81ADE">
        <w:rPr>
          <w:rFonts w:ascii="Times New Roman" w:hAnsi="Times New Roman"/>
        </w:rPr>
        <w:t>,7</w:t>
      </w:r>
      <w:r w:rsidR="00B02623">
        <w:rPr>
          <w:rFonts w:ascii="Times New Roman" w:hAnsi="Times New Roman"/>
        </w:rPr>
        <w:t xml:space="preserve"> </w:t>
      </w:r>
      <w:r w:rsidR="00F81ADE">
        <w:rPr>
          <w:rFonts w:ascii="Times New Roman" w:hAnsi="Times New Roman"/>
        </w:rPr>
        <w:t>млн.</w:t>
      </w:r>
      <w:r w:rsidR="00B02623">
        <w:rPr>
          <w:rFonts w:ascii="Times New Roman" w:hAnsi="Times New Roman"/>
        </w:rPr>
        <w:t>руб.</w:t>
      </w:r>
    </w:p>
    <w:p w:rsidR="00E331C2" w:rsidRPr="00E331C2" w:rsidRDefault="00E331C2" w:rsidP="00E331C2">
      <w:pPr>
        <w:pStyle w:val="1"/>
        <w:jc w:val="both"/>
        <w:rPr>
          <w:rFonts w:ascii="Times New Roman" w:hAnsi="Times New Roman"/>
          <w:sz w:val="10"/>
          <w:szCs w:val="10"/>
        </w:rPr>
      </w:pPr>
    </w:p>
    <w:p w:rsidR="004630BD" w:rsidRDefault="005572D3" w:rsidP="00521563">
      <w:pPr>
        <w:widowControl w:val="0"/>
        <w:autoSpaceDE w:val="0"/>
        <w:autoSpaceDN w:val="0"/>
        <w:adjustRightInd w:val="0"/>
        <w:spacing w:after="0" w:line="288" w:lineRule="auto"/>
        <w:ind w:firstLine="1985"/>
        <w:rPr>
          <w:rFonts w:ascii="Times New Roman" w:hAnsi="Times New Roman"/>
          <w:b/>
        </w:rPr>
      </w:pPr>
      <w:r w:rsidRPr="005572D3">
        <w:rPr>
          <w:rFonts w:ascii="Times New Roman" w:hAnsi="Times New Roman"/>
          <w:b/>
          <w:noProof/>
          <w:lang w:eastAsia="ru-RU"/>
        </w:rPr>
        <w:drawing>
          <wp:inline distT="0" distB="0" distL="0" distR="0">
            <wp:extent cx="4199525" cy="2066400"/>
            <wp:effectExtent l="19050" t="0" r="10525"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30BD" w:rsidRPr="00304B9F" w:rsidRDefault="004630BD" w:rsidP="009A2BCD">
      <w:pPr>
        <w:widowControl w:val="0"/>
        <w:autoSpaceDE w:val="0"/>
        <w:autoSpaceDN w:val="0"/>
        <w:adjustRightInd w:val="0"/>
        <w:spacing w:after="0" w:line="288" w:lineRule="auto"/>
        <w:ind w:firstLine="709"/>
        <w:jc w:val="both"/>
        <w:rPr>
          <w:rFonts w:ascii="Times New Roman" w:hAnsi="Times New Roman"/>
          <w:b/>
          <w:sz w:val="10"/>
          <w:szCs w:val="10"/>
        </w:rPr>
      </w:pPr>
    </w:p>
    <w:p w:rsidR="009A2BCD" w:rsidRDefault="009A2BCD" w:rsidP="00E331C2">
      <w:pPr>
        <w:widowControl w:val="0"/>
        <w:autoSpaceDE w:val="0"/>
        <w:autoSpaceDN w:val="0"/>
        <w:adjustRightInd w:val="0"/>
        <w:spacing w:after="0" w:line="240" w:lineRule="auto"/>
        <w:ind w:firstLine="709"/>
        <w:jc w:val="both"/>
        <w:rPr>
          <w:rFonts w:ascii="Times New Roman" w:hAnsi="Times New Roman"/>
        </w:rPr>
      </w:pPr>
      <w:r w:rsidRPr="00286009">
        <w:rPr>
          <w:rFonts w:ascii="Times New Roman" w:hAnsi="Times New Roman"/>
        </w:rPr>
        <w:t>Налоговые и неналоговые доходы составили 2960,8 млн.руб., годовой план исполнен на 118%.</w:t>
      </w:r>
    </w:p>
    <w:p w:rsidR="006021CE" w:rsidRDefault="006021CE" w:rsidP="00E331C2">
      <w:pPr>
        <w:widowControl w:val="0"/>
        <w:autoSpaceDE w:val="0"/>
        <w:autoSpaceDN w:val="0"/>
        <w:adjustRightInd w:val="0"/>
        <w:spacing w:after="0" w:line="240" w:lineRule="auto"/>
        <w:ind w:firstLine="709"/>
        <w:jc w:val="both"/>
        <w:rPr>
          <w:rFonts w:ascii="Times New Roman" w:hAnsi="Times New Roman"/>
        </w:rPr>
      </w:pPr>
    </w:p>
    <w:p w:rsidR="009A2BCD" w:rsidRPr="00EC6C4E" w:rsidRDefault="005572D3" w:rsidP="00521563">
      <w:pPr>
        <w:widowControl w:val="0"/>
        <w:autoSpaceDE w:val="0"/>
        <w:autoSpaceDN w:val="0"/>
        <w:adjustRightInd w:val="0"/>
        <w:spacing w:after="0" w:line="288" w:lineRule="auto"/>
        <w:ind w:firstLine="709"/>
        <w:jc w:val="center"/>
        <w:rPr>
          <w:rFonts w:ascii="Times New Roman" w:eastAsia="Times New Roman" w:hAnsi="Times New Roman"/>
          <w:b/>
          <w:bCs/>
          <w:i/>
          <w:lang w:eastAsia="ru-RU"/>
        </w:rPr>
      </w:pPr>
      <w:r w:rsidRPr="005572D3">
        <w:rPr>
          <w:rFonts w:ascii="Times New Roman" w:eastAsia="Times New Roman" w:hAnsi="Times New Roman"/>
          <w:b/>
          <w:bCs/>
          <w:i/>
          <w:noProof/>
          <w:lang w:eastAsia="ru-RU"/>
        </w:rPr>
        <w:drawing>
          <wp:inline distT="0" distB="0" distL="0" distR="0">
            <wp:extent cx="3174155" cy="1728000"/>
            <wp:effectExtent l="19050" t="0" r="26245" b="5550"/>
            <wp:docPr id="1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2BCD" w:rsidRDefault="009A2BCD" w:rsidP="00E331C2">
      <w:pPr>
        <w:pStyle w:val="1"/>
        <w:ind w:firstLine="709"/>
        <w:jc w:val="both"/>
        <w:rPr>
          <w:rFonts w:ascii="Times New Roman" w:hAnsi="Times New Roman"/>
        </w:rPr>
      </w:pPr>
      <w:r w:rsidRPr="00286009">
        <w:rPr>
          <w:rFonts w:ascii="Times New Roman" w:hAnsi="Times New Roman"/>
        </w:rPr>
        <w:t>Налоговые поступления превысили план консолидированного бюджета на 18%, неналоговые доходы - рост на 14% к плану.</w:t>
      </w:r>
    </w:p>
    <w:p w:rsidR="002A50E5" w:rsidRPr="00304B9F" w:rsidRDefault="002A50E5" w:rsidP="009A2BCD">
      <w:pPr>
        <w:pStyle w:val="1"/>
        <w:spacing w:line="288" w:lineRule="auto"/>
        <w:ind w:firstLine="709"/>
        <w:jc w:val="both"/>
        <w:rPr>
          <w:rFonts w:ascii="Times New Roman" w:hAnsi="Times New Roman"/>
          <w:sz w:val="10"/>
          <w:szCs w:val="10"/>
        </w:rPr>
      </w:pPr>
    </w:p>
    <w:p w:rsidR="002A50E5" w:rsidRDefault="006606F2" w:rsidP="00521563">
      <w:pPr>
        <w:pStyle w:val="1"/>
        <w:spacing w:line="288" w:lineRule="auto"/>
        <w:ind w:firstLine="709"/>
        <w:jc w:val="center"/>
        <w:rPr>
          <w:rFonts w:ascii="Times New Roman" w:hAnsi="Times New Roman"/>
        </w:rPr>
      </w:pPr>
      <w:r w:rsidRPr="006606F2">
        <w:rPr>
          <w:rFonts w:ascii="Times New Roman" w:hAnsi="Times New Roman"/>
          <w:noProof/>
          <w:lang w:eastAsia="ru-RU"/>
        </w:rPr>
        <w:drawing>
          <wp:inline distT="0" distB="0" distL="0" distR="0">
            <wp:extent cx="4573401" cy="2745441"/>
            <wp:effectExtent l="19050" t="0" r="17649"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1C2" w:rsidRPr="00E331C2" w:rsidRDefault="00E331C2" w:rsidP="009A2BCD">
      <w:pPr>
        <w:pStyle w:val="1"/>
        <w:spacing w:line="288" w:lineRule="auto"/>
        <w:ind w:firstLine="709"/>
        <w:jc w:val="both"/>
        <w:rPr>
          <w:rFonts w:ascii="Times New Roman" w:hAnsi="Times New Roman"/>
          <w:sz w:val="10"/>
          <w:szCs w:val="10"/>
        </w:rPr>
      </w:pPr>
    </w:p>
    <w:p w:rsidR="009A2BCD" w:rsidRPr="00286009" w:rsidRDefault="009A2BCD" w:rsidP="00E331C2">
      <w:pPr>
        <w:pStyle w:val="1"/>
        <w:ind w:firstLine="709"/>
        <w:jc w:val="both"/>
        <w:rPr>
          <w:rFonts w:ascii="Times New Roman" w:hAnsi="Times New Roman"/>
        </w:rPr>
      </w:pPr>
      <w:r w:rsidRPr="00286009">
        <w:rPr>
          <w:rFonts w:ascii="Times New Roman" w:hAnsi="Times New Roman"/>
        </w:rPr>
        <w:t xml:space="preserve">Рост поступлений к уровню 2021 года по </w:t>
      </w:r>
      <w:r w:rsidR="00A3204A">
        <w:rPr>
          <w:rFonts w:ascii="Times New Roman" w:hAnsi="Times New Roman"/>
        </w:rPr>
        <w:t>налогу на доходы физических лиц (</w:t>
      </w:r>
      <w:r w:rsidRPr="00286009">
        <w:rPr>
          <w:rFonts w:ascii="Times New Roman" w:hAnsi="Times New Roman"/>
        </w:rPr>
        <w:t>НДФЛ</w:t>
      </w:r>
      <w:r w:rsidR="00A3204A">
        <w:rPr>
          <w:rFonts w:ascii="Times New Roman" w:hAnsi="Times New Roman"/>
        </w:rPr>
        <w:t>)</w:t>
      </w:r>
      <w:r w:rsidRPr="00286009">
        <w:rPr>
          <w:rFonts w:ascii="Times New Roman" w:hAnsi="Times New Roman"/>
        </w:rPr>
        <w:t xml:space="preserve"> – 126,6 млн.руб., рост поступлений налога, взимаемого в связи с применением упрощенной системы налогообложения</w:t>
      </w:r>
      <w:r w:rsidR="00A3204A">
        <w:rPr>
          <w:rFonts w:ascii="Times New Roman" w:hAnsi="Times New Roman"/>
        </w:rPr>
        <w:t xml:space="preserve"> </w:t>
      </w:r>
      <w:r w:rsidRPr="00286009">
        <w:rPr>
          <w:rFonts w:ascii="Times New Roman" w:hAnsi="Times New Roman"/>
        </w:rPr>
        <w:t>(УСН) – 213,4 млн.руб.</w:t>
      </w:r>
    </w:p>
    <w:p w:rsidR="009A2BCD" w:rsidRPr="00286009" w:rsidRDefault="009A2BCD" w:rsidP="00E331C2">
      <w:pPr>
        <w:spacing w:after="0" w:line="240" w:lineRule="auto"/>
        <w:ind w:firstLine="709"/>
        <w:jc w:val="both"/>
        <w:rPr>
          <w:rFonts w:ascii="Times New Roman" w:hAnsi="Times New Roman"/>
        </w:rPr>
      </w:pPr>
      <w:r w:rsidRPr="00286009">
        <w:rPr>
          <w:rFonts w:ascii="Times New Roman" w:hAnsi="Times New Roman"/>
        </w:rPr>
        <w:t>В сравнении с 2021 годом самый высокий процент исполнения по земельному налогу в 2022 году</w:t>
      </w:r>
      <w:r w:rsidR="00A7063F">
        <w:rPr>
          <w:rFonts w:ascii="Times New Roman" w:hAnsi="Times New Roman"/>
        </w:rPr>
        <w:t xml:space="preserve"> достигнут в трех поселениях</w:t>
      </w:r>
      <w:r w:rsidR="00E331C2">
        <w:rPr>
          <w:rFonts w:ascii="Times New Roman" w:hAnsi="Times New Roman"/>
        </w:rPr>
        <w:t>:</w:t>
      </w:r>
    </w:p>
    <w:p w:rsidR="00F21E18" w:rsidRDefault="00A7063F" w:rsidP="00F05EB2">
      <w:pPr>
        <w:pStyle w:val="a5"/>
        <w:numPr>
          <w:ilvl w:val="0"/>
          <w:numId w:val="46"/>
        </w:numPr>
        <w:spacing w:after="0" w:line="240" w:lineRule="auto"/>
        <w:ind w:left="0" w:firstLine="709"/>
        <w:jc w:val="both"/>
        <w:rPr>
          <w:rFonts w:ascii="Times New Roman" w:hAnsi="Times New Roman"/>
        </w:rPr>
      </w:pPr>
      <w:r w:rsidRPr="00F21E18">
        <w:rPr>
          <w:rFonts w:ascii="Times New Roman" w:hAnsi="Times New Roman"/>
        </w:rPr>
        <w:t xml:space="preserve">МО </w:t>
      </w:r>
      <w:r w:rsidR="009A2BCD" w:rsidRPr="00F21E18">
        <w:rPr>
          <w:rFonts w:ascii="Times New Roman" w:hAnsi="Times New Roman"/>
        </w:rPr>
        <w:t>Гостилицко</w:t>
      </w:r>
      <w:r w:rsidRPr="00F21E18">
        <w:rPr>
          <w:rFonts w:ascii="Times New Roman" w:hAnsi="Times New Roman"/>
        </w:rPr>
        <w:t>е</w:t>
      </w:r>
      <w:r w:rsidR="009A2BCD" w:rsidRPr="00F21E18">
        <w:rPr>
          <w:rFonts w:ascii="Times New Roman" w:hAnsi="Times New Roman"/>
        </w:rPr>
        <w:t xml:space="preserve"> сельско</w:t>
      </w:r>
      <w:r w:rsidRPr="00F21E18">
        <w:rPr>
          <w:rFonts w:ascii="Times New Roman" w:hAnsi="Times New Roman"/>
        </w:rPr>
        <w:t>е поселение</w:t>
      </w:r>
      <w:r w:rsidR="009A2BCD" w:rsidRPr="00F21E18">
        <w:rPr>
          <w:rFonts w:ascii="Times New Roman" w:hAnsi="Times New Roman"/>
        </w:rPr>
        <w:t xml:space="preserve"> (+14%)</w:t>
      </w:r>
      <w:r w:rsidR="00F21E18">
        <w:rPr>
          <w:rFonts w:ascii="Times New Roman" w:hAnsi="Times New Roman"/>
        </w:rPr>
        <w:t>;</w:t>
      </w:r>
      <w:r w:rsidR="009A2BCD" w:rsidRPr="00F21E18">
        <w:rPr>
          <w:rFonts w:ascii="Times New Roman" w:hAnsi="Times New Roman"/>
        </w:rPr>
        <w:t xml:space="preserve"> </w:t>
      </w:r>
    </w:p>
    <w:p w:rsidR="00F21E18" w:rsidRDefault="00A7063F" w:rsidP="00F05EB2">
      <w:pPr>
        <w:pStyle w:val="a5"/>
        <w:numPr>
          <w:ilvl w:val="0"/>
          <w:numId w:val="46"/>
        </w:numPr>
        <w:spacing w:after="0" w:line="240" w:lineRule="auto"/>
        <w:ind w:left="0" w:firstLine="709"/>
        <w:jc w:val="both"/>
        <w:rPr>
          <w:rFonts w:ascii="Times New Roman" w:hAnsi="Times New Roman"/>
        </w:rPr>
      </w:pPr>
      <w:r w:rsidRPr="00F21E18">
        <w:rPr>
          <w:rFonts w:ascii="Times New Roman" w:hAnsi="Times New Roman"/>
        </w:rPr>
        <w:t>МО Пениковское</w:t>
      </w:r>
      <w:r w:rsidR="009A2BCD" w:rsidRPr="00F21E18">
        <w:rPr>
          <w:rFonts w:ascii="Times New Roman" w:hAnsi="Times New Roman"/>
        </w:rPr>
        <w:t xml:space="preserve"> сельско</w:t>
      </w:r>
      <w:r w:rsidRPr="00F21E18">
        <w:rPr>
          <w:rFonts w:ascii="Times New Roman" w:hAnsi="Times New Roman"/>
        </w:rPr>
        <w:t>е</w:t>
      </w:r>
      <w:r w:rsidR="009A2BCD" w:rsidRPr="00F21E18">
        <w:rPr>
          <w:rFonts w:ascii="Times New Roman" w:hAnsi="Times New Roman"/>
        </w:rPr>
        <w:t xml:space="preserve"> поселени</w:t>
      </w:r>
      <w:r w:rsidRPr="00F21E18">
        <w:rPr>
          <w:rFonts w:ascii="Times New Roman" w:hAnsi="Times New Roman"/>
        </w:rPr>
        <w:t>е</w:t>
      </w:r>
      <w:r w:rsidR="009A2BCD" w:rsidRPr="00F21E18">
        <w:rPr>
          <w:rFonts w:ascii="Times New Roman" w:hAnsi="Times New Roman"/>
        </w:rPr>
        <w:t xml:space="preserve"> (+14%)</w:t>
      </w:r>
      <w:r w:rsidR="00F21E18">
        <w:rPr>
          <w:rFonts w:ascii="Times New Roman" w:hAnsi="Times New Roman"/>
        </w:rPr>
        <w:t>;</w:t>
      </w:r>
      <w:r w:rsidR="009A2BCD" w:rsidRPr="00F21E18">
        <w:rPr>
          <w:rFonts w:ascii="Times New Roman" w:hAnsi="Times New Roman"/>
        </w:rPr>
        <w:t xml:space="preserve"> </w:t>
      </w:r>
    </w:p>
    <w:p w:rsidR="009A2BCD" w:rsidRPr="00F21E18" w:rsidRDefault="00A7063F" w:rsidP="00F05EB2">
      <w:pPr>
        <w:pStyle w:val="a5"/>
        <w:numPr>
          <w:ilvl w:val="0"/>
          <w:numId w:val="46"/>
        </w:numPr>
        <w:spacing w:after="0" w:line="240" w:lineRule="auto"/>
        <w:ind w:left="0" w:firstLine="709"/>
        <w:jc w:val="both"/>
        <w:rPr>
          <w:rFonts w:ascii="Times New Roman" w:hAnsi="Times New Roman"/>
        </w:rPr>
      </w:pPr>
      <w:r w:rsidRPr="00F21E18">
        <w:rPr>
          <w:rFonts w:ascii="Times New Roman" w:hAnsi="Times New Roman"/>
        </w:rPr>
        <w:t xml:space="preserve">МО </w:t>
      </w:r>
      <w:r w:rsidR="009A2BCD" w:rsidRPr="00F21E18">
        <w:rPr>
          <w:rFonts w:ascii="Times New Roman" w:hAnsi="Times New Roman"/>
        </w:rPr>
        <w:t>Лаголовско</w:t>
      </w:r>
      <w:r w:rsidRPr="00F21E18">
        <w:rPr>
          <w:rFonts w:ascii="Times New Roman" w:hAnsi="Times New Roman"/>
        </w:rPr>
        <w:t>е</w:t>
      </w:r>
      <w:r w:rsidR="009A2BCD" w:rsidRPr="00F21E18">
        <w:rPr>
          <w:rFonts w:ascii="Times New Roman" w:hAnsi="Times New Roman"/>
        </w:rPr>
        <w:t xml:space="preserve"> сельско</w:t>
      </w:r>
      <w:r w:rsidRPr="00F21E18">
        <w:rPr>
          <w:rFonts w:ascii="Times New Roman" w:hAnsi="Times New Roman"/>
        </w:rPr>
        <w:t>е</w:t>
      </w:r>
      <w:r w:rsidR="009A2BCD" w:rsidRPr="00F21E18">
        <w:rPr>
          <w:rFonts w:ascii="Times New Roman" w:hAnsi="Times New Roman"/>
        </w:rPr>
        <w:t xml:space="preserve"> поселени</w:t>
      </w:r>
      <w:r w:rsidRPr="00F21E18">
        <w:rPr>
          <w:rFonts w:ascii="Times New Roman" w:hAnsi="Times New Roman"/>
        </w:rPr>
        <w:t>е</w:t>
      </w:r>
      <w:r w:rsidR="00F21E18" w:rsidRPr="00F21E18">
        <w:rPr>
          <w:rFonts w:ascii="Times New Roman" w:hAnsi="Times New Roman"/>
        </w:rPr>
        <w:t xml:space="preserve"> (+33%).</w:t>
      </w:r>
    </w:p>
    <w:p w:rsidR="009A2BCD" w:rsidRPr="00A3204A" w:rsidRDefault="009A2BCD" w:rsidP="00E331C2">
      <w:pPr>
        <w:spacing w:after="0" w:line="240" w:lineRule="auto"/>
        <w:ind w:firstLine="709"/>
        <w:jc w:val="both"/>
        <w:rPr>
          <w:rFonts w:ascii="Times New Roman" w:hAnsi="Times New Roman"/>
        </w:rPr>
      </w:pPr>
      <w:r w:rsidRPr="00A3204A">
        <w:rPr>
          <w:rFonts w:ascii="Times New Roman" w:hAnsi="Times New Roman"/>
        </w:rPr>
        <w:t>В отчетном году достигнуты высокие показатели исполнения плана поступлений налоговых и неналоговых доходов в поселениях:</w:t>
      </w:r>
    </w:p>
    <w:p w:rsidR="009A2BCD" w:rsidRPr="00A3204A" w:rsidRDefault="009A2BCD" w:rsidP="00E331C2">
      <w:pPr>
        <w:pStyle w:val="a5"/>
        <w:numPr>
          <w:ilvl w:val="0"/>
          <w:numId w:val="2"/>
        </w:numPr>
        <w:spacing w:after="0" w:line="240" w:lineRule="auto"/>
        <w:ind w:left="0" w:firstLine="709"/>
        <w:jc w:val="both"/>
        <w:rPr>
          <w:rFonts w:ascii="Times New Roman" w:hAnsi="Times New Roman"/>
        </w:rPr>
      </w:pPr>
      <w:r w:rsidRPr="00A3204A">
        <w:rPr>
          <w:rFonts w:ascii="Times New Roman" w:hAnsi="Times New Roman"/>
        </w:rPr>
        <w:t>МО Лопухинское сельское поселение - 127% к плану;</w:t>
      </w:r>
    </w:p>
    <w:p w:rsidR="009A2BCD" w:rsidRPr="00A3204A" w:rsidRDefault="009A2BCD" w:rsidP="00E331C2">
      <w:pPr>
        <w:pStyle w:val="a5"/>
        <w:numPr>
          <w:ilvl w:val="0"/>
          <w:numId w:val="2"/>
        </w:numPr>
        <w:spacing w:after="0" w:line="240" w:lineRule="auto"/>
        <w:ind w:left="0" w:firstLine="709"/>
        <w:jc w:val="both"/>
        <w:rPr>
          <w:rFonts w:ascii="Times New Roman" w:hAnsi="Times New Roman"/>
        </w:rPr>
      </w:pPr>
      <w:r w:rsidRPr="00A3204A">
        <w:rPr>
          <w:rFonts w:ascii="Times New Roman" w:hAnsi="Times New Roman"/>
        </w:rPr>
        <w:t>МО Низинское сельское поселение - 128% к плану;</w:t>
      </w:r>
    </w:p>
    <w:p w:rsidR="009A2BCD" w:rsidRPr="00A3204A" w:rsidRDefault="009A2BCD" w:rsidP="00E331C2">
      <w:pPr>
        <w:pStyle w:val="a5"/>
        <w:numPr>
          <w:ilvl w:val="0"/>
          <w:numId w:val="2"/>
        </w:numPr>
        <w:spacing w:after="0" w:line="240" w:lineRule="auto"/>
        <w:ind w:left="0" w:firstLine="709"/>
        <w:jc w:val="both"/>
        <w:rPr>
          <w:rFonts w:ascii="Times New Roman" w:hAnsi="Times New Roman"/>
        </w:rPr>
      </w:pPr>
      <w:r w:rsidRPr="00A3204A">
        <w:rPr>
          <w:rFonts w:ascii="Times New Roman" w:hAnsi="Times New Roman"/>
        </w:rPr>
        <w:t>МО Гостилицкое сельское поселение - 119% к плану</w:t>
      </w:r>
      <w:r w:rsidR="00F21E18">
        <w:rPr>
          <w:rFonts w:ascii="Times New Roman" w:hAnsi="Times New Roman"/>
        </w:rPr>
        <w:t>;</w:t>
      </w:r>
    </w:p>
    <w:p w:rsidR="009A2BCD" w:rsidRPr="00A3204A" w:rsidRDefault="009A2BCD" w:rsidP="00E331C2">
      <w:pPr>
        <w:pStyle w:val="a5"/>
        <w:numPr>
          <w:ilvl w:val="0"/>
          <w:numId w:val="2"/>
        </w:numPr>
        <w:spacing w:after="0" w:line="240" w:lineRule="auto"/>
        <w:ind w:left="0" w:firstLine="709"/>
        <w:jc w:val="both"/>
        <w:rPr>
          <w:rFonts w:ascii="Times New Roman" w:hAnsi="Times New Roman"/>
        </w:rPr>
      </w:pPr>
      <w:r w:rsidRPr="00A3204A">
        <w:rPr>
          <w:rFonts w:ascii="Times New Roman" w:hAnsi="Times New Roman"/>
        </w:rPr>
        <w:t>МО Ропшинское сельское поселение - 112% к плану;</w:t>
      </w:r>
    </w:p>
    <w:p w:rsidR="009A2BCD" w:rsidRPr="00A3204A" w:rsidRDefault="009A2BCD" w:rsidP="00E331C2">
      <w:pPr>
        <w:pStyle w:val="a5"/>
        <w:numPr>
          <w:ilvl w:val="0"/>
          <w:numId w:val="2"/>
        </w:numPr>
        <w:spacing w:after="0" w:line="240" w:lineRule="auto"/>
        <w:ind w:left="0" w:firstLine="709"/>
        <w:jc w:val="both"/>
        <w:rPr>
          <w:rFonts w:ascii="Times New Roman" w:hAnsi="Times New Roman"/>
        </w:rPr>
      </w:pPr>
      <w:r w:rsidRPr="00A3204A">
        <w:rPr>
          <w:rFonts w:ascii="Times New Roman" w:hAnsi="Times New Roman"/>
        </w:rPr>
        <w:t xml:space="preserve">МО Виллозское </w:t>
      </w:r>
      <w:r w:rsidR="00A7063F" w:rsidRPr="00A3204A">
        <w:rPr>
          <w:rFonts w:ascii="Times New Roman" w:hAnsi="Times New Roman"/>
        </w:rPr>
        <w:t>город</w:t>
      </w:r>
      <w:r w:rsidRPr="00A3204A">
        <w:rPr>
          <w:rFonts w:ascii="Times New Roman" w:hAnsi="Times New Roman"/>
        </w:rPr>
        <w:t>ское поселение - 116% к плану</w:t>
      </w:r>
      <w:r w:rsidR="00F21E18">
        <w:rPr>
          <w:rFonts w:ascii="Times New Roman" w:hAnsi="Times New Roman"/>
        </w:rPr>
        <w:t>.</w:t>
      </w:r>
    </w:p>
    <w:p w:rsidR="009A2BCD" w:rsidRPr="00286009" w:rsidRDefault="009A2BCD" w:rsidP="00E331C2">
      <w:pPr>
        <w:spacing w:after="0" w:line="240" w:lineRule="auto"/>
        <w:ind w:firstLine="709"/>
        <w:jc w:val="both"/>
        <w:rPr>
          <w:rFonts w:ascii="Times New Roman" w:hAnsi="Times New Roman"/>
        </w:rPr>
      </w:pPr>
      <w:r w:rsidRPr="00AC184C">
        <w:rPr>
          <w:rFonts w:ascii="Times New Roman" w:hAnsi="Times New Roman"/>
          <w:b/>
          <w:u w:val="single"/>
        </w:rPr>
        <w:t>Бюджет района</w:t>
      </w:r>
      <w:r w:rsidRPr="00286009">
        <w:rPr>
          <w:rFonts w:ascii="Times New Roman" w:hAnsi="Times New Roman"/>
        </w:rPr>
        <w:t xml:space="preserve"> в 2022 году по налоговым и неналоговым доходам выполнен в сумме 1 638,4 млн.руб., рост на 24% к плану, в том числе зачислено налоговых поступлений в сумме 1 361,8 млн.руб</w:t>
      </w:r>
      <w:r w:rsidR="005F0B64">
        <w:rPr>
          <w:rFonts w:ascii="Times New Roman" w:hAnsi="Times New Roman"/>
        </w:rPr>
        <w:t>.</w:t>
      </w:r>
      <w:r w:rsidRPr="00286009">
        <w:rPr>
          <w:rFonts w:ascii="Times New Roman" w:hAnsi="Times New Roman"/>
        </w:rPr>
        <w:t>, что на 25% выше плановых назначений.</w:t>
      </w:r>
    </w:p>
    <w:p w:rsidR="009A2BCD" w:rsidRPr="00A3204A" w:rsidRDefault="009A2BCD" w:rsidP="00E331C2">
      <w:pPr>
        <w:spacing w:after="0" w:line="240" w:lineRule="auto"/>
        <w:ind w:firstLine="709"/>
        <w:jc w:val="both"/>
        <w:rPr>
          <w:rFonts w:ascii="Times New Roman" w:hAnsi="Times New Roman"/>
        </w:rPr>
      </w:pPr>
      <w:r w:rsidRPr="00A3204A">
        <w:rPr>
          <w:rFonts w:ascii="Times New Roman" w:hAnsi="Times New Roman"/>
        </w:rPr>
        <w:t>В составе налоговых доходов наибольшая собираемость сложилась по следующим показателям:</w:t>
      </w:r>
    </w:p>
    <w:p w:rsidR="009A2BCD" w:rsidRPr="00A3204A" w:rsidRDefault="009A2BCD" w:rsidP="00E331C2">
      <w:pPr>
        <w:pStyle w:val="2"/>
        <w:numPr>
          <w:ilvl w:val="0"/>
          <w:numId w:val="3"/>
        </w:numPr>
        <w:tabs>
          <w:tab w:val="left" w:pos="0"/>
        </w:tabs>
        <w:spacing w:after="0" w:line="240" w:lineRule="auto"/>
        <w:ind w:left="0" w:firstLine="709"/>
        <w:jc w:val="both"/>
        <w:rPr>
          <w:rFonts w:ascii="Times New Roman" w:hAnsi="Times New Roman" w:cs="Times New Roman"/>
          <w:bCs/>
          <w:sz w:val="22"/>
          <w:szCs w:val="22"/>
        </w:rPr>
      </w:pPr>
      <w:r w:rsidRPr="00A3204A">
        <w:rPr>
          <w:rFonts w:ascii="Times New Roman" w:hAnsi="Times New Roman" w:cs="Times New Roman"/>
          <w:bCs/>
          <w:sz w:val="22"/>
          <w:szCs w:val="22"/>
        </w:rPr>
        <w:t>41% - налог на доходы физических лиц</w:t>
      </w:r>
      <w:r w:rsidR="00BE6D2F">
        <w:rPr>
          <w:rFonts w:ascii="Times New Roman" w:hAnsi="Times New Roman" w:cs="Times New Roman"/>
          <w:bCs/>
          <w:sz w:val="22"/>
          <w:szCs w:val="22"/>
        </w:rPr>
        <w:t xml:space="preserve"> </w:t>
      </w:r>
      <w:r w:rsidR="00A3204A">
        <w:rPr>
          <w:rFonts w:ascii="Times New Roman" w:hAnsi="Times New Roman" w:cs="Times New Roman"/>
          <w:bCs/>
          <w:sz w:val="22"/>
          <w:szCs w:val="22"/>
        </w:rPr>
        <w:t>(НДФЛ)</w:t>
      </w:r>
      <w:r w:rsidRPr="00A3204A">
        <w:rPr>
          <w:rFonts w:ascii="Times New Roman" w:hAnsi="Times New Roman" w:cs="Times New Roman"/>
          <w:bCs/>
          <w:sz w:val="22"/>
          <w:szCs w:val="22"/>
        </w:rPr>
        <w:t xml:space="preserve"> </w:t>
      </w:r>
      <w:r w:rsidR="00A3204A">
        <w:rPr>
          <w:rFonts w:ascii="Times New Roman" w:hAnsi="Times New Roman" w:cs="Times New Roman"/>
          <w:bCs/>
          <w:sz w:val="22"/>
          <w:szCs w:val="22"/>
        </w:rPr>
        <w:t xml:space="preserve">- </w:t>
      </w:r>
      <w:r w:rsidRPr="00A3204A">
        <w:rPr>
          <w:rFonts w:ascii="Times New Roman" w:hAnsi="Times New Roman" w:cs="Times New Roman"/>
          <w:bCs/>
          <w:sz w:val="22"/>
          <w:szCs w:val="22"/>
        </w:rPr>
        <w:t>675,8 млн.руб.;</w:t>
      </w:r>
    </w:p>
    <w:p w:rsidR="009A2BCD" w:rsidRPr="00A3204A" w:rsidRDefault="009A2BCD" w:rsidP="00E331C2">
      <w:pPr>
        <w:pStyle w:val="2"/>
        <w:numPr>
          <w:ilvl w:val="0"/>
          <w:numId w:val="3"/>
        </w:numPr>
        <w:tabs>
          <w:tab w:val="left" w:pos="0"/>
        </w:tabs>
        <w:spacing w:after="0" w:line="240" w:lineRule="auto"/>
        <w:ind w:left="0" w:firstLine="709"/>
        <w:jc w:val="both"/>
        <w:rPr>
          <w:rFonts w:ascii="Times New Roman" w:hAnsi="Times New Roman" w:cs="Times New Roman"/>
          <w:bCs/>
          <w:sz w:val="22"/>
          <w:szCs w:val="22"/>
        </w:rPr>
      </w:pPr>
      <w:r w:rsidRPr="00A3204A">
        <w:rPr>
          <w:rFonts w:ascii="Times New Roman" w:hAnsi="Times New Roman" w:cs="Times New Roman"/>
          <w:bCs/>
          <w:sz w:val="22"/>
          <w:szCs w:val="22"/>
        </w:rPr>
        <w:t xml:space="preserve">28% - </w:t>
      </w:r>
      <w:r w:rsidRPr="00A3204A">
        <w:rPr>
          <w:rFonts w:ascii="Times New Roman" w:hAnsi="Times New Roman" w:cs="Times New Roman"/>
          <w:sz w:val="22"/>
          <w:szCs w:val="22"/>
        </w:rPr>
        <w:t xml:space="preserve">налог, взимаемый в связи с применением упрощенной системы налогообложения (УСН) </w:t>
      </w:r>
      <w:r w:rsidR="00A3204A">
        <w:rPr>
          <w:rFonts w:ascii="Times New Roman" w:hAnsi="Times New Roman" w:cs="Times New Roman"/>
          <w:sz w:val="22"/>
          <w:szCs w:val="22"/>
        </w:rPr>
        <w:t xml:space="preserve">- </w:t>
      </w:r>
      <w:r w:rsidR="00416C61" w:rsidRPr="00A3204A">
        <w:rPr>
          <w:rFonts w:ascii="Times New Roman" w:hAnsi="Times New Roman" w:cs="Times New Roman"/>
          <w:bCs/>
          <w:sz w:val="22"/>
          <w:szCs w:val="22"/>
        </w:rPr>
        <w:t>655,6</w:t>
      </w:r>
      <w:r w:rsidRPr="00A3204A">
        <w:rPr>
          <w:rFonts w:ascii="Times New Roman" w:hAnsi="Times New Roman" w:cs="Times New Roman"/>
          <w:bCs/>
          <w:sz w:val="22"/>
          <w:szCs w:val="22"/>
        </w:rPr>
        <w:t xml:space="preserve"> млн.руб.</w:t>
      </w:r>
    </w:p>
    <w:p w:rsidR="009A2BCD" w:rsidRPr="00286009" w:rsidRDefault="003F52CD" w:rsidP="003F52CD">
      <w:pPr>
        <w:pStyle w:val="2"/>
        <w:tabs>
          <w:tab w:val="left" w:pos="0"/>
        </w:tabs>
        <w:spacing w:after="0" w:line="240" w:lineRule="auto"/>
        <w:ind w:left="0"/>
        <w:jc w:val="both"/>
        <w:rPr>
          <w:rFonts w:ascii="Times New Roman" w:hAnsi="Times New Roman" w:cs="Times New Roman"/>
          <w:bCs/>
          <w:sz w:val="22"/>
          <w:szCs w:val="22"/>
        </w:rPr>
      </w:pPr>
      <w:r>
        <w:rPr>
          <w:rFonts w:ascii="Times New Roman" w:eastAsia="Times New Roman" w:hAnsi="Times New Roman" w:cs="Times New Roman"/>
          <w:sz w:val="22"/>
          <w:szCs w:val="22"/>
          <w:lang w:eastAsia="ru-RU"/>
        </w:rPr>
        <w:tab/>
      </w:r>
      <w:r w:rsidR="009A2BCD" w:rsidRPr="00286009">
        <w:rPr>
          <w:rFonts w:ascii="Times New Roman" w:eastAsia="Times New Roman" w:hAnsi="Times New Roman" w:cs="Times New Roman"/>
          <w:sz w:val="22"/>
          <w:szCs w:val="22"/>
          <w:lang w:eastAsia="ru-RU"/>
        </w:rPr>
        <w:t>Рост поступлений связан с изменением структуры налоговых поступлений за счет перехода</w:t>
      </w:r>
      <w:r w:rsidR="00F21E18">
        <w:rPr>
          <w:rFonts w:ascii="Times New Roman" w:eastAsia="Times New Roman" w:hAnsi="Times New Roman" w:cs="Times New Roman"/>
          <w:sz w:val="22"/>
          <w:szCs w:val="22"/>
          <w:lang w:eastAsia="ru-RU"/>
        </w:rPr>
        <w:t xml:space="preserve"> </w:t>
      </w:r>
      <w:r w:rsidR="009A2BCD" w:rsidRPr="00286009">
        <w:rPr>
          <w:rFonts w:ascii="Times New Roman" w:eastAsia="Times New Roman" w:hAnsi="Times New Roman" w:cs="Times New Roman"/>
          <w:sz w:val="22"/>
          <w:szCs w:val="22"/>
          <w:lang w:eastAsia="ru-RU"/>
        </w:rPr>
        <w:t>налогоплательщиков с системы налогообложения ЕНВД на УСН, а также с ростом количества налогоплательщиков.</w:t>
      </w:r>
    </w:p>
    <w:p w:rsidR="009A2BCD" w:rsidRPr="00286009" w:rsidRDefault="009A2BCD" w:rsidP="00E331C2">
      <w:pPr>
        <w:spacing w:after="0" w:line="240" w:lineRule="auto"/>
        <w:ind w:firstLine="709"/>
        <w:jc w:val="both"/>
        <w:rPr>
          <w:rFonts w:ascii="Times New Roman" w:hAnsi="Times New Roman"/>
        </w:rPr>
      </w:pPr>
      <w:r w:rsidRPr="00286009">
        <w:rPr>
          <w:rFonts w:ascii="Times New Roman" w:hAnsi="Times New Roman"/>
        </w:rPr>
        <w:t>Поступления по неналоговым доходам - выше на 20% плановых показателей, всего зачислено 276,6 млн.руб. (в основном, за счет роста доходов от продаж земельных участков, находящихся в муниципальной собственности – 144,3 млн.руб.).</w:t>
      </w:r>
    </w:p>
    <w:p w:rsidR="009A2BCD" w:rsidRPr="00A3204A" w:rsidRDefault="009A2BCD" w:rsidP="00E331C2">
      <w:pPr>
        <w:spacing w:after="0" w:line="240" w:lineRule="auto"/>
        <w:ind w:firstLine="709"/>
        <w:jc w:val="both"/>
        <w:rPr>
          <w:rFonts w:ascii="Times New Roman" w:hAnsi="Times New Roman"/>
        </w:rPr>
      </w:pPr>
      <w:r w:rsidRPr="00A3204A">
        <w:rPr>
          <w:rFonts w:ascii="Times New Roman" w:hAnsi="Times New Roman"/>
        </w:rPr>
        <w:t>Мероприятия, направленные на мобилизацию поступлений в местный бюджет</w:t>
      </w:r>
      <w:r w:rsidR="00A060A2" w:rsidRPr="00A3204A">
        <w:rPr>
          <w:rFonts w:ascii="Times New Roman" w:hAnsi="Times New Roman"/>
        </w:rPr>
        <w:t xml:space="preserve"> в 2022 году</w:t>
      </w:r>
      <w:r w:rsidR="005A3ACB" w:rsidRPr="00A3204A">
        <w:rPr>
          <w:rFonts w:ascii="Times New Roman" w:hAnsi="Times New Roman"/>
        </w:rPr>
        <w:t>:</w:t>
      </w:r>
    </w:p>
    <w:p w:rsidR="00BE6D2F" w:rsidRDefault="005A3ACB" w:rsidP="00F05EB2">
      <w:pPr>
        <w:pStyle w:val="a5"/>
        <w:numPr>
          <w:ilvl w:val="0"/>
          <w:numId w:val="38"/>
        </w:numPr>
        <w:spacing w:after="0" w:line="240" w:lineRule="auto"/>
        <w:ind w:left="0" w:firstLine="709"/>
        <w:jc w:val="both"/>
        <w:rPr>
          <w:rFonts w:ascii="Times New Roman" w:hAnsi="Times New Roman"/>
        </w:rPr>
      </w:pPr>
      <w:r w:rsidRPr="00BE6D2F">
        <w:rPr>
          <w:rFonts w:ascii="Times New Roman" w:hAnsi="Times New Roman"/>
        </w:rPr>
        <w:t>п</w:t>
      </w:r>
      <w:r w:rsidR="009A2BCD" w:rsidRPr="00BE6D2F">
        <w:rPr>
          <w:rFonts w:ascii="Times New Roman" w:hAnsi="Times New Roman"/>
        </w:rPr>
        <w:t xml:space="preserve">о итогам работы </w:t>
      </w:r>
      <w:r w:rsidR="00A060A2" w:rsidRPr="00BE6D2F">
        <w:rPr>
          <w:rFonts w:ascii="Times New Roman" w:hAnsi="Times New Roman"/>
        </w:rPr>
        <w:t>М</w:t>
      </w:r>
      <w:r w:rsidR="009A2BCD" w:rsidRPr="00BE6D2F">
        <w:rPr>
          <w:rFonts w:ascii="Times New Roman" w:hAnsi="Times New Roman"/>
        </w:rPr>
        <w:t>ежведомственной комиссии по пополнению доходной части</w:t>
      </w:r>
      <w:r w:rsidR="00A060A2" w:rsidRPr="00BE6D2F">
        <w:rPr>
          <w:rFonts w:ascii="Times New Roman" w:hAnsi="Times New Roman"/>
        </w:rPr>
        <w:t xml:space="preserve"> </w:t>
      </w:r>
      <w:r w:rsidR="009A2BCD" w:rsidRPr="00BE6D2F">
        <w:rPr>
          <w:rFonts w:ascii="Times New Roman" w:hAnsi="Times New Roman"/>
        </w:rPr>
        <w:t>бюджета общая сумма пога</w:t>
      </w:r>
      <w:r w:rsidR="00F21E18">
        <w:rPr>
          <w:rFonts w:ascii="Times New Roman" w:hAnsi="Times New Roman"/>
        </w:rPr>
        <w:t xml:space="preserve">шенной задолженности составила </w:t>
      </w:r>
      <w:r w:rsidR="00A060A2" w:rsidRPr="00BE6D2F">
        <w:rPr>
          <w:rFonts w:ascii="Times New Roman" w:hAnsi="Times New Roman"/>
        </w:rPr>
        <w:t>15</w:t>
      </w:r>
      <w:r w:rsidR="009A2BCD" w:rsidRPr="00BE6D2F">
        <w:rPr>
          <w:rFonts w:ascii="Times New Roman" w:hAnsi="Times New Roman"/>
        </w:rPr>
        <w:t>,</w:t>
      </w:r>
      <w:r w:rsidR="00A060A2" w:rsidRPr="00BE6D2F">
        <w:rPr>
          <w:rFonts w:ascii="Times New Roman" w:hAnsi="Times New Roman"/>
        </w:rPr>
        <w:t>2</w:t>
      </w:r>
      <w:r w:rsidR="009A2BCD" w:rsidRPr="00BE6D2F">
        <w:rPr>
          <w:rFonts w:ascii="Times New Roman" w:hAnsi="Times New Roman"/>
        </w:rPr>
        <w:t xml:space="preserve"> млн.руб.</w:t>
      </w:r>
      <w:r w:rsidR="00A060A2" w:rsidRPr="00BE6D2F">
        <w:rPr>
          <w:rFonts w:ascii="Times New Roman" w:hAnsi="Times New Roman"/>
        </w:rPr>
        <w:t>;</w:t>
      </w:r>
    </w:p>
    <w:p w:rsidR="009A2BCD" w:rsidRPr="00BE6D2F" w:rsidRDefault="005A3ACB" w:rsidP="00F05EB2">
      <w:pPr>
        <w:pStyle w:val="a5"/>
        <w:numPr>
          <w:ilvl w:val="0"/>
          <w:numId w:val="38"/>
        </w:numPr>
        <w:spacing w:after="0" w:line="240" w:lineRule="auto"/>
        <w:ind w:left="0" w:firstLine="709"/>
        <w:jc w:val="both"/>
        <w:rPr>
          <w:rFonts w:ascii="Times New Roman" w:hAnsi="Times New Roman"/>
        </w:rPr>
      </w:pPr>
      <w:r w:rsidRPr="00BE6D2F">
        <w:rPr>
          <w:rFonts w:ascii="Times New Roman" w:hAnsi="Times New Roman"/>
        </w:rPr>
        <w:t>в</w:t>
      </w:r>
      <w:r w:rsidR="009A2BCD" w:rsidRPr="00BE6D2F">
        <w:rPr>
          <w:rFonts w:ascii="Times New Roman" w:hAnsi="Times New Roman"/>
        </w:rPr>
        <w:t xml:space="preserve"> поселениях, в результате работы аналогичных комиссий, по итогам работы в бюджеты поступило 5,1 млн.руб.</w:t>
      </w:r>
    </w:p>
    <w:p w:rsidR="009A2BCD" w:rsidRPr="00F21E18" w:rsidRDefault="009A2BCD" w:rsidP="00E331C2">
      <w:pPr>
        <w:spacing w:after="0" w:line="240" w:lineRule="auto"/>
        <w:ind w:firstLine="709"/>
        <w:jc w:val="both"/>
        <w:rPr>
          <w:rFonts w:ascii="Times New Roman" w:hAnsi="Times New Roman"/>
          <w:sz w:val="10"/>
          <w:szCs w:val="10"/>
        </w:rPr>
      </w:pPr>
    </w:p>
    <w:p w:rsidR="009A2BCD" w:rsidRPr="00304B9F" w:rsidRDefault="009A2BCD" w:rsidP="009A2BCD">
      <w:pPr>
        <w:spacing w:after="0" w:line="288" w:lineRule="auto"/>
        <w:ind w:firstLine="709"/>
        <w:jc w:val="center"/>
        <w:rPr>
          <w:rFonts w:ascii="Times New Roman" w:hAnsi="Times New Roman"/>
          <w:b/>
          <w:i/>
        </w:rPr>
      </w:pPr>
      <w:r w:rsidRPr="00304B9F">
        <w:rPr>
          <w:rFonts w:ascii="Times New Roman" w:hAnsi="Times New Roman"/>
          <w:b/>
          <w:i/>
        </w:rPr>
        <w:t>Расходная часть бюджета</w:t>
      </w:r>
    </w:p>
    <w:p w:rsidR="00F21E18" w:rsidRPr="00F21E18" w:rsidRDefault="00F21E18" w:rsidP="009A2BCD">
      <w:pPr>
        <w:spacing w:after="0" w:line="288" w:lineRule="auto"/>
        <w:ind w:firstLine="709"/>
        <w:jc w:val="center"/>
        <w:rPr>
          <w:rFonts w:ascii="Times New Roman" w:hAnsi="Times New Roman"/>
          <w:b/>
          <w:i/>
          <w:sz w:val="10"/>
          <w:szCs w:val="10"/>
          <w:u w:val="single"/>
        </w:rPr>
      </w:pPr>
    </w:p>
    <w:p w:rsidR="009A2BCD" w:rsidRPr="00286009" w:rsidRDefault="009A2BCD" w:rsidP="00E331C2">
      <w:pPr>
        <w:spacing w:after="0" w:line="240" w:lineRule="auto"/>
        <w:ind w:firstLine="709"/>
        <w:jc w:val="both"/>
        <w:rPr>
          <w:rFonts w:ascii="Times New Roman" w:hAnsi="Times New Roman"/>
        </w:rPr>
      </w:pPr>
      <w:r w:rsidRPr="00286009">
        <w:rPr>
          <w:rFonts w:ascii="Times New Roman" w:hAnsi="Times New Roman"/>
        </w:rPr>
        <w:t xml:space="preserve">Расходы </w:t>
      </w:r>
      <w:r w:rsidRPr="005A3ACB">
        <w:rPr>
          <w:rFonts w:ascii="Times New Roman" w:hAnsi="Times New Roman"/>
          <w:b/>
          <w:u w:val="single"/>
        </w:rPr>
        <w:t>консолидированного бюджета</w:t>
      </w:r>
      <w:r w:rsidRPr="00286009">
        <w:rPr>
          <w:rFonts w:ascii="Times New Roman" w:hAnsi="Times New Roman"/>
        </w:rPr>
        <w:t xml:space="preserve"> составили 5 493,5 млн.руб. или 93,6% годовых назначений.</w:t>
      </w:r>
    </w:p>
    <w:p w:rsidR="009A2BCD" w:rsidRPr="00286009" w:rsidRDefault="009A2BCD" w:rsidP="00E331C2">
      <w:pPr>
        <w:pStyle w:val="a3"/>
        <w:ind w:left="0" w:right="0" w:firstLine="709"/>
        <w:jc w:val="both"/>
        <w:rPr>
          <w:rFonts w:ascii="Times New Roman" w:hAnsi="Times New Roman"/>
        </w:rPr>
      </w:pPr>
      <w:r w:rsidRPr="00286009">
        <w:rPr>
          <w:rFonts w:ascii="Times New Roman" w:hAnsi="Times New Roman"/>
        </w:rPr>
        <w:lastRenderedPageBreak/>
        <w:t>Структура расходов консолидированного бюджета:</w:t>
      </w:r>
    </w:p>
    <w:p w:rsidR="009A2BCD" w:rsidRPr="00286009" w:rsidRDefault="009A2BCD" w:rsidP="008B2DAF">
      <w:pPr>
        <w:pStyle w:val="a5"/>
        <w:numPr>
          <w:ilvl w:val="0"/>
          <w:numId w:val="4"/>
        </w:numPr>
        <w:spacing w:after="0" w:line="240" w:lineRule="auto"/>
        <w:ind w:left="0" w:firstLine="993"/>
        <w:jc w:val="both"/>
        <w:rPr>
          <w:rFonts w:ascii="Times New Roman" w:hAnsi="Times New Roman"/>
        </w:rPr>
      </w:pPr>
      <w:r w:rsidRPr="00286009">
        <w:rPr>
          <w:rFonts w:ascii="Times New Roman" w:hAnsi="Times New Roman"/>
        </w:rPr>
        <w:t>бюджет района – 66,1%;</w:t>
      </w:r>
    </w:p>
    <w:p w:rsidR="009A2BCD" w:rsidRPr="00286009" w:rsidRDefault="009A2BCD" w:rsidP="008B2DAF">
      <w:pPr>
        <w:pStyle w:val="a5"/>
        <w:numPr>
          <w:ilvl w:val="0"/>
          <w:numId w:val="4"/>
        </w:numPr>
        <w:spacing w:after="0" w:line="240" w:lineRule="auto"/>
        <w:ind w:left="0" w:firstLine="993"/>
        <w:jc w:val="both"/>
        <w:rPr>
          <w:rFonts w:ascii="Times New Roman" w:hAnsi="Times New Roman"/>
        </w:rPr>
      </w:pPr>
      <w:r w:rsidRPr="00286009">
        <w:rPr>
          <w:rFonts w:ascii="Times New Roman" w:hAnsi="Times New Roman"/>
        </w:rPr>
        <w:t>бюджеты поселений – 33,9%.</w:t>
      </w:r>
    </w:p>
    <w:p w:rsidR="009A2BCD" w:rsidRDefault="009A2BCD" w:rsidP="00E331C2">
      <w:pPr>
        <w:pStyle w:val="2"/>
        <w:tabs>
          <w:tab w:val="left" w:pos="0"/>
        </w:tabs>
        <w:spacing w:after="0" w:line="240" w:lineRule="auto"/>
        <w:ind w:left="0" w:firstLine="709"/>
        <w:jc w:val="both"/>
        <w:rPr>
          <w:rFonts w:ascii="Times New Roman" w:hAnsi="Times New Roman" w:cs="Times New Roman"/>
          <w:sz w:val="22"/>
          <w:szCs w:val="22"/>
        </w:rPr>
      </w:pPr>
      <w:r w:rsidRPr="00286009">
        <w:rPr>
          <w:rFonts w:ascii="Times New Roman" w:hAnsi="Times New Roman" w:cs="Times New Roman"/>
          <w:sz w:val="22"/>
          <w:szCs w:val="22"/>
        </w:rPr>
        <w:t xml:space="preserve">Расходная часть </w:t>
      </w:r>
      <w:r w:rsidRPr="005A3ACB">
        <w:rPr>
          <w:rFonts w:ascii="Times New Roman" w:hAnsi="Times New Roman" w:cs="Times New Roman"/>
          <w:b/>
          <w:sz w:val="22"/>
          <w:szCs w:val="22"/>
          <w:u w:val="single"/>
        </w:rPr>
        <w:t>бюджета района</w:t>
      </w:r>
      <w:r w:rsidRPr="00286009">
        <w:rPr>
          <w:rFonts w:ascii="Times New Roman" w:hAnsi="Times New Roman" w:cs="Times New Roman"/>
          <w:sz w:val="22"/>
          <w:szCs w:val="22"/>
        </w:rPr>
        <w:t xml:space="preserve"> за 2022 год исполнена в сумме 3 629,9 млн.руб. или 98,3% годовых назначений. Основной причиной отклонения от плана явилась экономия средств в результате конкурсных процедур в соответствии с 44-фз.</w:t>
      </w:r>
    </w:p>
    <w:p w:rsidR="009A2BCD" w:rsidRPr="00670C60" w:rsidRDefault="009A2BCD" w:rsidP="00E331C2">
      <w:pPr>
        <w:spacing w:after="0" w:line="240" w:lineRule="auto"/>
        <w:ind w:firstLine="709"/>
        <w:jc w:val="both"/>
        <w:rPr>
          <w:rFonts w:ascii="Times New Roman" w:hAnsi="Times New Roman"/>
          <w:i/>
        </w:rPr>
      </w:pPr>
      <w:r w:rsidRPr="00670C60">
        <w:rPr>
          <w:rFonts w:ascii="Times New Roman" w:hAnsi="Times New Roman"/>
          <w:i/>
        </w:rPr>
        <w:t>Основные направления исполнения переданных госполномочий:</w:t>
      </w:r>
    </w:p>
    <w:p w:rsidR="009A2BCD" w:rsidRPr="00A3204A" w:rsidRDefault="009A2BCD" w:rsidP="00E331C2">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Обеспечение государственных гарантий реализации прав на получение общедоступного и бесплатного образования (включая расходы на оплату труда, приобретение учебных пособий) – 1 137,5 млн.руб.;</w:t>
      </w:r>
    </w:p>
    <w:p w:rsidR="009A2BCD" w:rsidRPr="00A3204A" w:rsidRDefault="009A2BCD" w:rsidP="00E331C2">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Предоставление дотаций на выравнивание бюджетной обеспеченности поселений за счет средств областного бюджета –</w:t>
      </w:r>
      <w:r w:rsidRPr="00A3204A">
        <w:rPr>
          <w:rFonts w:ascii="Times New Roman" w:hAnsi="Times New Roman"/>
          <w:color w:val="FF0000"/>
        </w:rPr>
        <w:t xml:space="preserve"> </w:t>
      </w:r>
      <w:r w:rsidRPr="00A3204A">
        <w:rPr>
          <w:rFonts w:ascii="Times New Roman" w:hAnsi="Times New Roman"/>
        </w:rPr>
        <w:t>68</w:t>
      </w:r>
      <w:r w:rsidR="008B6020" w:rsidRPr="00A3204A">
        <w:rPr>
          <w:rFonts w:ascii="Times New Roman" w:hAnsi="Times New Roman"/>
        </w:rPr>
        <w:t>,</w:t>
      </w:r>
      <w:r w:rsidRPr="00A3204A">
        <w:rPr>
          <w:rFonts w:ascii="Times New Roman" w:hAnsi="Times New Roman"/>
        </w:rPr>
        <w:t>2 млн.руб.;</w:t>
      </w:r>
    </w:p>
    <w:p w:rsidR="009A2BCD" w:rsidRPr="00A3204A" w:rsidRDefault="009A2BCD" w:rsidP="00E331C2">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Выплата денежных средств на содержание детей-сирот и детей, оставшихся без попечения родителей – 24,1 млн.руб.;</w:t>
      </w:r>
    </w:p>
    <w:p w:rsidR="009A2BCD" w:rsidRPr="00A3204A" w:rsidRDefault="009A2BCD" w:rsidP="00E331C2">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Питание на бесплатной основе обучающимся в ш</w:t>
      </w:r>
      <w:r w:rsidR="00CE521A" w:rsidRPr="00A3204A">
        <w:rPr>
          <w:rFonts w:ascii="Times New Roman" w:hAnsi="Times New Roman"/>
        </w:rPr>
        <w:t>колах – 27,6 млн.</w:t>
      </w:r>
      <w:r w:rsidRPr="00A3204A">
        <w:rPr>
          <w:rFonts w:ascii="Times New Roman" w:hAnsi="Times New Roman"/>
        </w:rPr>
        <w:t>руб.;</w:t>
      </w:r>
    </w:p>
    <w:p w:rsidR="009A2BCD" w:rsidRPr="00A3204A" w:rsidRDefault="009A2BCD" w:rsidP="00E331C2">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Предоставление жилых помещений детям-сиротам и детям, оставшимся без попечения родителей – 16,7 млн.руб.</w:t>
      </w:r>
    </w:p>
    <w:p w:rsidR="009A7311" w:rsidRDefault="009A2BCD" w:rsidP="00E331C2">
      <w:pPr>
        <w:spacing w:after="0" w:line="240" w:lineRule="auto"/>
        <w:ind w:firstLine="709"/>
        <w:jc w:val="both"/>
        <w:rPr>
          <w:rFonts w:ascii="Times New Roman" w:hAnsi="Times New Roman"/>
        </w:rPr>
      </w:pPr>
      <w:r w:rsidRPr="00286009">
        <w:rPr>
          <w:rFonts w:ascii="Times New Roman" w:hAnsi="Times New Roman"/>
        </w:rPr>
        <w:t>В 2022 году бюджет сохранил социальную направленность – 85,2% приходится на социальную сферу.</w:t>
      </w:r>
      <w:r w:rsidR="009A7311">
        <w:rPr>
          <w:rFonts w:ascii="Times New Roman" w:hAnsi="Times New Roman"/>
        </w:rPr>
        <w:t xml:space="preserve"> </w:t>
      </w:r>
    </w:p>
    <w:p w:rsidR="00EB7BFF" w:rsidRPr="00E331C2" w:rsidRDefault="00EB7BFF" w:rsidP="00EB7BFF">
      <w:pPr>
        <w:spacing w:after="0" w:line="288" w:lineRule="auto"/>
        <w:ind w:firstLine="709"/>
        <w:jc w:val="both"/>
        <w:rPr>
          <w:rFonts w:ascii="Times New Roman" w:hAnsi="Times New Roman"/>
          <w:i/>
          <w:sz w:val="10"/>
          <w:szCs w:val="10"/>
        </w:rPr>
      </w:pPr>
    </w:p>
    <w:p w:rsidR="00EB7BFF" w:rsidRDefault="008361C8" w:rsidP="00F21E18">
      <w:pPr>
        <w:spacing w:after="0" w:line="288" w:lineRule="auto"/>
        <w:jc w:val="center"/>
        <w:rPr>
          <w:rFonts w:ascii="Times New Roman" w:hAnsi="Times New Roman"/>
          <w:b/>
        </w:rPr>
      </w:pPr>
      <w:r w:rsidRPr="008361C8">
        <w:rPr>
          <w:rFonts w:ascii="Times New Roman" w:hAnsi="Times New Roman"/>
          <w:b/>
          <w:noProof/>
          <w:lang w:eastAsia="ru-RU"/>
        </w:rPr>
        <w:drawing>
          <wp:inline distT="0" distB="0" distL="0" distR="0">
            <wp:extent cx="5190155" cy="2901600"/>
            <wp:effectExtent l="19050" t="0" r="104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7BFF" w:rsidRPr="00304B9F" w:rsidRDefault="00EB7BFF" w:rsidP="009A7311">
      <w:pPr>
        <w:spacing w:after="0" w:line="288" w:lineRule="auto"/>
        <w:jc w:val="both"/>
        <w:rPr>
          <w:rFonts w:ascii="Times New Roman" w:hAnsi="Times New Roman"/>
          <w:b/>
          <w:sz w:val="10"/>
          <w:szCs w:val="10"/>
        </w:rPr>
      </w:pPr>
    </w:p>
    <w:p w:rsidR="00626582" w:rsidRPr="00A3204A" w:rsidRDefault="009A2BCD" w:rsidP="00E331C2">
      <w:pPr>
        <w:spacing w:after="0" w:line="240" w:lineRule="auto"/>
        <w:ind w:firstLine="709"/>
        <w:jc w:val="both"/>
        <w:rPr>
          <w:rFonts w:ascii="Times New Roman" w:hAnsi="Times New Roman"/>
        </w:rPr>
      </w:pPr>
      <w:r w:rsidRPr="00286009">
        <w:rPr>
          <w:rFonts w:ascii="Times New Roman" w:hAnsi="Times New Roman"/>
        </w:rPr>
        <w:t xml:space="preserve">В структуре расходов бюджета района 87% было направлено на реализацию </w:t>
      </w:r>
      <w:r w:rsidR="00A3204A">
        <w:rPr>
          <w:rFonts w:ascii="Times New Roman" w:hAnsi="Times New Roman"/>
        </w:rPr>
        <w:t>10-ти муниципальных программ -</w:t>
      </w:r>
      <w:r w:rsidR="00626582" w:rsidRPr="00A3204A">
        <w:rPr>
          <w:rFonts w:ascii="Times New Roman" w:hAnsi="Times New Roman"/>
        </w:rPr>
        <w:t xml:space="preserve"> </w:t>
      </w:r>
      <w:r w:rsidR="00D40EAB">
        <w:rPr>
          <w:rFonts w:ascii="Times New Roman" w:hAnsi="Times New Roman"/>
        </w:rPr>
        <w:t>ф</w:t>
      </w:r>
      <w:r w:rsidR="00626582" w:rsidRPr="00A3204A">
        <w:rPr>
          <w:rFonts w:ascii="Times New Roman" w:hAnsi="Times New Roman"/>
        </w:rPr>
        <w:t>актически освоено бюджетных средств за 12 месяцев 2022 года в сумме 3158 млн</w:t>
      </w:r>
      <w:r w:rsidR="00EF3A33" w:rsidRPr="00A3204A">
        <w:rPr>
          <w:rFonts w:ascii="Times New Roman" w:hAnsi="Times New Roman"/>
        </w:rPr>
        <w:t>.</w:t>
      </w:r>
      <w:r w:rsidR="00626582" w:rsidRPr="00A3204A">
        <w:rPr>
          <w:rFonts w:ascii="Times New Roman" w:hAnsi="Times New Roman"/>
        </w:rPr>
        <w:t xml:space="preserve">руб. </w:t>
      </w:r>
      <w:r w:rsidR="00D40EAB">
        <w:rPr>
          <w:rFonts w:ascii="Times New Roman" w:hAnsi="Times New Roman"/>
        </w:rPr>
        <w:t>(п</w:t>
      </w:r>
      <w:r w:rsidR="00626582" w:rsidRPr="00A3204A">
        <w:rPr>
          <w:rFonts w:ascii="Times New Roman" w:hAnsi="Times New Roman"/>
        </w:rPr>
        <w:t>роцент выполнения программных мероприятий к плану на 2022 год составил 98,7%</w:t>
      </w:r>
      <w:r w:rsidR="00D40EAB">
        <w:rPr>
          <w:rFonts w:ascii="Times New Roman" w:hAnsi="Times New Roman"/>
        </w:rPr>
        <w:t>)</w:t>
      </w:r>
      <w:r w:rsidR="00626582" w:rsidRPr="00A3204A">
        <w:rPr>
          <w:rFonts w:ascii="Times New Roman" w:hAnsi="Times New Roman"/>
        </w:rPr>
        <w:t>.</w:t>
      </w:r>
    </w:p>
    <w:p w:rsidR="009A2BCD" w:rsidRPr="00286009" w:rsidRDefault="009A2BCD" w:rsidP="00E331C2">
      <w:pPr>
        <w:pStyle w:val="2"/>
        <w:tabs>
          <w:tab w:val="left" w:pos="0"/>
        </w:tabs>
        <w:spacing w:after="0" w:line="240" w:lineRule="auto"/>
        <w:ind w:left="0" w:firstLine="709"/>
        <w:jc w:val="both"/>
        <w:rPr>
          <w:rFonts w:ascii="Times New Roman" w:hAnsi="Times New Roman" w:cs="Times New Roman"/>
          <w:sz w:val="22"/>
          <w:szCs w:val="22"/>
        </w:rPr>
      </w:pPr>
      <w:r w:rsidRPr="00286009">
        <w:rPr>
          <w:rFonts w:ascii="Times New Roman" w:hAnsi="Times New Roman" w:cs="Times New Roman"/>
          <w:sz w:val="22"/>
          <w:szCs w:val="22"/>
        </w:rPr>
        <w:t>В 2022 году в бюджете были предусмотрены значительные средства для оказания финансовой поддержки бюджетам поселений, в том числе:</w:t>
      </w:r>
    </w:p>
    <w:p w:rsidR="009A2BCD" w:rsidRPr="00286009" w:rsidRDefault="00D34C74" w:rsidP="00E331C2">
      <w:pPr>
        <w:pStyle w:val="2"/>
        <w:numPr>
          <w:ilvl w:val="0"/>
          <w:numId w:val="5"/>
        </w:numPr>
        <w:tabs>
          <w:tab w:val="left" w:pos="0"/>
        </w:tabs>
        <w:spacing w:after="0" w:line="240" w:lineRule="auto"/>
        <w:ind w:left="0" w:firstLine="709"/>
        <w:jc w:val="both"/>
        <w:rPr>
          <w:rFonts w:ascii="Times New Roman" w:hAnsi="Times New Roman" w:cs="Times New Roman"/>
          <w:sz w:val="22"/>
          <w:szCs w:val="22"/>
        </w:rPr>
      </w:pPr>
      <w:r>
        <w:rPr>
          <w:rFonts w:ascii="Times New Roman" w:hAnsi="Times New Roman" w:cs="Times New Roman"/>
          <w:sz w:val="22"/>
          <w:szCs w:val="22"/>
        </w:rPr>
        <w:t>д</w:t>
      </w:r>
      <w:r w:rsidR="009A2BCD" w:rsidRPr="00286009">
        <w:rPr>
          <w:rFonts w:ascii="Times New Roman" w:hAnsi="Times New Roman" w:cs="Times New Roman"/>
          <w:sz w:val="22"/>
          <w:szCs w:val="22"/>
        </w:rPr>
        <w:t>отация на выравнивание уровня бюджетной обеспеченности поселений в сумме 107,7 млн.руб., из них за счет областного бюджета – 68,1 млн.руб., за счет средств бюджета района – 39,6 млн. руб.</w:t>
      </w:r>
    </w:p>
    <w:p w:rsidR="009A2BCD" w:rsidRPr="00286009" w:rsidRDefault="00D34C74" w:rsidP="00E331C2">
      <w:pPr>
        <w:pStyle w:val="2"/>
        <w:numPr>
          <w:ilvl w:val="0"/>
          <w:numId w:val="5"/>
        </w:numPr>
        <w:tabs>
          <w:tab w:val="left" w:pos="0"/>
        </w:tabs>
        <w:spacing w:after="0" w:line="240" w:lineRule="auto"/>
        <w:ind w:left="0" w:firstLine="709"/>
        <w:jc w:val="both"/>
        <w:rPr>
          <w:rFonts w:ascii="Times New Roman" w:hAnsi="Times New Roman" w:cs="Times New Roman"/>
          <w:sz w:val="22"/>
          <w:szCs w:val="22"/>
        </w:rPr>
      </w:pPr>
      <w:r>
        <w:rPr>
          <w:rFonts w:ascii="Times New Roman" w:hAnsi="Times New Roman" w:cs="Times New Roman"/>
          <w:sz w:val="22"/>
          <w:szCs w:val="22"/>
        </w:rPr>
        <w:t>и</w:t>
      </w:r>
      <w:r w:rsidR="009A2BCD" w:rsidRPr="00286009">
        <w:rPr>
          <w:rFonts w:ascii="Times New Roman" w:hAnsi="Times New Roman" w:cs="Times New Roman"/>
          <w:sz w:val="22"/>
          <w:szCs w:val="22"/>
        </w:rPr>
        <w:t>ные межбюджетные трансферты на осуществление мероприятий по развитию общественной инфраструктуры муниципального значения городских и сельских поселений из бюджета муниципального образования Ломоносовский муниципальный район Ленинградской области бюджетам поселений, входящих в состав Ломоносовского муниципального района – 0,9 м</w:t>
      </w:r>
      <w:r w:rsidR="00EC6C4E">
        <w:rPr>
          <w:rFonts w:ascii="Times New Roman" w:hAnsi="Times New Roman" w:cs="Times New Roman"/>
          <w:sz w:val="22"/>
          <w:szCs w:val="22"/>
        </w:rPr>
        <w:t>лн.руб.</w:t>
      </w:r>
    </w:p>
    <w:p w:rsidR="009A2BCD" w:rsidRDefault="009A2BCD" w:rsidP="00E331C2">
      <w:pPr>
        <w:spacing w:after="0" w:line="240" w:lineRule="auto"/>
        <w:ind w:firstLine="709"/>
        <w:jc w:val="both"/>
        <w:rPr>
          <w:rFonts w:ascii="Times New Roman" w:hAnsi="Times New Roman"/>
        </w:rPr>
      </w:pPr>
      <w:r w:rsidRPr="00286009">
        <w:rPr>
          <w:rFonts w:ascii="Times New Roman" w:hAnsi="Times New Roman"/>
        </w:rPr>
        <w:t>Следует отметить, что в 2022 году</w:t>
      </w:r>
      <w:r w:rsidR="002A03AC">
        <w:rPr>
          <w:rFonts w:ascii="Times New Roman" w:hAnsi="Times New Roman"/>
        </w:rPr>
        <w:t xml:space="preserve"> в бюджеты поселений перечислен</w:t>
      </w:r>
      <w:r w:rsidR="00C6552A">
        <w:rPr>
          <w:rFonts w:ascii="Times New Roman" w:hAnsi="Times New Roman"/>
        </w:rPr>
        <w:t>ы</w:t>
      </w:r>
      <w:r w:rsidR="002A03AC">
        <w:rPr>
          <w:rFonts w:ascii="Times New Roman" w:hAnsi="Times New Roman"/>
        </w:rPr>
        <w:t xml:space="preserve"> </w:t>
      </w:r>
      <w:r w:rsidR="00C6552A">
        <w:rPr>
          <w:rFonts w:ascii="Times New Roman" w:hAnsi="Times New Roman"/>
        </w:rPr>
        <w:t xml:space="preserve">средства </w:t>
      </w:r>
      <w:r w:rsidR="00C6552A" w:rsidRPr="00286009">
        <w:rPr>
          <w:rFonts w:ascii="Times New Roman" w:hAnsi="Times New Roman"/>
        </w:rPr>
        <w:t xml:space="preserve">в сумме 1,9 млн.руб. </w:t>
      </w:r>
      <w:r w:rsidRPr="00286009">
        <w:rPr>
          <w:rFonts w:ascii="Times New Roman" w:hAnsi="Times New Roman"/>
        </w:rPr>
        <w:t xml:space="preserve">за достижение Ломоносовским районом высоких значений показателей </w:t>
      </w:r>
      <w:r w:rsidR="001E0B04">
        <w:rPr>
          <w:rFonts w:ascii="Times New Roman" w:hAnsi="Times New Roman"/>
        </w:rPr>
        <w:t xml:space="preserve">по </w:t>
      </w:r>
      <w:r w:rsidR="00F42731">
        <w:rPr>
          <w:rFonts w:ascii="Times New Roman" w:hAnsi="Times New Roman"/>
        </w:rPr>
        <w:t>о</w:t>
      </w:r>
      <w:r w:rsidRPr="00286009">
        <w:rPr>
          <w:rFonts w:ascii="Times New Roman" w:hAnsi="Times New Roman"/>
        </w:rPr>
        <w:t>ценк</w:t>
      </w:r>
      <w:r w:rsidR="001E0B04">
        <w:rPr>
          <w:rFonts w:ascii="Times New Roman" w:hAnsi="Times New Roman"/>
        </w:rPr>
        <w:t>е</w:t>
      </w:r>
      <w:r w:rsidRPr="00286009">
        <w:rPr>
          <w:rFonts w:ascii="Times New Roman" w:hAnsi="Times New Roman"/>
        </w:rPr>
        <w:t xml:space="preserve"> эффективности деят</w:t>
      </w:r>
      <w:r w:rsidR="002A03AC">
        <w:rPr>
          <w:rFonts w:ascii="Times New Roman" w:hAnsi="Times New Roman"/>
        </w:rPr>
        <w:t xml:space="preserve">ельности </w:t>
      </w:r>
      <w:r w:rsidRPr="00286009">
        <w:rPr>
          <w:rFonts w:ascii="Times New Roman" w:hAnsi="Times New Roman"/>
        </w:rPr>
        <w:t>за 2021 год.</w:t>
      </w:r>
    </w:p>
    <w:p w:rsidR="003E7FB5" w:rsidRDefault="003E7FB5" w:rsidP="009A2BCD">
      <w:pPr>
        <w:spacing w:after="0" w:line="288" w:lineRule="auto"/>
        <w:ind w:firstLine="709"/>
        <w:jc w:val="both"/>
        <w:rPr>
          <w:rFonts w:ascii="Times New Roman" w:hAnsi="Times New Roman"/>
          <w:sz w:val="10"/>
          <w:szCs w:val="10"/>
        </w:rPr>
      </w:pPr>
    </w:p>
    <w:p w:rsidR="006C6506" w:rsidRPr="00F21E18" w:rsidRDefault="006C6506" w:rsidP="009A2BCD">
      <w:pPr>
        <w:spacing w:after="0" w:line="288" w:lineRule="auto"/>
        <w:ind w:firstLine="709"/>
        <w:jc w:val="both"/>
        <w:rPr>
          <w:rFonts w:ascii="Times New Roman" w:hAnsi="Times New Roman"/>
          <w:sz w:val="10"/>
          <w:szCs w:val="10"/>
        </w:rPr>
      </w:pPr>
    </w:p>
    <w:p w:rsidR="003E7FB5" w:rsidRDefault="00D354A6" w:rsidP="00D40EAB">
      <w:pPr>
        <w:pStyle w:val="a3"/>
        <w:spacing w:line="288" w:lineRule="auto"/>
        <w:ind w:left="0" w:right="0" w:firstLine="709"/>
        <w:jc w:val="center"/>
        <w:rPr>
          <w:rFonts w:ascii="Times New Roman" w:hAnsi="Times New Roman"/>
          <w:b/>
          <w:i/>
        </w:rPr>
      </w:pPr>
      <w:r w:rsidRPr="00D354A6">
        <w:rPr>
          <w:rFonts w:ascii="Times New Roman" w:hAnsi="Times New Roman"/>
          <w:b/>
          <w:i/>
        </w:rPr>
        <w:lastRenderedPageBreak/>
        <w:t>Мероприятия по увеличению налогооблагаемой базы</w:t>
      </w:r>
    </w:p>
    <w:p w:rsidR="00F21E18" w:rsidRPr="00F21E18" w:rsidRDefault="00F21E18" w:rsidP="00D40EAB">
      <w:pPr>
        <w:pStyle w:val="a3"/>
        <w:spacing w:line="288" w:lineRule="auto"/>
        <w:ind w:left="0" w:right="0" w:firstLine="709"/>
        <w:jc w:val="center"/>
        <w:rPr>
          <w:rFonts w:ascii="Times New Roman" w:hAnsi="Times New Roman"/>
          <w:b/>
          <w:sz w:val="10"/>
          <w:szCs w:val="10"/>
        </w:rPr>
      </w:pPr>
    </w:p>
    <w:p w:rsidR="003E7FB5" w:rsidRPr="00BE6D2F" w:rsidRDefault="00D34C74" w:rsidP="00F05EB2">
      <w:pPr>
        <w:pStyle w:val="a5"/>
        <w:numPr>
          <w:ilvl w:val="0"/>
          <w:numId w:val="39"/>
        </w:numPr>
        <w:spacing w:after="0" w:line="240" w:lineRule="auto"/>
        <w:ind w:left="0" w:firstLine="709"/>
        <w:jc w:val="both"/>
        <w:rPr>
          <w:rFonts w:ascii="Times New Roman" w:hAnsi="Times New Roman"/>
        </w:rPr>
      </w:pPr>
      <w:r w:rsidRPr="00BE6D2F">
        <w:rPr>
          <w:rFonts w:ascii="Times New Roman" w:hAnsi="Times New Roman"/>
        </w:rPr>
        <w:t>р</w:t>
      </w:r>
      <w:r w:rsidR="003E7FB5" w:rsidRPr="00BE6D2F">
        <w:rPr>
          <w:rFonts w:ascii="Times New Roman" w:hAnsi="Times New Roman"/>
        </w:rPr>
        <w:t xml:space="preserve">азработан Инвестиционный паспорт, актуальная информация для потенциальных инвесторов размещена в Интегрированной Региональной Информационной Системе Ленинградской области </w:t>
      </w:r>
      <w:r w:rsidR="00D40EAB" w:rsidRPr="00BE6D2F">
        <w:rPr>
          <w:rFonts w:ascii="Times New Roman" w:hAnsi="Times New Roman"/>
        </w:rPr>
        <w:t xml:space="preserve">(ИРИС) </w:t>
      </w:r>
      <w:r w:rsidR="003E7FB5" w:rsidRPr="00BE6D2F">
        <w:rPr>
          <w:rFonts w:ascii="Times New Roman" w:hAnsi="Times New Roman"/>
        </w:rPr>
        <w:t>и на сайте района</w:t>
      </w:r>
      <w:r w:rsidR="00E11A92">
        <w:rPr>
          <w:rFonts w:ascii="Times New Roman" w:hAnsi="Times New Roman"/>
        </w:rPr>
        <w:t xml:space="preserve"> в формате интерактивной карты</w:t>
      </w:r>
      <w:r w:rsidRPr="00BE6D2F">
        <w:rPr>
          <w:rFonts w:ascii="Times New Roman" w:hAnsi="Times New Roman"/>
        </w:rPr>
        <w:t>;</w:t>
      </w:r>
    </w:p>
    <w:p w:rsidR="003E7FB5" w:rsidRPr="00D40EAB" w:rsidRDefault="00D34C74" w:rsidP="00F05EB2">
      <w:pPr>
        <w:pStyle w:val="a5"/>
        <w:numPr>
          <w:ilvl w:val="0"/>
          <w:numId w:val="17"/>
        </w:numPr>
        <w:spacing w:after="0" w:line="240" w:lineRule="auto"/>
        <w:ind w:left="0" w:firstLine="709"/>
        <w:jc w:val="both"/>
        <w:rPr>
          <w:rFonts w:ascii="Times New Roman" w:hAnsi="Times New Roman"/>
        </w:rPr>
      </w:pPr>
      <w:r w:rsidRPr="00D40EAB">
        <w:rPr>
          <w:rFonts w:ascii="Times New Roman" w:hAnsi="Times New Roman"/>
        </w:rPr>
        <w:t>д</w:t>
      </w:r>
      <w:r w:rsidR="003E7FB5" w:rsidRPr="00D40EAB">
        <w:rPr>
          <w:rFonts w:ascii="Times New Roman" w:hAnsi="Times New Roman"/>
        </w:rPr>
        <w:t>ействует Межведомственная рабочая группа по снижению неформальной занятос</w:t>
      </w:r>
      <w:r w:rsidR="00ED1CD3" w:rsidRPr="00D40EAB">
        <w:rPr>
          <w:rFonts w:ascii="Times New Roman" w:hAnsi="Times New Roman"/>
        </w:rPr>
        <w:t>ти и скрытых форм оплаты труда</w:t>
      </w:r>
      <w:r w:rsidR="003E7FB5" w:rsidRPr="00D40EAB">
        <w:rPr>
          <w:rFonts w:ascii="Times New Roman" w:hAnsi="Times New Roman"/>
        </w:rPr>
        <w:t xml:space="preserve">. </w:t>
      </w:r>
      <w:r w:rsidR="00ED1CD3" w:rsidRPr="00D40EAB">
        <w:rPr>
          <w:rFonts w:ascii="Times New Roman" w:hAnsi="Times New Roman"/>
        </w:rPr>
        <w:t>Во взаимодействии с МИФНС, районными отделениями Фондов Социального страхования и Пенсионного фонда РФ поднимаются вопросы по «серой» заработной плат</w:t>
      </w:r>
      <w:r w:rsidR="000774D9" w:rsidRPr="00D40EAB">
        <w:rPr>
          <w:rFonts w:ascii="Times New Roman" w:hAnsi="Times New Roman"/>
        </w:rPr>
        <w:t>е</w:t>
      </w:r>
      <w:r w:rsidR="00ED1CD3" w:rsidRPr="00D40EAB">
        <w:rPr>
          <w:rFonts w:ascii="Times New Roman" w:hAnsi="Times New Roman"/>
        </w:rPr>
        <w:t xml:space="preserve"> в</w:t>
      </w:r>
      <w:r w:rsidR="003E7FB5" w:rsidRPr="00D40EAB">
        <w:rPr>
          <w:rFonts w:ascii="Times New Roman" w:hAnsi="Times New Roman"/>
        </w:rPr>
        <w:t xml:space="preserve"> организаци</w:t>
      </w:r>
      <w:r w:rsidR="00E11A92">
        <w:rPr>
          <w:rFonts w:ascii="Times New Roman" w:hAnsi="Times New Roman"/>
        </w:rPr>
        <w:t xml:space="preserve">ях и выплата </w:t>
      </w:r>
      <w:r w:rsidR="003E7FB5" w:rsidRPr="00D40EAB">
        <w:rPr>
          <w:rFonts w:ascii="Times New Roman" w:hAnsi="Times New Roman"/>
        </w:rPr>
        <w:t>ниже минимального уровня</w:t>
      </w:r>
      <w:r w:rsidR="00E06858" w:rsidRPr="00D40EAB">
        <w:rPr>
          <w:rFonts w:ascii="Times New Roman" w:hAnsi="Times New Roman"/>
        </w:rPr>
        <w:t xml:space="preserve"> оплаты труда</w:t>
      </w:r>
      <w:r w:rsidR="003E7FB5" w:rsidRPr="00D40EAB">
        <w:rPr>
          <w:rFonts w:ascii="Times New Roman" w:hAnsi="Times New Roman"/>
        </w:rPr>
        <w:t>, утверждаемого ежегодно Региональным Трехсторонни</w:t>
      </w:r>
      <w:r w:rsidR="00D40EAB">
        <w:rPr>
          <w:rFonts w:ascii="Times New Roman" w:hAnsi="Times New Roman"/>
        </w:rPr>
        <w:t>м Соглашением;</w:t>
      </w:r>
    </w:p>
    <w:p w:rsidR="003E7FB5" w:rsidRDefault="003E7FB5" w:rsidP="00F05EB2">
      <w:pPr>
        <w:pStyle w:val="a5"/>
        <w:numPr>
          <w:ilvl w:val="0"/>
          <w:numId w:val="17"/>
        </w:numPr>
        <w:spacing w:after="0" w:line="240" w:lineRule="auto"/>
        <w:ind w:left="0" w:firstLine="709"/>
        <w:jc w:val="both"/>
        <w:rPr>
          <w:rFonts w:ascii="Times New Roman" w:hAnsi="Times New Roman"/>
        </w:rPr>
      </w:pPr>
      <w:r w:rsidRPr="00D40EAB">
        <w:rPr>
          <w:rFonts w:ascii="Times New Roman" w:hAnsi="Times New Roman"/>
        </w:rPr>
        <w:t xml:space="preserve">в рамках </w:t>
      </w:r>
      <w:r w:rsidR="00986D51" w:rsidRPr="00D40EAB">
        <w:rPr>
          <w:rFonts w:ascii="Times New Roman" w:hAnsi="Times New Roman"/>
        </w:rPr>
        <w:t xml:space="preserve">Межведомственной комиссии по пополнению доходной части бюджета МО Ломоносовский муниципальный район </w:t>
      </w:r>
      <w:r w:rsidRPr="00D40EAB">
        <w:rPr>
          <w:rFonts w:ascii="Times New Roman" w:hAnsi="Times New Roman"/>
        </w:rPr>
        <w:t xml:space="preserve">осуществляется профилактика налоговых нарушений. </w:t>
      </w:r>
      <w:r w:rsidR="00E11A92">
        <w:rPr>
          <w:rFonts w:ascii="Times New Roman" w:hAnsi="Times New Roman"/>
        </w:rPr>
        <w:t>При постоянном</w:t>
      </w:r>
      <w:r w:rsidRPr="00D40EAB">
        <w:rPr>
          <w:rFonts w:ascii="Times New Roman" w:hAnsi="Times New Roman"/>
        </w:rPr>
        <w:t xml:space="preserve"> взаимодейств</w:t>
      </w:r>
      <w:r w:rsidR="002524FC" w:rsidRPr="00D40EAB">
        <w:rPr>
          <w:rFonts w:ascii="Times New Roman" w:hAnsi="Times New Roman"/>
        </w:rPr>
        <w:t>ии администрации</w:t>
      </w:r>
      <w:r w:rsidR="00E11A92">
        <w:rPr>
          <w:rFonts w:ascii="Times New Roman" w:hAnsi="Times New Roman"/>
        </w:rPr>
        <w:t xml:space="preserve"> района, поселений</w:t>
      </w:r>
      <w:r w:rsidR="002524FC" w:rsidRPr="00D40EAB">
        <w:rPr>
          <w:rFonts w:ascii="Times New Roman" w:hAnsi="Times New Roman"/>
        </w:rPr>
        <w:t xml:space="preserve"> и МИФНС</w:t>
      </w:r>
      <w:r w:rsidR="00E11A92">
        <w:rPr>
          <w:rFonts w:ascii="Times New Roman" w:hAnsi="Times New Roman"/>
        </w:rPr>
        <w:t xml:space="preserve"> находится</w:t>
      </w:r>
      <w:r w:rsidR="002524FC" w:rsidRPr="00D40EAB">
        <w:rPr>
          <w:rFonts w:ascii="Times New Roman" w:hAnsi="Times New Roman"/>
        </w:rPr>
        <w:t xml:space="preserve"> </w:t>
      </w:r>
      <w:r w:rsidRPr="00D40EAB">
        <w:rPr>
          <w:rFonts w:ascii="Times New Roman" w:hAnsi="Times New Roman"/>
        </w:rPr>
        <w:t xml:space="preserve">на контроле соблюдение налогового законодательства </w:t>
      </w:r>
      <w:r w:rsidR="00E11A92">
        <w:rPr>
          <w:rFonts w:ascii="Times New Roman" w:hAnsi="Times New Roman"/>
        </w:rPr>
        <w:t xml:space="preserve">- </w:t>
      </w:r>
      <w:r w:rsidRPr="00D40EAB">
        <w:rPr>
          <w:rFonts w:ascii="Times New Roman" w:hAnsi="Times New Roman"/>
        </w:rPr>
        <w:t>постановк</w:t>
      </w:r>
      <w:r w:rsidR="00E11A92">
        <w:rPr>
          <w:rFonts w:ascii="Times New Roman" w:hAnsi="Times New Roman"/>
        </w:rPr>
        <w:t>а</w:t>
      </w:r>
      <w:r w:rsidRPr="00D40EAB">
        <w:rPr>
          <w:rFonts w:ascii="Times New Roman" w:hAnsi="Times New Roman"/>
        </w:rPr>
        <w:t xml:space="preserve"> на налоговый учет хозяйствующих объектов</w:t>
      </w:r>
      <w:r w:rsidR="008769ED">
        <w:rPr>
          <w:rFonts w:ascii="Times New Roman" w:hAnsi="Times New Roman"/>
        </w:rPr>
        <w:t xml:space="preserve"> и обособленных подразделений</w:t>
      </w:r>
      <w:r w:rsidRPr="00D40EAB">
        <w:rPr>
          <w:rFonts w:ascii="Times New Roman" w:hAnsi="Times New Roman"/>
        </w:rPr>
        <w:t xml:space="preserve"> в соответствии с </w:t>
      </w:r>
      <w:r w:rsidR="008769ED">
        <w:rPr>
          <w:rFonts w:ascii="Times New Roman" w:hAnsi="Times New Roman"/>
        </w:rPr>
        <w:t>местом осуществления</w:t>
      </w:r>
      <w:r w:rsidRPr="00D40EAB">
        <w:rPr>
          <w:rFonts w:ascii="Times New Roman" w:hAnsi="Times New Roman"/>
        </w:rPr>
        <w:t xml:space="preserve"> </w:t>
      </w:r>
      <w:r w:rsidR="008769ED">
        <w:rPr>
          <w:rFonts w:ascii="Times New Roman" w:hAnsi="Times New Roman"/>
        </w:rPr>
        <w:t xml:space="preserve">их </w:t>
      </w:r>
      <w:r w:rsidR="00BE6D2F">
        <w:rPr>
          <w:rFonts w:ascii="Times New Roman" w:hAnsi="Times New Roman"/>
        </w:rPr>
        <w:t>деятельности.</w:t>
      </w:r>
    </w:p>
    <w:p w:rsidR="00E331C2" w:rsidRPr="00E331C2" w:rsidRDefault="00E331C2" w:rsidP="00E331C2">
      <w:pPr>
        <w:pStyle w:val="a5"/>
        <w:spacing w:after="0" w:line="240" w:lineRule="auto"/>
        <w:ind w:left="709"/>
        <w:jc w:val="both"/>
        <w:rPr>
          <w:rFonts w:ascii="Times New Roman" w:hAnsi="Times New Roman"/>
          <w:sz w:val="10"/>
          <w:szCs w:val="10"/>
        </w:rPr>
      </w:pPr>
    </w:p>
    <w:p w:rsidR="00546FB3" w:rsidRPr="00D5099B" w:rsidRDefault="00546FB3" w:rsidP="00546FB3">
      <w:pPr>
        <w:widowControl w:val="0"/>
        <w:autoSpaceDE w:val="0"/>
        <w:autoSpaceDN w:val="0"/>
        <w:adjustRightInd w:val="0"/>
        <w:spacing w:after="0" w:line="240" w:lineRule="auto"/>
        <w:jc w:val="center"/>
        <w:rPr>
          <w:rFonts w:ascii="Times New Roman" w:hAnsi="Times New Roman"/>
          <w:b/>
          <w:bCs/>
        </w:rPr>
      </w:pPr>
      <w:r w:rsidRPr="00D5099B">
        <w:rPr>
          <w:rFonts w:ascii="Times New Roman" w:hAnsi="Times New Roman"/>
          <w:b/>
          <w:bCs/>
        </w:rPr>
        <w:t>СОЦИАЛЬНО-ЭКОНОМИЧЕСКОЕ РАЗВИТИЕ</w:t>
      </w:r>
    </w:p>
    <w:p w:rsidR="00546FB3" w:rsidRPr="00D5099B" w:rsidRDefault="00546FB3" w:rsidP="00546FB3">
      <w:pPr>
        <w:widowControl w:val="0"/>
        <w:autoSpaceDE w:val="0"/>
        <w:autoSpaceDN w:val="0"/>
        <w:adjustRightInd w:val="0"/>
        <w:spacing w:after="0" w:line="240" w:lineRule="auto"/>
        <w:jc w:val="center"/>
        <w:rPr>
          <w:rFonts w:ascii="Times New Roman" w:hAnsi="Times New Roman"/>
          <w:b/>
          <w:bCs/>
        </w:rPr>
      </w:pPr>
      <w:r w:rsidRPr="00D5099B">
        <w:rPr>
          <w:rFonts w:ascii="Times New Roman" w:hAnsi="Times New Roman"/>
          <w:b/>
          <w:bCs/>
        </w:rPr>
        <w:t>ЛОМОНОСОВСКОГО МУНИЦИПАЛЬНОГО РАЙОНА</w:t>
      </w:r>
    </w:p>
    <w:p w:rsidR="00DD3B39" w:rsidRPr="008B2DAF" w:rsidRDefault="00DD3B39" w:rsidP="00DD3B39">
      <w:pPr>
        <w:spacing w:after="0" w:line="240" w:lineRule="auto"/>
        <w:ind w:firstLine="567"/>
        <w:jc w:val="center"/>
        <w:rPr>
          <w:rFonts w:ascii="Times New Roman" w:hAnsi="Times New Roman"/>
          <w:sz w:val="10"/>
          <w:szCs w:val="10"/>
        </w:rPr>
      </w:pPr>
    </w:p>
    <w:p w:rsidR="00DD3B39" w:rsidRPr="00E11A92" w:rsidRDefault="00F87DA1" w:rsidP="00DD3B39">
      <w:pPr>
        <w:widowControl w:val="0"/>
        <w:autoSpaceDE w:val="0"/>
        <w:autoSpaceDN w:val="0"/>
        <w:adjustRightInd w:val="0"/>
        <w:spacing w:after="0" w:line="288" w:lineRule="auto"/>
        <w:ind w:firstLine="567"/>
        <w:jc w:val="center"/>
        <w:rPr>
          <w:rFonts w:ascii="Times New Roman" w:hAnsi="Times New Roman"/>
          <w:b/>
          <w:bCs/>
          <w:i/>
        </w:rPr>
      </w:pPr>
      <w:r w:rsidRPr="00E11A92">
        <w:rPr>
          <w:rFonts w:ascii="Times New Roman" w:hAnsi="Times New Roman"/>
          <w:b/>
          <w:bCs/>
          <w:i/>
        </w:rPr>
        <w:t>ДЕМОГРАФИЯ</w:t>
      </w:r>
    </w:p>
    <w:p w:rsidR="00DD3B39" w:rsidRPr="008B2DAF" w:rsidRDefault="00DD3B39" w:rsidP="00DD3B39">
      <w:pPr>
        <w:widowControl w:val="0"/>
        <w:autoSpaceDE w:val="0"/>
        <w:autoSpaceDN w:val="0"/>
        <w:adjustRightInd w:val="0"/>
        <w:spacing w:after="0" w:line="288" w:lineRule="auto"/>
        <w:ind w:firstLine="567"/>
        <w:jc w:val="center"/>
        <w:rPr>
          <w:rFonts w:ascii="Times New Roman" w:hAnsi="Times New Roman"/>
          <w:bCs/>
          <w:sz w:val="10"/>
          <w:szCs w:val="10"/>
        </w:rPr>
      </w:pPr>
    </w:p>
    <w:p w:rsidR="003C3EB5" w:rsidRDefault="00DD3B39" w:rsidP="00E331C2">
      <w:pPr>
        <w:pStyle w:val="a3"/>
        <w:ind w:left="0" w:right="0" w:firstLine="709"/>
        <w:jc w:val="both"/>
        <w:rPr>
          <w:rFonts w:ascii="Times New Roman" w:hAnsi="Times New Roman"/>
        </w:rPr>
      </w:pPr>
      <w:r w:rsidRPr="00286009">
        <w:rPr>
          <w:rFonts w:ascii="Times New Roman" w:hAnsi="Times New Roman"/>
        </w:rPr>
        <w:t>В части демографической ситуации Ломоносовский район</w:t>
      </w:r>
      <w:r w:rsidR="00CF3239">
        <w:rPr>
          <w:rFonts w:ascii="Times New Roman" w:hAnsi="Times New Roman"/>
        </w:rPr>
        <w:t xml:space="preserve"> </w:t>
      </w:r>
      <w:r w:rsidRPr="00286009">
        <w:rPr>
          <w:rFonts w:ascii="Times New Roman" w:hAnsi="Times New Roman"/>
        </w:rPr>
        <w:t>характеризует положительная динамика численности населения. Высокий темп строительства многоквартирных домов на территории Аннинского и Виллозского поселений обеспечивает ежегодный зна</w:t>
      </w:r>
      <w:r w:rsidR="00B60AF6">
        <w:rPr>
          <w:rFonts w:ascii="Times New Roman" w:hAnsi="Times New Roman"/>
        </w:rPr>
        <w:t>чительный прирост числа жителей</w:t>
      </w:r>
      <w:r w:rsidRPr="00286009">
        <w:rPr>
          <w:rFonts w:ascii="Times New Roman" w:hAnsi="Times New Roman"/>
        </w:rPr>
        <w:t>.</w:t>
      </w:r>
    </w:p>
    <w:p w:rsidR="00DD3B39" w:rsidRDefault="003C3EB5" w:rsidP="00E331C2">
      <w:pPr>
        <w:pStyle w:val="a3"/>
        <w:ind w:left="0" w:right="0" w:firstLine="709"/>
        <w:jc w:val="both"/>
        <w:rPr>
          <w:rFonts w:ascii="Times New Roman" w:hAnsi="Times New Roman"/>
        </w:rPr>
      </w:pPr>
      <w:r>
        <w:rPr>
          <w:rFonts w:ascii="Times New Roman" w:hAnsi="Times New Roman"/>
        </w:rPr>
        <w:t>Опираясь на опубликованные данные Всероссийской переписи населения</w:t>
      </w:r>
      <w:r w:rsidR="00605250">
        <w:rPr>
          <w:rFonts w:ascii="Times New Roman" w:hAnsi="Times New Roman"/>
        </w:rPr>
        <w:t xml:space="preserve"> 2021 года</w:t>
      </w:r>
      <w:r>
        <w:rPr>
          <w:rFonts w:ascii="Times New Roman" w:hAnsi="Times New Roman"/>
        </w:rPr>
        <w:t>, за период с 2010 года численность жителей Ломоносовского района вырос</w:t>
      </w:r>
      <w:r w:rsidR="00605250">
        <w:rPr>
          <w:rFonts w:ascii="Times New Roman" w:hAnsi="Times New Roman"/>
        </w:rPr>
        <w:t>л</w:t>
      </w:r>
      <w:r>
        <w:rPr>
          <w:rFonts w:ascii="Times New Roman" w:hAnsi="Times New Roman"/>
        </w:rPr>
        <w:t>а на 12,4%, по темпу роста район занимает третье место в Ленинградской области.</w:t>
      </w:r>
    </w:p>
    <w:p w:rsidR="00E331C2" w:rsidRPr="00E331C2" w:rsidRDefault="00E331C2" w:rsidP="00E331C2">
      <w:pPr>
        <w:pStyle w:val="a3"/>
        <w:ind w:left="0" w:right="0" w:firstLine="709"/>
        <w:jc w:val="both"/>
        <w:rPr>
          <w:rFonts w:ascii="Times New Roman" w:hAnsi="Times New Roman"/>
          <w:sz w:val="10"/>
          <w:szCs w:val="10"/>
        </w:rPr>
      </w:pPr>
    </w:p>
    <w:p w:rsidR="00DD3B39" w:rsidRPr="00286009" w:rsidRDefault="00DD3B39" w:rsidP="00DD3B39">
      <w:pPr>
        <w:pStyle w:val="a5"/>
        <w:spacing w:after="0" w:line="288" w:lineRule="auto"/>
        <w:ind w:left="993"/>
        <w:rPr>
          <w:rFonts w:ascii="Times New Roman" w:hAnsi="Times New Roman"/>
        </w:rPr>
      </w:pPr>
      <w:r w:rsidRPr="00286009">
        <w:rPr>
          <w:rFonts w:ascii="Times New Roman" w:hAnsi="Times New Roman"/>
          <w:noProof/>
        </w:rPr>
        <w:drawing>
          <wp:inline distT="0" distB="0" distL="0" distR="0">
            <wp:extent cx="4390320" cy="2095200"/>
            <wp:effectExtent l="19050" t="0" r="10230" b="30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3B39" w:rsidRPr="00304B9F" w:rsidRDefault="00DD3B39" w:rsidP="00DD3B39">
      <w:pPr>
        <w:pStyle w:val="a5"/>
        <w:spacing w:after="0" w:line="288" w:lineRule="auto"/>
        <w:ind w:left="993"/>
        <w:jc w:val="both"/>
        <w:rPr>
          <w:rFonts w:ascii="Times New Roman" w:hAnsi="Times New Roman"/>
          <w:sz w:val="10"/>
          <w:szCs w:val="10"/>
        </w:rPr>
      </w:pPr>
    </w:p>
    <w:p w:rsidR="00DD3B39" w:rsidRPr="00286009" w:rsidRDefault="00DD3B39" w:rsidP="00E331C2">
      <w:pPr>
        <w:pStyle w:val="a3"/>
        <w:ind w:left="0" w:right="0" w:firstLine="709"/>
        <w:jc w:val="both"/>
        <w:rPr>
          <w:rFonts w:ascii="Times New Roman" w:hAnsi="Times New Roman"/>
        </w:rPr>
      </w:pPr>
      <w:r w:rsidRPr="00286009">
        <w:rPr>
          <w:rFonts w:ascii="Times New Roman" w:hAnsi="Times New Roman"/>
        </w:rPr>
        <w:t>По данным Петростата численность населения Ломоносовского муниципального района на</w:t>
      </w:r>
      <w:r w:rsidR="00156441">
        <w:rPr>
          <w:rFonts w:ascii="Times New Roman" w:hAnsi="Times New Roman"/>
        </w:rPr>
        <w:t xml:space="preserve"> 01.</w:t>
      </w:r>
      <w:r w:rsidR="00967F11">
        <w:rPr>
          <w:rFonts w:ascii="Times New Roman" w:hAnsi="Times New Roman"/>
        </w:rPr>
        <w:t>01</w:t>
      </w:r>
      <w:r w:rsidR="00156441">
        <w:rPr>
          <w:rFonts w:ascii="Times New Roman" w:hAnsi="Times New Roman"/>
        </w:rPr>
        <w:t>.202</w:t>
      </w:r>
      <w:r w:rsidR="00967F11">
        <w:rPr>
          <w:rFonts w:ascii="Times New Roman" w:hAnsi="Times New Roman"/>
        </w:rPr>
        <w:t>3</w:t>
      </w:r>
      <w:r w:rsidR="00156441">
        <w:rPr>
          <w:rFonts w:ascii="Times New Roman" w:hAnsi="Times New Roman"/>
        </w:rPr>
        <w:t xml:space="preserve"> составила 8</w:t>
      </w:r>
      <w:r w:rsidR="00967F11">
        <w:rPr>
          <w:rFonts w:ascii="Times New Roman" w:hAnsi="Times New Roman"/>
        </w:rPr>
        <w:t>6</w:t>
      </w:r>
      <w:r w:rsidR="00156441">
        <w:rPr>
          <w:rFonts w:ascii="Times New Roman" w:hAnsi="Times New Roman"/>
        </w:rPr>
        <w:t>,</w:t>
      </w:r>
      <w:r w:rsidR="00967F11">
        <w:rPr>
          <w:rFonts w:ascii="Times New Roman" w:hAnsi="Times New Roman"/>
        </w:rPr>
        <w:t>8</w:t>
      </w:r>
      <w:r w:rsidR="00156441">
        <w:rPr>
          <w:rFonts w:ascii="Times New Roman" w:hAnsi="Times New Roman"/>
        </w:rPr>
        <w:t xml:space="preserve"> тыс.</w:t>
      </w:r>
      <w:r w:rsidRPr="00286009">
        <w:rPr>
          <w:rFonts w:ascii="Times New Roman" w:hAnsi="Times New Roman"/>
        </w:rPr>
        <w:t>чел.</w:t>
      </w:r>
    </w:p>
    <w:p w:rsidR="00DD3B39" w:rsidRPr="00286009" w:rsidRDefault="00DD3B39" w:rsidP="00E331C2">
      <w:pPr>
        <w:pStyle w:val="a3"/>
        <w:ind w:left="0" w:right="0" w:firstLine="709"/>
        <w:jc w:val="both"/>
        <w:rPr>
          <w:rFonts w:ascii="Times New Roman" w:hAnsi="Times New Roman"/>
        </w:rPr>
      </w:pPr>
      <w:r w:rsidRPr="00286009">
        <w:rPr>
          <w:rFonts w:ascii="Times New Roman" w:hAnsi="Times New Roman"/>
        </w:rPr>
        <w:t>Строительство жилья</w:t>
      </w:r>
      <w:r w:rsidR="001E0B04">
        <w:rPr>
          <w:rFonts w:ascii="Times New Roman" w:hAnsi="Times New Roman"/>
        </w:rPr>
        <w:t>,</w:t>
      </w:r>
      <w:r w:rsidRPr="00286009">
        <w:rPr>
          <w:rFonts w:ascii="Times New Roman" w:hAnsi="Times New Roman"/>
        </w:rPr>
        <w:t xml:space="preserve"> в большей степени</w:t>
      </w:r>
      <w:r w:rsidR="001E0B04">
        <w:rPr>
          <w:rFonts w:ascii="Times New Roman" w:hAnsi="Times New Roman"/>
        </w:rPr>
        <w:t>,</w:t>
      </w:r>
      <w:r w:rsidRPr="00286009">
        <w:rPr>
          <w:rFonts w:ascii="Times New Roman" w:hAnsi="Times New Roman"/>
        </w:rPr>
        <w:t xml:space="preserve"> способствует изменению демографической структуры района в сторону увеличения доли населения в трудоспособном возрасте. Однако не все приобретающие жилье </w:t>
      </w:r>
      <w:r w:rsidR="00807903">
        <w:rPr>
          <w:rFonts w:ascii="Times New Roman" w:hAnsi="Times New Roman"/>
        </w:rPr>
        <w:t>со</w:t>
      </w:r>
      <w:bookmarkStart w:id="0" w:name="_GoBack"/>
      <w:bookmarkEnd w:id="0"/>
      <w:r w:rsidR="00807903">
        <w:rPr>
          <w:rFonts w:ascii="Times New Roman" w:hAnsi="Times New Roman"/>
        </w:rPr>
        <w:t xml:space="preserve">бственники </w:t>
      </w:r>
      <w:r w:rsidR="00654365">
        <w:rPr>
          <w:rFonts w:ascii="Times New Roman" w:hAnsi="Times New Roman"/>
        </w:rPr>
        <w:t xml:space="preserve">имеют </w:t>
      </w:r>
      <w:r w:rsidRPr="00286009">
        <w:rPr>
          <w:rFonts w:ascii="Times New Roman" w:hAnsi="Times New Roman"/>
        </w:rPr>
        <w:t>соответствующую месту нахождения регистрацию.</w:t>
      </w:r>
    </w:p>
    <w:p w:rsidR="00DD3B39" w:rsidRDefault="00DD3B39"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Default="006C6506" w:rsidP="00DD3B39">
      <w:pPr>
        <w:pStyle w:val="a3"/>
        <w:spacing w:line="288" w:lineRule="auto"/>
        <w:ind w:left="0" w:right="0" w:firstLine="709"/>
        <w:jc w:val="both"/>
        <w:rPr>
          <w:rFonts w:ascii="Times New Roman" w:hAnsi="Times New Roman"/>
          <w:sz w:val="10"/>
          <w:szCs w:val="10"/>
        </w:rPr>
      </w:pPr>
    </w:p>
    <w:p w:rsidR="006C6506" w:rsidRPr="00150F69" w:rsidRDefault="006C6506" w:rsidP="00DD3B39">
      <w:pPr>
        <w:pStyle w:val="a3"/>
        <w:spacing w:line="288" w:lineRule="auto"/>
        <w:ind w:left="0" w:right="0" w:firstLine="709"/>
        <w:jc w:val="both"/>
        <w:rPr>
          <w:rFonts w:ascii="Times New Roman" w:hAnsi="Times New Roman"/>
          <w:sz w:val="10"/>
          <w:szCs w:val="10"/>
        </w:rPr>
      </w:pPr>
    </w:p>
    <w:p w:rsidR="00804A2C" w:rsidRPr="00150F69" w:rsidRDefault="005B37E7" w:rsidP="005B37E7">
      <w:pPr>
        <w:widowControl w:val="0"/>
        <w:shd w:val="clear" w:color="auto" w:fill="FFFFFF" w:themeFill="background1"/>
        <w:autoSpaceDE w:val="0"/>
        <w:autoSpaceDN w:val="0"/>
        <w:adjustRightInd w:val="0"/>
        <w:spacing w:after="0" w:line="288" w:lineRule="auto"/>
        <w:ind w:firstLine="567"/>
        <w:jc w:val="center"/>
        <w:outlineLvl w:val="0"/>
        <w:rPr>
          <w:rFonts w:ascii="Times New Roman" w:hAnsi="Times New Roman"/>
          <w:b/>
          <w:i/>
        </w:rPr>
      </w:pPr>
      <w:r w:rsidRPr="00150F69">
        <w:rPr>
          <w:rFonts w:ascii="Times New Roman" w:hAnsi="Times New Roman"/>
          <w:b/>
          <w:i/>
        </w:rPr>
        <w:lastRenderedPageBreak/>
        <w:t>Динамика демографических показателей за 2018-2022 гг.</w:t>
      </w:r>
    </w:p>
    <w:p w:rsidR="00804A2C" w:rsidRDefault="00804A2C" w:rsidP="00DD3B39">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b/>
          <w:sz w:val="10"/>
          <w:szCs w:val="10"/>
        </w:rPr>
      </w:pPr>
    </w:p>
    <w:p w:rsidR="00804A2C" w:rsidRDefault="00804A2C" w:rsidP="00DD3B39">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b/>
          <w:sz w:val="10"/>
          <w:szCs w:val="10"/>
        </w:rPr>
      </w:pPr>
      <w:r>
        <w:rPr>
          <w:rFonts w:ascii="Times New Roman" w:hAnsi="Times New Roman"/>
          <w:b/>
          <w:noProof/>
          <w:sz w:val="10"/>
          <w:szCs w:val="10"/>
          <w:lang w:eastAsia="ru-RU"/>
        </w:rPr>
        <w:drawing>
          <wp:inline distT="0" distB="0" distL="0" distR="0">
            <wp:extent cx="5388150" cy="2800800"/>
            <wp:effectExtent l="19050" t="0" r="22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37E7" w:rsidRPr="00304B9F" w:rsidRDefault="005B37E7" w:rsidP="00DD3B39">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b/>
          <w:sz w:val="10"/>
          <w:szCs w:val="10"/>
        </w:rPr>
      </w:pPr>
    </w:p>
    <w:p w:rsidR="00DD3B39" w:rsidRPr="00286009" w:rsidRDefault="00DD3B39" w:rsidP="00E331C2">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sidRPr="00286009">
        <w:rPr>
          <w:rFonts w:ascii="Times New Roman" w:hAnsi="Times New Roman"/>
        </w:rPr>
        <w:t>По данным ЗАГСа в 2022 году зарегистрировано 393 актов о рождении детей, по</w:t>
      </w:r>
      <w:r w:rsidR="00B60AF6">
        <w:rPr>
          <w:rFonts w:ascii="Times New Roman" w:hAnsi="Times New Roman"/>
        </w:rPr>
        <w:t xml:space="preserve"> данным ГБУЗ ЛО «Ломоносовская межрайонная больница</w:t>
      </w:r>
      <w:r w:rsidR="009F6ADF">
        <w:rPr>
          <w:rFonts w:ascii="Times New Roman" w:hAnsi="Times New Roman"/>
        </w:rPr>
        <w:t xml:space="preserve"> имени И.Н.</w:t>
      </w:r>
      <w:r w:rsidRPr="00286009">
        <w:rPr>
          <w:rFonts w:ascii="Times New Roman" w:hAnsi="Times New Roman"/>
        </w:rPr>
        <w:t>Ю</w:t>
      </w:r>
      <w:r w:rsidR="00156441">
        <w:rPr>
          <w:rFonts w:ascii="Times New Roman" w:hAnsi="Times New Roman"/>
        </w:rPr>
        <w:t>дченко» в Ломоносовском районе проживает</w:t>
      </w:r>
      <w:r w:rsidRPr="00286009">
        <w:rPr>
          <w:rFonts w:ascii="Times New Roman" w:hAnsi="Times New Roman"/>
        </w:rPr>
        <w:t xml:space="preserve"> 515 новорожденных. С 1 января 2020 года возможно оформить свидетельство о рождении ребенка через МФЦ и на портале Госуслуг.</w:t>
      </w:r>
    </w:p>
    <w:p w:rsidR="00DD3B39" w:rsidRDefault="00DD3B39" w:rsidP="00E331C2">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sidRPr="00286009">
        <w:rPr>
          <w:rFonts w:ascii="Times New Roman" w:hAnsi="Times New Roman"/>
        </w:rPr>
        <w:t>Высокий уровень смертности связан с учетом числа граждан с регистрацией из других районов и регионов – 92 чел.</w:t>
      </w:r>
    </w:p>
    <w:p w:rsidR="00BE6439" w:rsidRPr="00286009" w:rsidRDefault="00BE6439" w:rsidP="00E331C2">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Pr>
          <w:rFonts w:ascii="Times New Roman" w:hAnsi="Times New Roman"/>
        </w:rPr>
        <w:t>Миграционный прирост ежегодно перекрывает уровень естественной убыли населения.</w:t>
      </w:r>
    </w:p>
    <w:p w:rsidR="00DD3B39" w:rsidRPr="00304B9F" w:rsidRDefault="00DD3B39" w:rsidP="00DD3B39">
      <w:pPr>
        <w:widowControl w:val="0"/>
        <w:shd w:val="clear" w:color="auto" w:fill="FFFFFF" w:themeFill="background1"/>
        <w:autoSpaceDE w:val="0"/>
        <w:autoSpaceDN w:val="0"/>
        <w:adjustRightInd w:val="0"/>
        <w:spacing w:after="0" w:line="288" w:lineRule="auto"/>
        <w:ind w:firstLine="567"/>
        <w:jc w:val="both"/>
        <w:rPr>
          <w:rFonts w:ascii="Times New Roman" w:hAnsi="Times New Roman"/>
          <w:sz w:val="10"/>
          <w:szCs w:val="10"/>
        </w:rPr>
      </w:pPr>
    </w:p>
    <w:p w:rsidR="00DD3B39" w:rsidRPr="008B2DAF" w:rsidRDefault="00F87DA1" w:rsidP="00DD3B39">
      <w:pPr>
        <w:pStyle w:val="a3"/>
        <w:ind w:firstLine="708"/>
        <w:jc w:val="center"/>
        <w:outlineLvl w:val="0"/>
        <w:rPr>
          <w:rFonts w:ascii="Times New Roman" w:hAnsi="Times New Roman"/>
          <w:b/>
          <w:bCs/>
        </w:rPr>
      </w:pPr>
      <w:r w:rsidRPr="008B2DAF">
        <w:rPr>
          <w:rFonts w:ascii="Times New Roman" w:hAnsi="Times New Roman"/>
          <w:b/>
          <w:bCs/>
        </w:rPr>
        <w:t>ЭКОНОМИКА ЛОМОНОСОВСКОГО РАЙОНА</w:t>
      </w:r>
    </w:p>
    <w:p w:rsidR="00DD3B39" w:rsidRPr="008B2DAF" w:rsidRDefault="00DD3B39" w:rsidP="00DD3B39">
      <w:pPr>
        <w:pStyle w:val="a3"/>
        <w:spacing w:line="288" w:lineRule="auto"/>
        <w:ind w:left="0" w:right="0" w:firstLine="567"/>
        <w:jc w:val="both"/>
        <w:rPr>
          <w:rFonts w:ascii="Times New Roman" w:hAnsi="Times New Roman"/>
          <w:sz w:val="10"/>
          <w:szCs w:val="10"/>
        </w:rPr>
      </w:pPr>
    </w:p>
    <w:p w:rsidR="00DD3B39" w:rsidRPr="00286009" w:rsidRDefault="00D52FBA" w:rsidP="00E331C2">
      <w:pPr>
        <w:pStyle w:val="a3"/>
        <w:ind w:left="0" w:right="0" w:firstLine="709"/>
        <w:jc w:val="both"/>
        <w:rPr>
          <w:rFonts w:ascii="Times New Roman" w:hAnsi="Times New Roman"/>
        </w:rPr>
      </w:pPr>
      <w:r>
        <w:rPr>
          <w:rFonts w:ascii="Times New Roman" w:hAnsi="Times New Roman"/>
        </w:rPr>
        <w:t>По данным Статистического Р</w:t>
      </w:r>
      <w:r w:rsidR="00DD3B39" w:rsidRPr="00286009">
        <w:rPr>
          <w:rFonts w:ascii="Times New Roman" w:hAnsi="Times New Roman"/>
        </w:rPr>
        <w:t>егистра Росстата в Ломоносовском районе на 10.01.2023 зарегистрировано 5</w:t>
      </w:r>
      <w:r w:rsidR="005F71CF">
        <w:rPr>
          <w:rFonts w:ascii="Times New Roman" w:hAnsi="Times New Roman"/>
        </w:rPr>
        <w:t>822</w:t>
      </w:r>
      <w:r w:rsidR="00DD3B39" w:rsidRPr="00286009">
        <w:rPr>
          <w:rFonts w:ascii="Times New Roman" w:hAnsi="Times New Roman"/>
        </w:rPr>
        <w:t xml:space="preserve"> хозяйствующих су</w:t>
      </w:r>
      <w:r w:rsidR="006D4DA7">
        <w:rPr>
          <w:rFonts w:ascii="Times New Roman" w:hAnsi="Times New Roman"/>
        </w:rPr>
        <w:t>бъекта (темп роста к уровню 2021</w:t>
      </w:r>
      <w:r w:rsidR="00DD3B39" w:rsidRPr="00286009">
        <w:rPr>
          <w:rFonts w:ascii="Times New Roman" w:hAnsi="Times New Roman"/>
        </w:rPr>
        <w:t xml:space="preserve"> года 11</w:t>
      </w:r>
      <w:r w:rsidR="009C6109">
        <w:rPr>
          <w:rFonts w:ascii="Times New Roman" w:hAnsi="Times New Roman"/>
        </w:rPr>
        <w:t>5</w:t>
      </w:r>
      <w:r w:rsidR="00DD3B39" w:rsidRPr="00286009">
        <w:rPr>
          <w:rFonts w:ascii="Times New Roman" w:hAnsi="Times New Roman"/>
        </w:rPr>
        <w:t>,</w:t>
      </w:r>
      <w:r w:rsidR="009C6109">
        <w:rPr>
          <w:rFonts w:ascii="Times New Roman" w:hAnsi="Times New Roman"/>
        </w:rPr>
        <w:t>2</w:t>
      </w:r>
      <w:r w:rsidR="00DD3B39" w:rsidRPr="00286009">
        <w:rPr>
          <w:rFonts w:ascii="Times New Roman" w:hAnsi="Times New Roman"/>
        </w:rPr>
        <w:t>%):</w:t>
      </w:r>
    </w:p>
    <w:p w:rsidR="00DD3B39" w:rsidRPr="00286009" w:rsidRDefault="00DD3B39" w:rsidP="00E331C2">
      <w:pPr>
        <w:pStyle w:val="a3"/>
        <w:numPr>
          <w:ilvl w:val="0"/>
          <w:numId w:val="6"/>
        </w:numPr>
        <w:ind w:left="0" w:right="0" w:firstLine="709"/>
        <w:jc w:val="both"/>
        <w:rPr>
          <w:rFonts w:ascii="Times New Roman" w:hAnsi="Times New Roman"/>
        </w:rPr>
      </w:pPr>
      <w:r w:rsidRPr="00286009">
        <w:rPr>
          <w:rFonts w:ascii="Times New Roman" w:hAnsi="Times New Roman"/>
        </w:rPr>
        <w:t>25</w:t>
      </w:r>
      <w:r w:rsidR="005F71CF">
        <w:rPr>
          <w:rFonts w:ascii="Times New Roman" w:hAnsi="Times New Roman"/>
        </w:rPr>
        <w:t>37</w:t>
      </w:r>
      <w:r w:rsidRPr="00286009">
        <w:rPr>
          <w:rFonts w:ascii="Times New Roman" w:hAnsi="Times New Roman"/>
        </w:rPr>
        <w:t xml:space="preserve"> юридических лиц;</w:t>
      </w:r>
    </w:p>
    <w:p w:rsidR="00DD3B39" w:rsidRPr="00286009" w:rsidRDefault="00DD3B39" w:rsidP="00E331C2">
      <w:pPr>
        <w:pStyle w:val="a3"/>
        <w:numPr>
          <w:ilvl w:val="0"/>
          <w:numId w:val="6"/>
        </w:numPr>
        <w:ind w:left="0" w:right="0" w:firstLine="709"/>
        <w:jc w:val="both"/>
        <w:rPr>
          <w:rFonts w:ascii="Times New Roman" w:hAnsi="Times New Roman"/>
        </w:rPr>
      </w:pPr>
      <w:r w:rsidRPr="00286009">
        <w:rPr>
          <w:rFonts w:ascii="Times New Roman" w:hAnsi="Times New Roman"/>
        </w:rPr>
        <w:t>32</w:t>
      </w:r>
      <w:r w:rsidR="005F71CF">
        <w:rPr>
          <w:rFonts w:ascii="Times New Roman" w:hAnsi="Times New Roman"/>
        </w:rPr>
        <w:t>85</w:t>
      </w:r>
      <w:r w:rsidRPr="00286009">
        <w:rPr>
          <w:rFonts w:ascii="Times New Roman" w:hAnsi="Times New Roman"/>
        </w:rPr>
        <w:t xml:space="preserve"> индивидуальных предпринимателей.</w:t>
      </w:r>
    </w:p>
    <w:p w:rsidR="00DD3B39" w:rsidRPr="00286009" w:rsidRDefault="00F954D4" w:rsidP="00E331C2">
      <w:pPr>
        <w:pStyle w:val="a3"/>
        <w:ind w:left="0" w:right="0" w:firstLine="709"/>
        <w:jc w:val="both"/>
        <w:rPr>
          <w:rFonts w:ascii="Times New Roman" w:eastAsia="Times New Roman" w:hAnsi="Times New Roman"/>
        </w:rPr>
      </w:pPr>
      <w:r>
        <w:rPr>
          <w:rFonts w:ascii="Times New Roman" w:eastAsia="Times New Roman" w:hAnsi="Times New Roman"/>
        </w:rPr>
        <w:t>Эк</w:t>
      </w:r>
      <w:r w:rsidR="00DD3B39" w:rsidRPr="00286009">
        <w:rPr>
          <w:rFonts w:ascii="Times New Roman" w:eastAsia="Times New Roman" w:hAnsi="Times New Roman"/>
        </w:rPr>
        <w:t>ономический рост обеспечивают крупные современные и высокотехнологичные промышленные предприятия.</w:t>
      </w:r>
    </w:p>
    <w:p w:rsidR="00DD3B39" w:rsidRPr="00286009" w:rsidRDefault="00DD3B39" w:rsidP="00E331C2">
      <w:pPr>
        <w:spacing w:after="0" w:line="240" w:lineRule="auto"/>
        <w:ind w:firstLine="709"/>
        <w:jc w:val="both"/>
        <w:rPr>
          <w:rFonts w:ascii="Times New Roman" w:hAnsi="Times New Roman"/>
        </w:rPr>
      </w:pPr>
      <w:r w:rsidRPr="00286009">
        <w:rPr>
          <w:rFonts w:ascii="Times New Roman" w:hAnsi="Times New Roman"/>
          <w:bCs/>
        </w:rPr>
        <w:t>В целом по экономике оборот предприятий Ломоносовского муниципального района за 2022 год составил</w:t>
      </w:r>
      <w:r w:rsidRPr="00286009">
        <w:rPr>
          <w:rFonts w:ascii="Times New Roman" w:hAnsi="Times New Roman"/>
        </w:rPr>
        <w:t xml:space="preserve"> </w:t>
      </w:r>
      <w:r w:rsidR="00D52FBA">
        <w:rPr>
          <w:rFonts w:ascii="Times New Roman" w:hAnsi="Times New Roman"/>
          <w:bCs/>
        </w:rPr>
        <w:t>349,8 млрд.</w:t>
      </w:r>
      <w:r w:rsidRPr="00286009">
        <w:rPr>
          <w:rFonts w:ascii="Times New Roman" w:hAnsi="Times New Roman"/>
          <w:bCs/>
        </w:rPr>
        <w:t>руб., увеличение к показателю 2021 года на 8%. Основную долю образует производство пищевых продуктов, темп роста в отрасли составил 135%.</w:t>
      </w:r>
    </w:p>
    <w:p w:rsidR="00DD3B39" w:rsidRPr="00304B9F" w:rsidRDefault="00DD3B39" w:rsidP="00DD3B39">
      <w:pPr>
        <w:spacing w:after="0" w:line="288" w:lineRule="auto"/>
        <w:ind w:firstLine="709"/>
        <w:jc w:val="center"/>
        <w:rPr>
          <w:rFonts w:ascii="Times New Roman" w:hAnsi="Times New Roman"/>
          <w:b/>
          <w:sz w:val="10"/>
          <w:szCs w:val="10"/>
        </w:rPr>
      </w:pPr>
    </w:p>
    <w:p w:rsidR="00DD3B39" w:rsidRPr="00156441" w:rsidRDefault="005117EB" w:rsidP="00521563">
      <w:pPr>
        <w:spacing w:after="0" w:line="288" w:lineRule="auto"/>
        <w:ind w:firstLine="567"/>
        <w:jc w:val="center"/>
        <w:rPr>
          <w:rFonts w:ascii="Times New Roman" w:hAnsi="Times New Roman"/>
          <w:i/>
        </w:rPr>
      </w:pPr>
      <w:r w:rsidRPr="005117EB">
        <w:rPr>
          <w:rFonts w:ascii="Times New Roman" w:hAnsi="Times New Roman"/>
          <w:i/>
          <w:noProof/>
          <w:lang w:eastAsia="ru-RU"/>
        </w:rPr>
        <w:drawing>
          <wp:inline distT="0" distB="0" distL="0" distR="0">
            <wp:extent cx="4934550" cy="2534400"/>
            <wp:effectExtent l="19050" t="0" r="184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6506" w:rsidRDefault="006C6506" w:rsidP="00DD3B39">
      <w:pPr>
        <w:widowControl w:val="0"/>
        <w:autoSpaceDE w:val="0"/>
        <w:autoSpaceDN w:val="0"/>
        <w:adjustRightInd w:val="0"/>
        <w:spacing w:after="0" w:line="288" w:lineRule="auto"/>
        <w:ind w:firstLine="567"/>
        <w:jc w:val="center"/>
        <w:outlineLvl w:val="0"/>
        <w:rPr>
          <w:rFonts w:ascii="Times New Roman" w:hAnsi="Times New Roman"/>
          <w:b/>
        </w:rPr>
      </w:pPr>
    </w:p>
    <w:p w:rsidR="006C6506" w:rsidRDefault="006C6506" w:rsidP="00DD3B39">
      <w:pPr>
        <w:widowControl w:val="0"/>
        <w:autoSpaceDE w:val="0"/>
        <w:autoSpaceDN w:val="0"/>
        <w:adjustRightInd w:val="0"/>
        <w:spacing w:after="0" w:line="288" w:lineRule="auto"/>
        <w:ind w:firstLine="567"/>
        <w:jc w:val="center"/>
        <w:outlineLvl w:val="0"/>
        <w:rPr>
          <w:rFonts w:ascii="Times New Roman" w:hAnsi="Times New Roman"/>
          <w:b/>
        </w:rPr>
      </w:pPr>
    </w:p>
    <w:p w:rsidR="00DD3B39" w:rsidRPr="00657A86" w:rsidRDefault="00F87DA1" w:rsidP="00DD3B39">
      <w:pPr>
        <w:widowControl w:val="0"/>
        <w:autoSpaceDE w:val="0"/>
        <w:autoSpaceDN w:val="0"/>
        <w:adjustRightInd w:val="0"/>
        <w:spacing w:after="0" w:line="288" w:lineRule="auto"/>
        <w:ind w:firstLine="567"/>
        <w:jc w:val="center"/>
        <w:outlineLvl w:val="0"/>
        <w:rPr>
          <w:rFonts w:ascii="Times New Roman" w:hAnsi="Times New Roman"/>
          <w:b/>
        </w:rPr>
      </w:pPr>
      <w:r w:rsidRPr="00657A86">
        <w:rPr>
          <w:rFonts w:ascii="Times New Roman" w:hAnsi="Times New Roman"/>
          <w:b/>
        </w:rPr>
        <w:lastRenderedPageBreak/>
        <w:t>ПРОМЫШЛЕННОЕ ПРОИЗВОДСТВО</w:t>
      </w:r>
    </w:p>
    <w:p w:rsidR="00F87DA1" w:rsidRPr="00F87DA1" w:rsidRDefault="00F87DA1" w:rsidP="00DD3B39">
      <w:pPr>
        <w:widowControl w:val="0"/>
        <w:autoSpaceDE w:val="0"/>
        <w:autoSpaceDN w:val="0"/>
        <w:adjustRightInd w:val="0"/>
        <w:spacing w:after="0" w:line="288" w:lineRule="auto"/>
        <w:ind w:firstLine="567"/>
        <w:jc w:val="center"/>
        <w:outlineLvl w:val="0"/>
        <w:rPr>
          <w:rFonts w:ascii="Times New Roman" w:hAnsi="Times New Roman"/>
          <w:b/>
          <w:sz w:val="10"/>
          <w:szCs w:val="10"/>
        </w:rPr>
      </w:pPr>
    </w:p>
    <w:p w:rsidR="007934D4" w:rsidRDefault="00DD3B39" w:rsidP="00E331C2">
      <w:pPr>
        <w:pStyle w:val="a3"/>
        <w:ind w:left="0" w:right="0" w:firstLine="709"/>
        <w:jc w:val="both"/>
        <w:rPr>
          <w:rFonts w:ascii="Times New Roman" w:hAnsi="Times New Roman"/>
        </w:rPr>
      </w:pPr>
      <w:r w:rsidRPr="00286009">
        <w:rPr>
          <w:rFonts w:ascii="Times New Roman" w:hAnsi="Times New Roman"/>
        </w:rPr>
        <w:t>Промышленность является ведущей отраслью экономики Ломоно</w:t>
      </w:r>
      <w:r w:rsidR="003F52CD">
        <w:rPr>
          <w:rFonts w:ascii="Times New Roman" w:hAnsi="Times New Roman"/>
        </w:rPr>
        <w:t>совского муниципального района.</w:t>
      </w:r>
    </w:p>
    <w:p w:rsidR="00156441" w:rsidRDefault="00156441" w:rsidP="00E331C2">
      <w:pPr>
        <w:pStyle w:val="a3"/>
        <w:ind w:left="0" w:right="0" w:firstLine="709"/>
        <w:jc w:val="both"/>
        <w:rPr>
          <w:rFonts w:ascii="Times New Roman" w:hAnsi="Times New Roman"/>
        </w:rPr>
      </w:pPr>
      <w:r w:rsidRPr="00286009">
        <w:rPr>
          <w:rFonts w:ascii="Times New Roman" w:hAnsi="Times New Roman"/>
        </w:rPr>
        <w:t xml:space="preserve">В 2022 году в развитии </w:t>
      </w:r>
      <w:r>
        <w:rPr>
          <w:rFonts w:ascii="Times New Roman" w:hAnsi="Times New Roman"/>
        </w:rPr>
        <w:t xml:space="preserve">отрасли </w:t>
      </w:r>
      <w:r w:rsidRPr="00286009">
        <w:rPr>
          <w:rFonts w:ascii="Times New Roman" w:hAnsi="Times New Roman"/>
        </w:rPr>
        <w:t>в целом сохранилась положительная динамика.</w:t>
      </w:r>
    </w:p>
    <w:p w:rsidR="00DD3B39" w:rsidRPr="00286009" w:rsidRDefault="007934D4" w:rsidP="00E331C2">
      <w:pPr>
        <w:pStyle w:val="a3"/>
        <w:ind w:left="0" w:right="0" w:firstLine="709"/>
        <w:jc w:val="both"/>
        <w:rPr>
          <w:rFonts w:ascii="Times New Roman" w:hAnsi="Times New Roman"/>
        </w:rPr>
      </w:pPr>
      <w:r>
        <w:rPr>
          <w:rFonts w:ascii="Times New Roman" w:hAnsi="Times New Roman"/>
        </w:rPr>
        <w:t>Объем</w:t>
      </w:r>
      <w:r w:rsidR="00DD3B39" w:rsidRPr="00286009">
        <w:rPr>
          <w:rFonts w:ascii="Times New Roman" w:hAnsi="Times New Roman"/>
        </w:rPr>
        <w:t xml:space="preserve"> отгруженных товаров собственного производства предприятий </w:t>
      </w:r>
      <w:r w:rsidR="00DD0F44">
        <w:rPr>
          <w:rFonts w:ascii="Times New Roman" w:hAnsi="Times New Roman"/>
        </w:rPr>
        <w:t xml:space="preserve">за </w:t>
      </w:r>
      <w:r w:rsidR="00DD0F44" w:rsidRPr="00286009">
        <w:rPr>
          <w:rFonts w:ascii="Times New Roman" w:hAnsi="Times New Roman"/>
        </w:rPr>
        <w:t>2022</w:t>
      </w:r>
      <w:r w:rsidR="00DD0F44">
        <w:rPr>
          <w:rFonts w:ascii="Times New Roman" w:hAnsi="Times New Roman"/>
        </w:rPr>
        <w:t xml:space="preserve"> </w:t>
      </w:r>
      <w:r w:rsidR="00DD0F44" w:rsidRPr="00286009">
        <w:rPr>
          <w:rFonts w:ascii="Times New Roman" w:hAnsi="Times New Roman"/>
        </w:rPr>
        <w:t>г</w:t>
      </w:r>
      <w:r w:rsidR="00DD0F44">
        <w:rPr>
          <w:rFonts w:ascii="Times New Roman" w:hAnsi="Times New Roman"/>
        </w:rPr>
        <w:t>од</w:t>
      </w:r>
      <w:r w:rsidR="00DD0F44" w:rsidRPr="00DD0F44">
        <w:rPr>
          <w:rFonts w:ascii="Times New Roman" w:hAnsi="Times New Roman"/>
        </w:rPr>
        <w:t xml:space="preserve"> </w:t>
      </w:r>
      <w:r w:rsidR="00DD0F44">
        <w:rPr>
          <w:rFonts w:ascii="Times New Roman" w:hAnsi="Times New Roman"/>
        </w:rPr>
        <w:t>составил</w:t>
      </w:r>
      <w:r>
        <w:rPr>
          <w:rFonts w:ascii="Times New Roman" w:hAnsi="Times New Roman"/>
        </w:rPr>
        <w:t xml:space="preserve"> </w:t>
      </w:r>
      <w:r w:rsidR="00DD0F44">
        <w:rPr>
          <w:rFonts w:ascii="Times New Roman" w:hAnsi="Times New Roman"/>
        </w:rPr>
        <w:t xml:space="preserve">235,3 млрд.руб. </w:t>
      </w:r>
      <w:r w:rsidR="00F078BA" w:rsidRPr="00DD0F44">
        <w:rPr>
          <w:rFonts w:ascii="Times New Roman" w:hAnsi="Times New Roman"/>
        </w:rPr>
        <w:t>(темп роста</w:t>
      </w:r>
      <w:r w:rsidR="00DD0F44" w:rsidRPr="00DD0F44">
        <w:rPr>
          <w:rFonts w:ascii="Times New Roman" w:hAnsi="Times New Roman"/>
        </w:rPr>
        <w:t xml:space="preserve"> – 126,3% к уровню 2021 года</w:t>
      </w:r>
      <w:r w:rsidR="00F078BA" w:rsidRPr="00DD0F44">
        <w:rPr>
          <w:rFonts w:ascii="Times New Roman" w:hAnsi="Times New Roman"/>
        </w:rPr>
        <w:t>)</w:t>
      </w:r>
      <w:r w:rsidR="00DD0F44">
        <w:rPr>
          <w:rFonts w:ascii="Times New Roman" w:hAnsi="Times New Roman"/>
        </w:rPr>
        <w:t>.</w:t>
      </w:r>
    </w:p>
    <w:p w:rsidR="00DD3B39" w:rsidRPr="00286009" w:rsidRDefault="00DD3B39" w:rsidP="00E331C2">
      <w:pPr>
        <w:pStyle w:val="a3"/>
        <w:ind w:left="0" w:right="0" w:firstLine="709"/>
        <w:jc w:val="both"/>
        <w:rPr>
          <w:rFonts w:ascii="Times New Roman" w:hAnsi="Times New Roman"/>
          <w:i/>
        </w:rPr>
      </w:pPr>
      <w:r w:rsidRPr="00286009">
        <w:rPr>
          <w:rFonts w:ascii="Times New Roman" w:hAnsi="Times New Roman"/>
        </w:rPr>
        <w:t>По величине</w:t>
      </w:r>
      <w:r w:rsidRPr="00286009">
        <w:rPr>
          <w:rFonts w:ascii="Times New Roman" w:hAnsi="Times New Roman"/>
          <w:i/>
        </w:rPr>
        <w:t xml:space="preserve"> объема отгруженной продукции промышленности</w:t>
      </w:r>
      <w:r w:rsidRPr="00286009">
        <w:rPr>
          <w:rFonts w:ascii="Times New Roman" w:hAnsi="Times New Roman"/>
        </w:rPr>
        <w:t xml:space="preserve"> Ломоносовский район по итогам 2022 года занимает </w:t>
      </w:r>
      <w:r w:rsidRPr="00292FA1">
        <w:rPr>
          <w:rFonts w:ascii="Times New Roman" w:hAnsi="Times New Roman"/>
          <w:b/>
          <w:u w:val="single"/>
        </w:rPr>
        <w:t>второе место</w:t>
      </w:r>
      <w:r w:rsidRPr="00286009">
        <w:rPr>
          <w:rFonts w:ascii="Times New Roman" w:hAnsi="Times New Roman"/>
        </w:rPr>
        <w:t xml:space="preserve"> </w:t>
      </w:r>
      <w:r w:rsidR="00391735">
        <w:rPr>
          <w:rFonts w:ascii="Times New Roman" w:hAnsi="Times New Roman"/>
        </w:rPr>
        <w:t xml:space="preserve">в Ленинградской области </w:t>
      </w:r>
      <w:r w:rsidRPr="00286009">
        <w:rPr>
          <w:rFonts w:ascii="Times New Roman" w:hAnsi="Times New Roman"/>
        </w:rPr>
        <w:t>и</w:t>
      </w:r>
      <w:r w:rsidR="007934D4">
        <w:rPr>
          <w:rFonts w:ascii="Times New Roman" w:hAnsi="Times New Roman"/>
        </w:rPr>
        <w:t xml:space="preserve"> обеспечивает 16% объема предприятий региона</w:t>
      </w:r>
      <w:r w:rsidRPr="00286009">
        <w:rPr>
          <w:rFonts w:ascii="Times New Roman" w:hAnsi="Times New Roman"/>
          <w:i/>
        </w:rPr>
        <w:t>.</w:t>
      </w:r>
    </w:p>
    <w:p w:rsidR="003F52CD" w:rsidRPr="00304B9F" w:rsidRDefault="003F52CD" w:rsidP="00DD3B39">
      <w:pPr>
        <w:pStyle w:val="a3"/>
        <w:jc w:val="center"/>
        <w:rPr>
          <w:rFonts w:ascii="Times New Roman" w:hAnsi="Times New Roman"/>
          <w:sz w:val="10"/>
          <w:szCs w:val="10"/>
        </w:rPr>
      </w:pPr>
    </w:p>
    <w:p w:rsidR="00DD3B39" w:rsidRPr="00150F69" w:rsidRDefault="00DD3B39" w:rsidP="00DD3B39">
      <w:pPr>
        <w:pStyle w:val="a3"/>
        <w:jc w:val="center"/>
        <w:rPr>
          <w:rFonts w:ascii="Times New Roman" w:hAnsi="Times New Roman"/>
          <w:b/>
          <w:i/>
        </w:rPr>
      </w:pPr>
      <w:r w:rsidRPr="00150F69">
        <w:rPr>
          <w:rFonts w:ascii="Times New Roman" w:hAnsi="Times New Roman"/>
          <w:b/>
          <w:i/>
        </w:rPr>
        <w:t>Динамика объема отгруженной продукции предприятий, млрд.руб.</w:t>
      </w:r>
    </w:p>
    <w:p w:rsidR="00DD3B39" w:rsidRPr="00304B9F" w:rsidRDefault="00DD3B39" w:rsidP="00DD3B39">
      <w:pPr>
        <w:pStyle w:val="a3"/>
        <w:spacing w:line="288" w:lineRule="auto"/>
        <w:ind w:left="0" w:right="0" w:firstLine="709"/>
        <w:jc w:val="both"/>
        <w:rPr>
          <w:rFonts w:ascii="Times New Roman" w:hAnsi="Times New Roman"/>
          <w:sz w:val="10"/>
          <w:szCs w:val="10"/>
        </w:rPr>
      </w:pPr>
    </w:p>
    <w:p w:rsidR="00094328" w:rsidRDefault="00094328" w:rsidP="00E331C2">
      <w:pPr>
        <w:spacing w:after="0" w:line="240" w:lineRule="auto"/>
        <w:ind w:firstLine="709"/>
        <w:jc w:val="both"/>
        <w:rPr>
          <w:rFonts w:ascii="Times New Roman" w:hAnsi="Times New Roman"/>
        </w:rPr>
      </w:pPr>
      <w:r>
        <w:rPr>
          <w:rFonts w:ascii="Times New Roman" w:hAnsi="Times New Roman"/>
          <w:noProof/>
          <w:lang w:eastAsia="ru-RU"/>
        </w:rPr>
        <w:drawing>
          <wp:inline distT="0" distB="0" distL="0" distR="0">
            <wp:extent cx="5462915" cy="3081600"/>
            <wp:effectExtent l="19050" t="0" r="23485" b="450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4328" w:rsidRPr="009D25DC" w:rsidRDefault="00094328" w:rsidP="00E331C2">
      <w:pPr>
        <w:spacing w:after="0" w:line="240" w:lineRule="auto"/>
        <w:ind w:firstLine="709"/>
        <w:jc w:val="both"/>
        <w:rPr>
          <w:rFonts w:ascii="Times New Roman" w:hAnsi="Times New Roman"/>
          <w:sz w:val="10"/>
          <w:szCs w:val="10"/>
        </w:rPr>
      </w:pPr>
    </w:p>
    <w:p w:rsidR="00DD3B39" w:rsidRDefault="00DD3B39" w:rsidP="00E331C2">
      <w:pPr>
        <w:spacing w:after="0" w:line="240" w:lineRule="auto"/>
        <w:ind w:firstLine="709"/>
        <w:jc w:val="both"/>
        <w:rPr>
          <w:rFonts w:ascii="Times New Roman" w:hAnsi="Times New Roman"/>
        </w:rPr>
      </w:pPr>
      <w:r w:rsidRPr="00286009">
        <w:rPr>
          <w:rFonts w:ascii="Times New Roman" w:hAnsi="Times New Roman"/>
        </w:rPr>
        <w:t>На территории Ломоносовского района успешно работают крупные промышленные предприятия, продукция которых широко известна потребителям и за границами Ленинградской области</w:t>
      </w:r>
      <w:r w:rsidR="00D60FA7">
        <w:rPr>
          <w:rFonts w:ascii="Times New Roman" w:hAnsi="Times New Roman"/>
        </w:rPr>
        <w:t>.</w:t>
      </w:r>
    </w:p>
    <w:p w:rsidR="00D60FA7" w:rsidRPr="00D13B36" w:rsidRDefault="00D60FA7" w:rsidP="00E331C2">
      <w:pPr>
        <w:spacing w:after="0" w:line="240" w:lineRule="auto"/>
        <w:ind w:firstLine="709"/>
        <w:jc w:val="both"/>
        <w:rPr>
          <w:rFonts w:ascii="Times New Roman" w:hAnsi="Times New Roman"/>
          <w:b/>
          <w:i/>
          <w:sz w:val="20"/>
          <w:szCs w:val="20"/>
        </w:rPr>
      </w:pPr>
      <w:r w:rsidRPr="00D13B36">
        <w:rPr>
          <w:rFonts w:ascii="Times New Roman" w:hAnsi="Times New Roman"/>
          <w:b/>
          <w:i/>
          <w:sz w:val="20"/>
          <w:szCs w:val="20"/>
        </w:rPr>
        <w:t>Предприятия Ломоносовского района:</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АО «Филип Моррис Ижора» - производство табачной продукции;</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ООО «ЯКОБС ДАУ ЭГБЕРТС РУС» - производство кофейной продукции;</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kern w:val="36"/>
          <w:sz w:val="20"/>
          <w:szCs w:val="20"/>
        </w:rPr>
        <w:t>ТОСП НАО «Северная Звезда»</w:t>
      </w:r>
      <w:r w:rsidRPr="00D13B36">
        <w:rPr>
          <w:rFonts w:ascii="Times New Roman" w:hAnsi="Times New Roman"/>
          <w:kern w:val="36"/>
          <w:sz w:val="20"/>
          <w:szCs w:val="20"/>
        </w:rPr>
        <w:t xml:space="preserve"> </w:t>
      </w:r>
      <w:r w:rsidRPr="00D13B36">
        <w:rPr>
          <w:rFonts w:ascii="Times New Roman" w:hAnsi="Times New Roman"/>
          <w:i/>
          <w:kern w:val="36"/>
          <w:sz w:val="20"/>
          <w:szCs w:val="20"/>
        </w:rPr>
        <w:t xml:space="preserve">– </w:t>
      </w:r>
      <w:r w:rsidRPr="00D13B36">
        <w:rPr>
          <w:rFonts w:ascii="Times New Roman" w:hAnsi="Times New Roman"/>
          <w:i/>
          <w:sz w:val="20"/>
          <w:szCs w:val="20"/>
        </w:rPr>
        <w:t>производство лекарственных препаратов;</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kern w:val="36"/>
          <w:sz w:val="20"/>
          <w:szCs w:val="20"/>
        </w:rPr>
        <w:t xml:space="preserve">ООО «Экопром» - </w:t>
      </w:r>
      <w:r w:rsidRPr="00D13B36">
        <w:rPr>
          <w:rFonts w:ascii="Times New Roman" w:hAnsi="Times New Roman"/>
          <w:i/>
          <w:sz w:val="20"/>
          <w:szCs w:val="20"/>
        </w:rPr>
        <w:t>завод по производству пищевых натуральных красителей;</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АО «Хакель» - электротехническое оборудование, устройства заземления и молниезащиты;</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 xml:space="preserve">ООО «Торговый дом «Балтийский берег» – </w:t>
      </w:r>
      <w:r w:rsidRPr="00D13B36">
        <w:rPr>
          <w:rFonts w:ascii="Times New Roman" w:hAnsi="Times New Roman"/>
          <w:i/>
          <w:sz w:val="20"/>
          <w:szCs w:val="20"/>
          <w:shd w:val="clear" w:color="auto" w:fill="FFFFFF"/>
        </w:rPr>
        <w:t>производство</w:t>
      </w:r>
      <w:r w:rsidR="00156441" w:rsidRPr="00D13B36">
        <w:rPr>
          <w:rFonts w:ascii="Times New Roman" w:hAnsi="Times New Roman"/>
          <w:i/>
          <w:sz w:val="20"/>
          <w:szCs w:val="20"/>
          <w:shd w:val="clear" w:color="auto" w:fill="FFFFFF"/>
        </w:rPr>
        <w:t xml:space="preserve"> рыбной продукции</w:t>
      </w:r>
      <w:r w:rsidRPr="00D13B36">
        <w:rPr>
          <w:rFonts w:ascii="Times New Roman" w:hAnsi="Times New Roman"/>
          <w:i/>
          <w:sz w:val="20"/>
          <w:szCs w:val="20"/>
          <w:shd w:val="clear" w:color="auto" w:fill="FFFFFF"/>
        </w:rPr>
        <w:t>;</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 xml:space="preserve">ООО </w:t>
      </w:r>
      <w:r w:rsidR="00DC4B81" w:rsidRPr="00D13B36">
        <w:rPr>
          <w:rFonts w:ascii="Times New Roman" w:hAnsi="Times New Roman"/>
          <w:i/>
          <w:sz w:val="20"/>
          <w:szCs w:val="20"/>
        </w:rPr>
        <w:t xml:space="preserve">«Крес Нева» - выпуск продукции </w:t>
      </w:r>
      <w:r w:rsidRPr="00D13B36">
        <w:rPr>
          <w:rFonts w:ascii="Times New Roman" w:hAnsi="Times New Roman"/>
          <w:i/>
          <w:sz w:val="20"/>
          <w:szCs w:val="20"/>
        </w:rPr>
        <w:t>табачной отрасли;</w:t>
      </w:r>
    </w:p>
    <w:p w:rsidR="00DD3B39" w:rsidRPr="00D13B36" w:rsidRDefault="007934D4"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ООО «Современные</w:t>
      </w:r>
      <w:r w:rsidR="00DD3B39" w:rsidRPr="00D13B36">
        <w:rPr>
          <w:rFonts w:ascii="Times New Roman" w:hAnsi="Times New Roman"/>
          <w:i/>
          <w:sz w:val="20"/>
          <w:szCs w:val="20"/>
        </w:rPr>
        <w:t xml:space="preserve"> Технологии Газовых Турбин» - производство оборудования для газовой отрасли;</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ТОСП АО «КО «Любимый Край» - кондитерское производство;</w:t>
      </w:r>
    </w:p>
    <w:p w:rsidR="00DD3B39" w:rsidRPr="00D13B36" w:rsidRDefault="00BD7D9D"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 xml:space="preserve">ООО «УК </w:t>
      </w:r>
      <w:r w:rsidR="00DD0F44" w:rsidRPr="00D13B36">
        <w:rPr>
          <w:rFonts w:ascii="Times New Roman" w:hAnsi="Times New Roman"/>
          <w:i/>
          <w:sz w:val="20"/>
          <w:szCs w:val="20"/>
        </w:rPr>
        <w:t>«</w:t>
      </w:r>
      <w:r w:rsidRPr="00D13B36">
        <w:rPr>
          <w:rFonts w:ascii="Times New Roman" w:hAnsi="Times New Roman"/>
          <w:i/>
          <w:sz w:val="20"/>
          <w:szCs w:val="20"/>
        </w:rPr>
        <w:t>Славянка»</w:t>
      </w:r>
      <w:r w:rsidR="00DD3B39" w:rsidRPr="00D13B36">
        <w:rPr>
          <w:rFonts w:ascii="Times New Roman" w:hAnsi="Times New Roman"/>
          <w:i/>
          <w:sz w:val="20"/>
          <w:szCs w:val="20"/>
        </w:rPr>
        <w:t xml:space="preserve"> - кондитерское производство;</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ТОСП ООО «Компания «Пит-Продукт» - мясопе</w:t>
      </w:r>
      <w:r w:rsidR="00D13B36">
        <w:rPr>
          <w:rFonts w:ascii="Times New Roman" w:hAnsi="Times New Roman"/>
          <w:i/>
          <w:sz w:val="20"/>
          <w:szCs w:val="20"/>
        </w:rPr>
        <w:t>ре</w:t>
      </w:r>
      <w:r w:rsidRPr="00D13B36">
        <w:rPr>
          <w:rFonts w:ascii="Times New Roman" w:hAnsi="Times New Roman"/>
          <w:i/>
          <w:sz w:val="20"/>
          <w:szCs w:val="20"/>
        </w:rPr>
        <w:t>рабатывающее производство;</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ООО «ММ Полиграфоформление Пэкэджинг» - полиграфическое производство;</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ЗАО «Керамин Санкт-Петербург» - производство керамической плитки;</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ООО «Скиф» - производство мебельных комплектующих;</w:t>
      </w:r>
    </w:p>
    <w:p w:rsidR="00DD3B39" w:rsidRPr="00D13B36"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АО «Научно-исследовательская производственная компания «Электрон» - разработка и производство современного медицинского</w:t>
      </w:r>
      <w:r w:rsidR="005F4EF2" w:rsidRPr="00D13B36">
        <w:rPr>
          <w:rFonts w:ascii="Times New Roman" w:hAnsi="Times New Roman"/>
          <w:i/>
          <w:sz w:val="20"/>
          <w:szCs w:val="20"/>
        </w:rPr>
        <w:t xml:space="preserve"> оборудования</w:t>
      </w:r>
      <w:r w:rsidRPr="00D13B36">
        <w:rPr>
          <w:rFonts w:ascii="Times New Roman" w:hAnsi="Times New Roman"/>
          <w:i/>
          <w:sz w:val="20"/>
          <w:szCs w:val="20"/>
        </w:rPr>
        <w:t>;</w:t>
      </w:r>
    </w:p>
    <w:p w:rsidR="00DD3B39" w:rsidRDefault="00DD3B39" w:rsidP="00F05EB2">
      <w:pPr>
        <w:pStyle w:val="a3"/>
        <w:numPr>
          <w:ilvl w:val="0"/>
          <w:numId w:val="7"/>
        </w:numPr>
        <w:ind w:left="0" w:right="0" w:firstLine="709"/>
        <w:jc w:val="both"/>
        <w:rPr>
          <w:rFonts w:ascii="Times New Roman" w:hAnsi="Times New Roman"/>
          <w:i/>
          <w:sz w:val="20"/>
          <w:szCs w:val="20"/>
        </w:rPr>
      </w:pPr>
      <w:r w:rsidRPr="00D13B36">
        <w:rPr>
          <w:rFonts w:ascii="Times New Roman" w:hAnsi="Times New Roman"/>
          <w:i/>
          <w:sz w:val="20"/>
          <w:szCs w:val="20"/>
        </w:rPr>
        <w:t>АО «Электронные системы» - производс</w:t>
      </w:r>
      <w:r w:rsidR="00580CD8" w:rsidRPr="00D13B36">
        <w:rPr>
          <w:rFonts w:ascii="Times New Roman" w:hAnsi="Times New Roman"/>
          <w:i/>
          <w:sz w:val="20"/>
          <w:szCs w:val="20"/>
        </w:rPr>
        <w:t>тво контрольных электроприборов</w:t>
      </w:r>
      <w:r w:rsidR="00627FBB" w:rsidRPr="00D13B36">
        <w:rPr>
          <w:rFonts w:ascii="Times New Roman" w:hAnsi="Times New Roman"/>
          <w:i/>
          <w:sz w:val="20"/>
          <w:szCs w:val="20"/>
        </w:rPr>
        <w:t xml:space="preserve"> и др</w:t>
      </w:r>
      <w:r w:rsidR="00E526F1" w:rsidRPr="00D13B36">
        <w:rPr>
          <w:rFonts w:ascii="Times New Roman" w:hAnsi="Times New Roman"/>
          <w:i/>
          <w:sz w:val="20"/>
          <w:szCs w:val="20"/>
        </w:rPr>
        <w:t>угие.</w:t>
      </w:r>
    </w:p>
    <w:p w:rsidR="00EA5FFF" w:rsidRPr="00EA5FFF" w:rsidRDefault="00EA5FFF" w:rsidP="00EA5FFF">
      <w:pPr>
        <w:pStyle w:val="a3"/>
        <w:ind w:left="709" w:right="0" w:firstLine="0"/>
        <w:jc w:val="both"/>
        <w:rPr>
          <w:rFonts w:ascii="Times New Roman" w:hAnsi="Times New Roman"/>
          <w:i/>
          <w:sz w:val="10"/>
          <w:szCs w:val="10"/>
        </w:rPr>
      </w:pPr>
    </w:p>
    <w:p w:rsidR="000867D1" w:rsidRDefault="000867D1" w:rsidP="000867D1">
      <w:pPr>
        <w:pStyle w:val="a3"/>
        <w:spacing w:line="288" w:lineRule="auto"/>
        <w:ind w:right="0"/>
        <w:jc w:val="both"/>
        <w:rPr>
          <w:rFonts w:ascii="Times New Roman" w:hAnsi="Times New Roman"/>
          <w:i/>
          <w:sz w:val="20"/>
          <w:szCs w:val="20"/>
        </w:rPr>
      </w:pPr>
      <w:r>
        <w:rPr>
          <w:rFonts w:ascii="Times New Roman" w:hAnsi="Times New Roman"/>
          <w:i/>
          <w:noProof/>
          <w:sz w:val="20"/>
          <w:szCs w:val="20"/>
          <w:lang w:eastAsia="ru-RU"/>
        </w:rPr>
        <w:lastRenderedPageBreak/>
        <w:drawing>
          <wp:inline distT="0" distB="0" distL="0" distR="0">
            <wp:extent cx="5200950" cy="3204000"/>
            <wp:effectExtent l="19050" t="0" r="187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67D1" w:rsidRPr="00304B9F" w:rsidRDefault="000867D1" w:rsidP="000867D1">
      <w:pPr>
        <w:pStyle w:val="a3"/>
        <w:spacing w:line="288" w:lineRule="auto"/>
        <w:ind w:right="0"/>
        <w:jc w:val="both"/>
        <w:rPr>
          <w:rFonts w:ascii="Times New Roman" w:hAnsi="Times New Roman"/>
          <w:i/>
          <w:sz w:val="10"/>
          <w:szCs w:val="10"/>
        </w:rPr>
      </w:pPr>
    </w:p>
    <w:p w:rsidR="00F479FC" w:rsidRPr="00F479FC" w:rsidRDefault="00F479FC" w:rsidP="00E331C2">
      <w:pPr>
        <w:pStyle w:val="a3"/>
        <w:ind w:left="0" w:right="0" w:firstLine="709"/>
        <w:jc w:val="both"/>
        <w:rPr>
          <w:rFonts w:ascii="Times New Roman" w:hAnsi="Times New Roman"/>
          <w:i/>
          <w:sz w:val="20"/>
          <w:szCs w:val="20"/>
        </w:rPr>
      </w:pPr>
      <w:r w:rsidRPr="00F479FC">
        <w:rPr>
          <w:rFonts w:ascii="Times New Roman" w:hAnsi="Times New Roman"/>
          <w:i/>
          <w:sz w:val="20"/>
          <w:szCs w:val="20"/>
        </w:rPr>
        <w:t xml:space="preserve">В отчетном периоде отмечен темп роста производства промышленной продукции </w:t>
      </w:r>
      <w:r w:rsidRPr="00F479FC">
        <w:rPr>
          <w:rFonts w:ascii="Times New Roman" w:hAnsi="Times New Roman"/>
          <w:i/>
          <w:sz w:val="20"/>
          <w:szCs w:val="20"/>
          <w:u w:val="single"/>
        </w:rPr>
        <w:t>в натуральном выражении</w:t>
      </w:r>
      <w:r w:rsidRPr="00F479FC">
        <w:rPr>
          <w:rFonts w:ascii="Times New Roman" w:hAnsi="Times New Roman"/>
          <w:i/>
          <w:sz w:val="20"/>
          <w:szCs w:val="20"/>
        </w:rPr>
        <w:t xml:space="preserve"> к уровню 2021 года:</w:t>
      </w:r>
    </w:p>
    <w:p w:rsidR="00F479FC" w:rsidRPr="00F479FC" w:rsidRDefault="003950D6" w:rsidP="00F05EB2">
      <w:pPr>
        <w:pStyle w:val="a3"/>
        <w:numPr>
          <w:ilvl w:val="0"/>
          <w:numId w:val="35"/>
        </w:numPr>
        <w:ind w:left="0" w:right="0" w:firstLine="709"/>
        <w:jc w:val="both"/>
        <w:rPr>
          <w:rFonts w:ascii="Times New Roman" w:hAnsi="Times New Roman"/>
          <w:i/>
          <w:sz w:val="20"/>
          <w:szCs w:val="20"/>
        </w:rPr>
      </w:pPr>
      <w:r>
        <w:rPr>
          <w:rFonts w:ascii="Times New Roman" w:hAnsi="Times New Roman"/>
          <w:i/>
          <w:sz w:val="20"/>
          <w:szCs w:val="20"/>
        </w:rPr>
        <w:t xml:space="preserve">120,0% производство печенья, объем производства </w:t>
      </w:r>
      <w:r w:rsidR="00F479FC" w:rsidRPr="00F479FC">
        <w:rPr>
          <w:rFonts w:ascii="Times New Roman" w:hAnsi="Times New Roman"/>
          <w:i/>
          <w:sz w:val="20"/>
          <w:szCs w:val="20"/>
        </w:rPr>
        <w:t>состав</w:t>
      </w:r>
      <w:r>
        <w:rPr>
          <w:rFonts w:ascii="Times New Roman" w:hAnsi="Times New Roman"/>
          <w:i/>
          <w:sz w:val="20"/>
          <w:szCs w:val="20"/>
        </w:rPr>
        <w:t>и</w:t>
      </w:r>
      <w:r w:rsidR="00F479FC" w:rsidRPr="00F479FC">
        <w:rPr>
          <w:rFonts w:ascii="Times New Roman" w:hAnsi="Times New Roman"/>
          <w:i/>
          <w:sz w:val="20"/>
          <w:szCs w:val="20"/>
        </w:rPr>
        <w:t>л 22</w:t>
      </w:r>
      <w:r w:rsidR="00B62465">
        <w:rPr>
          <w:rFonts w:ascii="Times New Roman" w:hAnsi="Times New Roman"/>
          <w:i/>
          <w:sz w:val="20"/>
          <w:szCs w:val="20"/>
        </w:rPr>
        <w:t xml:space="preserve"> </w:t>
      </w:r>
      <w:r w:rsidR="00F479FC" w:rsidRPr="00F479FC">
        <w:rPr>
          <w:rFonts w:ascii="Times New Roman" w:hAnsi="Times New Roman"/>
          <w:i/>
          <w:sz w:val="20"/>
          <w:szCs w:val="20"/>
        </w:rPr>
        <w:t>978 тонн;</w:t>
      </w:r>
    </w:p>
    <w:p w:rsidR="00F479FC" w:rsidRPr="00F479FC" w:rsidRDefault="00F479FC" w:rsidP="00F05EB2">
      <w:pPr>
        <w:pStyle w:val="a3"/>
        <w:numPr>
          <w:ilvl w:val="0"/>
          <w:numId w:val="35"/>
        </w:numPr>
        <w:ind w:left="0" w:right="0" w:firstLine="709"/>
        <w:jc w:val="both"/>
        <w:rPr>
          <w:rFonts w:ascii="Times New Roman" w:hAnsi="Times New Roman"/>
          <w:i/>
          <w:sz w:val="20"/>
          <w:szCs w:val="20"/>
        </w:rPr>
      </w:pPr>
      <w:r w:rsidRPr="00F479FC">
        <w:rPr>
          <w:rFonts w:ascii="Times New Roman" w:hAnsi="Times New Roman"/>
          <w:i/>
          <w:sz w:val="20"/>
          <w:szCs w:val="20"/>
        </w:rPr>
        <w:t>132,4% какао, шоколад и кондитерские изделия – 1</w:t>
      </w:r>
      <w:r w:rsidR="00B62465">
        <w:rPr>
          <w:rFonts w:ascii="Times New Roman" w:hAnsi="Times New Roman"/>
          <w:i/>
          <w:sz w:val="20"/>
          <w:szCs w:val="20"/>
        </w:rPr>
        <w:t xml:space="preserve"> </w:t>
      </w:r>
      <w:r w:rsidRPr="00F479FC">
        <w:rPr>
          <w:rFonts w:ascii="Times New Roman" w:hAnsi="Times New Roman"/>
          <w:i/>
          <w:sz w:val="20"/>
          <w:szCs w:val="20"/>
        </w:rPr>
        <w:t>614 тонн;</w:t>
      </w:r>
    </w:p>
    <w:p w:rsidR="00F479FC" w:rsidRPr="00F479FC" w:rsidRDefault="006D62B1" w:rsidP="00F05EB2">
      <w:pPr>
        <w:pStyle w:val="a3"/>
        <w:numPr>
          <w:ilvl w:val="0"/>
          <w:numId w:val="35"/>
        </w:numPr>
        <w:ind w:left="0" w:right="0" w:firstLine="709"/>
        <w:jc w:val="both"/>
        <w:rPr>
          <w:rFonts w:ascii="Times New Roman" w:hAnsi="Times New Roman"/>
          <w:i/>
          <w:sz w:val="20"/>
          <w:szCs w:val="20"/>
        </w:rPr>
      </w:pPr>
      <w:r>
        <w:rPr>
          <w:rFonts w:ascii="Times New Roman" w:hAnsi="Times New Roman"/>
          <w:i/>
          <w:sz w:val="20"/>
          <w:szCs w:val="20"/>
        </w:rPr>
        <w:t>107,9% сигареты – 68</w:t>
      </w:r>
      <w:r w:rsidR="00B62465">
        <w:rPr>
          <w:rFonts w:ascii="Times New Roman" w:hAnsi="Times New Roman"/>
          <w:i/>
          <w:sz w:val="20"/>
          <w:szCs w:val="20"/>
        </w:rPr>
        <w:t xml:space="preserve"> </w:t>
      </w:r>
      <w:r>
        <w:rPr>
          <w:rFonts w:ascii="Times New Roman" w:hAnsi="Times New Roman"/>
          <w:i/>
          <w:sz w:val="20"/>
          <w:szCs w:val="20"/>
        </w:rPr>
        <w:t>261 млн.</w:t>
      </w:r>
      <w:r w:rsidR="00F479FC" w:rsidRPr="00F479FC">
        <w:rPr>
          <w:rFonts w:ascii="Times New Roman" w:hAnsi="Times New Roman"/>
          <w:i/>
          <w:sz w:val="20"/>
          <w:szCs w:val="20"/>
        </w:rPr>
        <w:t>шт.;</w:t>
      </w:r>
    </w:p>
    <w:p w:rsidR="00F479FC" w:rsidRPr="00F479FC" w:rsidRDefault="00F479FC" w:rsidP="00F05EB2">
      <w:pPr>
        <w:pStyle w:val="a3"/>
        <w:numPr>
          <w:ilvl w:val="0"/>
          <w:numId w:val="35"/>
        </w:numPr>
        <w:ind w:left="0" w:right="0" w:firstLine="709"/>
        <w:jc w:val="both"/>
        <w:rPr>
          <w:rFonts w:ascii="Times New Roman" w:hAnsi="Times New Roman"/>
          <w:i/>
          <w:sz w:val="20"/>
          <w:szCs w:val="20"/>
        </w:rPr>
      </w:pPr>
      <w:r w:rsidRPr="00F479FC">
        <w:rPr>
          <w:rFonts w:ascii="Times New Roman" w:hAnsi="Times New Roman"/>
          <w:i/>
          <w:sz w:val="20"/>
          <w:szCs w:val="20"/>
        </w:rPr>
        <w:t>121,6 препараты лекарственные – 3</w:t>
      </w:r>
      <w:r w:rsidR="00B62465">
        <w:rPr>
          <w:rFonts w:ascii="Times New Roman" w:hAnsi="Times New Roman"/>
          <w:i/>
          <w:sz w:val="20"/>
          <w:szCs w:val="20"/>
        </w:rPr>
        <w:t xml:space="preserve"> </w:t>
      </w:r>
      <w:r w:rsidRPr="00F479FC">
        <w:rPr>
          <w:rFonts w:ascii="Times New Roman" w:hAnsi="Times New Roman"/>
          <w:i/>
          <w:sz w:val="20"/>
          <w:szCs w:val="20"/>
        </w:rPr>
        <w:t>820,2 млн.руб.;</w:t>
      </w:r>
    </w:p>
    <w:p w:rsidR="00F479FC" w:rsidRPr="00F479FC" w:rsidRDefault="00F479FC" w:rsidP="00F05EB2">
      <w:pPr>
        <w:pStyle w:val="a3"/>
        <w:numPr>
          <w:ilvl w:val="0"/>
          <w:numId w:val="35"/>
        </w:numPr>
        <w:ind w:left="0" w:right="0" w:firstLine="709"/>
        <w:jc w:val="both"/>
        <w:rPr>
          <w:rFonts w:ascii="Times New Roman" w:hAnsi="Times New Roman"/>
          <w:i/>
          <w:sz w:val="20"/>
          <w:szCs w:val="20"/>
        </w:rPr>
      </w:pPr>
      <w:r w:rsidRPr="00F479FC">
        <w:rPr>
          <w:rFonts w:ascii="Times New Roman" w:hAnsi="Times New Roman"/>
          <w:i/>
          <w:sz w:val="20"/>
          <w:szCs w:val="20"/>
        </w:rPr>
        <w:t>111% сыворотки и вакцины 11</w:t>
      </w:r>
      <w:r w:rsidR="009A772D">
        <w:rPr>
          <w:rFonts w:ascii="Times New Roman" w:hAnsi="Times New Roman"/>
          <w:i/>
          <w:sz w:val="20"/>
          <w:szCs w:val="20"/>
        </w:rPr>
        <w:t> </w:t>
      </w:r>
      <w:r w:rsidRPr="00F479FC">
        <w:rPr>
          <w:rFonts w:ascii="Times New Roman" w:hAnsi="Times New Roman"/>
          <w:i/>
          <w:sz w:val="20"/>
          <w:szCs w:val="20"/>
        </w:rPr>
        <w:t>510</w:t>
      </w:r>
      <w:r w:rsidR="009A772D">
        <w:rPr>
          <w:rFonts w:ascii="Times New Roman" w:hAnsi="Times New Roman"/>
          <w:i/>
          <w:sz w:val="20"/>
          <w:szCs w:val="20"/>
        </w:rPr>
        <w:t>,</w:t>
      </w:r>
      <w:r w:rsidRPr="00F479FC">
        <w:rPr>
          <w:rFonts w:ascii="Times New Roman" w:hAnsi="Times New Roman"/>
          <w:i/>
          <w:sz w:val="20"/>
          <w:szCs w:val="20"/>
        </w:rPr>
        <w:t>3 млн.доз;</w:t>
      </w:r>
    </w:p>
    <w:p w:rsidR="00F479FC" w:rsidRPr="00F479FC" w:rsidRDefault="00F479FC" w:rsidP="00F05EB2">
      <w:pPr>
        <w:pStyle w:val="a3"/>
        <w:numPr>
          <w:ilvl w:val="0"/>
          <w:numId w:val="35"/>
        </w:numPr>
        <w:ind w:left="0" w:right="0" w:firstLine="709"/>
        <w:jc w:val="both"/>
        <w:rPr>
          <w:rFonts w:ascii="Times New Roman" w:hAnsi="Times New Roman"/>
          <w:i/>
          <w:sz w:val="20"/>
          <w:szCs w:val="20"/>
        </w:rPr>
      </w:pPr>
      <w:r w:rsidRPr="00F479FC">
        <w:rPr>
          <w:rFonts w:ascii="Times New Roman" w:hAnsi="Times New Roman"/>
          <w:i/>
          <w:sz w:val="20"/>
          <w:szCs w:val="20"/>
        </w:rPr>
        <w:t>124,2% оборудование и приборы, применяемые в медицинских целях</w:t>
      </w:r>
      <w:r w:rsidR="006D62B1">
        <w:rPr>
          <w:rFonts w:ascii="Times New Roman" w:hAnsi="Times New Roman"/>
          <w:i/>
          <w:sz w:val="20"/>
          <w:szCs w:val="20"/>
        </w:rPr>
        <w:t>, -</w:t>
      </w:r>
      <w:r w:rsidRPr="00F479FC">
        <w:rPr>
          <w:rFonts w:ascii="Times New Roman" w:hAnsi="Times New Roman"/>
          <w:i/>
          <w:sz w:val="20"/>
          <w:szCs w:val="20"/>
        </w:rPr>
        <w:t xml:space="preserve"> 2</w:t>
      </w:r>
      <w:r w:rsidR="009A772D">
        <w:rPr>
          <w:rFonts w:ascii="Times New Roman" w:hAnsi="Times New Roman"/>
          <w:i/>
          <w:sz w:val="20"/>
          <w:szCs w:val="20"/>
        </w:rPr>
        <w:t> </w:t>
      </w:r>
      <w:r w:rsidRPr="00F479FC">
        <w:rPr>
          <w:rFonts w:ascii="Times New Roman" w:hAnsi="Times New Roman"/>
          <w:i/>
          <w:sz w:val="20"/>
          <w:szCs w:val="20"/>
        </w:rPr>
        <w:t>300</w:t>
      </w:r>
      <w:r w:rsidR="009A772D">
        <w:rPr>
          <w:rFonts w:ascii="Times New Roman" w:hAnsi="Times New Roman"/>
          <w:i/>
          <w:sz w:val="20"/>
          <w:szCs w:val="20"/>
        </w:rPr>
        <w:t>,</w:t>
      </w:r>
      <w:r w:rsidRPr="00F479FC">
        <w:rPr>
          <w:rFonts w:ascii="Times New Roman" w:hAnsi="Times New Roman"/>
          <w:i/>
          <w:sz w:val="20"/>
          <w:szCs w:val="20"/>
        </w:rPr>
        <w:t>1</w:t>
      </w:r>
      <w:r w:rsidR="009A772D">
        <w:rPr>
          <w:rFonts w:ascii="Times New Roman" w:hAnsi="Times New Roman"/>
          <w:i/>
          <w:sz w:val="20"/>
          <w:szCs w:val="20"/>
        </w:rPr>
        <w:t xml:space="preserve"> млн</w:t>
      </w:r>
      <w:r w:rsidRPr="00F479FC">
        <w:rPr>
          <w:rFonts w:ascii="Times New Roman" w:hAnsi="Times New Roman"/>
          <w:i/>
          <w:sz w:val="20"/>
          <w:szCs w:val="20"/>
        </w:rPr>
        <w:t>.руб.;</w:t>
      </w:r>
    </w:p>
    <w:p w:rsidR="00F479FC" w:rsidRPr="00F479FC" w:rsidRDefault="00F479FC" w:rsidP="00F05EB2">
      <w:pPr>
        <w:pStyle w:val="a3"/>
        <w:numPr>
          <w:ilvl w:val="0"/>
          <w:numId w:val="35"/>
        </w:numPr>
        <w:ind w:left="0" w:right="0" w:firstLine="709"/>
        <w:jc w:val="both"/>
        <w:rPr>
          <w:rFonts w:ascii="Times New Roman" w:hAnsi="Times New Roman"/>
          <w:i/>
          <w:sz w:val="20"/>
          <w:szCs w:val="20"/>
        </w:rPr>
      </w:pPr>
      <w:r w:rsidRPr="00F479FC">
        <w:rPr>
          <w:rFonts w:ascii="Times New Roman" w:hAnsi="Times New Roman"/>
          <w:i/>
          <w:sz w:val="20"/>
          <w:szCs w:val="20"/>
        </w:rPr>
        <w:t>103,7% энергия тепловая, о</w:t>
      </w:r>
      <w:r>
        <w:rPr>
          <w:rFonts w:ascii="Times New Roman" w:hAnsi="Times New Roman"/>
          <w:i/>
          <w:sz w:val="20"/>
          <w:szCs w:val="20"/>
        </w:rPr>
        <w:t>тпущенная котельными</w:t>
      </w:r>
      <w:r w:rsidR="006D62B1">
        <w:rPr>
          <w:rFonts w:ascii="Times New Roman" w:hAnsi="Times New Roman"/>
          <w:i/>
          <w:sz w:val="20"/>
          <w:szCs w:val="20"/>
        </w:rPr>
        <w:t>,</w:t>
      </w:r>
      <w:r>
        <w:rPr>
          <w:rFonts w:ascii="Times New Roman" w:hAnsi="Times New Roman"/>
          <w:i/>
          <w:sz w:val="20"/>
          <w:szCs w:val="20"/>
        </w:rPr>
        <w:t xml:space="preserve"> – 487</w:t>
      </w:r>
      <w:r w:rsidR="00B62465">
        <w:rPr>
          <w:rFonts w:ascii="Times New Roman" w:hAnsi="Times New Roman"/>
          <w:i/>
          <w:sz w:val="20"/>
          <w:szCs w:val="20"/>
        </w:rPr>
        <w:t>,0</w:t>
      </w:r>
      <w:r>
        <w:rPr>
          <w:rFonts w:ascii="Times New Roman" w:hAnsi="Times New Roman"/>
          <w:i/>
          <w:sz w:val="20"/>
          <w:szCs w:val="20"/>
        </w:rPr>
        <w:t xml:space="preserve"> тыс.</w:t>
      </w:r>
      <w:r w:rsidRPr="00F479FC">
        <w:rPr>
          <w:rFonts w:ascii="Times New Roman" w:hAnsi="Times New Roman"/>
          <w:i/>
          <w:sz w:val="20"/>
          <w:szCs w:val="20"/>
        </w:rPr>
        <w:t>гкал.;</w:t>
      </w:r>
    </w:p>
    <w:p w:rsidR="00F479FC" w:rsidRPr="00F479FC" w:rsidRDefault="00F479FC" w:rsidP="00F05EB2">
      <w:pPr>
        <w:pStyle w:val="a3"/>
        <w:numPr>
          <w:ilvl w:val="0"/>
          <w:numId w:val="35"/>
        </w:numPr>
        <w:ind w:left="0" w:right="0" w:firstLine="709"/>
        <w:jc w:val="both"/>
        <w:rPr>
          <w:rFonts w:ascii="Times New Roman" w:hAnsi="Times New Roman"/>
          <w:i/>
          <w:sz w:val="20"/>
          <w:szCs w:val="20"/>
        </w:rPr>
      </w:pPr>
      <w:r w:rsidRPr="00F479FC">
        <w:rPr>
          <w:rFonts w:ascii="Times New Roman" w:hAnsi="Times New Roman"/>
          <w:i/>
          <w:sz w:val="20"/>
          <w:szCs w:val="20"/>
        </w:rPr>
        <w:t xml:space="preserve">152,6% диоды и транзисторы </w:t>
      </w:r>
      <w:r w:rsidR="006D62B1">
        <w:rPr>
          <w:rFonts w:ascii="Times New Roman" w:hAnsi="Times New Roman"/>
          <w:i/>
          <w:sz w:val="20"/>
          <w:szCs w:val="20"/>
        </w:rPr>
        <w:t xml:space="preserve">- </w:t>
      </w:r>
      <w:r w:rsidRPr="00F479FC">
        <w:rPr>
          <w:rFonts w:ascii="Times New Roman" w:hAnsi="Times New Roman"/>
          <w:i/>
          <w:sz w:val="20"/>
          <w:szCs w:val="20"/>
        </w:rPr>
        <w:t>717,4 млн.руб.</w:t>
      </w:r>
    </w:p>
    <w:p w:rsidR="00DD3B39" w:rsidRPr="00286009" w:rsidRDefault="00DD3B39" w:rsidP="00E331C2">
      <w:pPr>
        <w:shd w:val="clear" w:color="auto" w:fill="FFFFFF"/>
        <w:spacing w:after="0" w:line="240" w:lineRule="auto"/>
        <w:ind w:firstLine="709"/>
        <w:jc w:val="both"/>
        <w:rPr>
          <w:rFonts w:ascii="Times New Roman" w:eastAsia="Times New Roman" w:hAnsi="Times New Roman"/>
          <w:spacing w:val="2"/>
          <w:lang w:eastAsia="ru-RU"/>
        </w:rPr>
      </w:pPr>
      <w:r w:rsidRPr="00286009">
        <w:rPr>
          <w:rFonts w:ascii="Times New Roman" w:hAnsi="Times New Roman"/>
        </w:rPr>
        <w:t xml:space="preserve">Предприятия района </w:t>
      </w:r>
      <w:r w:rsidR="002476E0">
        <w:rPr>
          <w:rFonts w:ascii="Times New Roman" w:hAnsi="Times New Roman"/>
        </w:rPr>
        <w:t xml:space="preserve">не первый год </w:t>
      </w:r>
      <w:r w:rsidRPr="00286009">
        <w:rPr>
          <w:rFonts w:ascii="Times New Roman" w:hAnsi="Times New Roman"/>
        </w:rPr>
        <w:t xml:space="preserve">принимают участие в </w:t>
      </w:r>
      <w:r w:rsidRPr="00286009">
        <w:rPr>
          <w:rFonts w:ascii="Times New Roman" w:hAnsi="Times New Roman"/>
          <w:shd w:val="clear" w:color="auto" w:fill="FFFFFF"/>
        </w:rPr>
        <w:t>национальном проекте «Производительность труда».</w:t>
      </w:r>
      <w:r w:rsidRPr="00286009">
        <w:rPr>
          <w:rFonts w:ascii="Times New Roman" w:hAnsi="Times New Roman"/>
        </w:rPr>
        <w:t xml:space="preserve"> </w:t>
      </w:r>
      <w:r w:rsidRPr="00286009">
        <w:rPr>
          <w:rFonts w:ascii="Times New Roman" w:hAnsi="Times New Roman"/>
          <w:shd w:val="clear" w:color="auto" w:fill="FFFFFF"/>
        </w:rPr>
        <w:t xml:space="preserve">В 2022 году </w:t>
      </w:r>
      <w:r w:rsidR="00C4550E">
        <w:rPr>
          <w:rFonts w:ascii="Times New Roman" w:hAnsi="Times New Roman"/>
          <w:shd w:val="clear" w:color="auto" w:fill="FFFFFF"/>
        </w:rPr>
        <w:t>стали участниками</w:t>
      </w:r>
      <w:r w:rsidRPr="00286009">
        <w:rPr>
          <w:rFonts w:ascii="Times New Roman" w:hAnsi="Times New Roman"/>
          <w:shd w:val="clear" w:color="auto" w:fill="FFFFFF"/>
        </w:rPr>
        <w:t xml:space="preserve"> </w:t>
      </w:r>
      <w:r w:rsidRPr="00286009">
        <w:rPr>
          <w:rFonts w:ascii="Times New Roman" w:hAnsi="Times New Roman"/>
        </w:rPr>
        <w:t>четыре</w:t>
      </w:r>
      <w:r w:rsidRPr="00286009">
        <w:rPr>
          <w:rFonts w:ascii="Times New Roman" w:hAnsi="Times New Roman"/>
          <w:shd w:val="clear" w:color="auto" w:fill="FFFFFF"/>
        </w:rPr>
        <w:t xml:space="preserve"> предприятия: ООО «</w:t>
      </w:r>
      <w:r w:rsidRPr="00286009">
        <w:rPr>
          <w:rFonts w:ascii="Times New Roman" w:hAnsi="Times New Roman"/>
          <w:spacing w:val="2"/>
          <w:shd w:val="clear" w:color="auto" w:fill="FFFFFF"/>
        </w:rPr>
        <w:t xml:space="preserve">Промышленно-Торговая Компания «Аргос-Электрон», </w:t>
      </w:r>
      <w:r w:rsidRPr="00286009">
        <w:rPr>
          <w:rFonts w:ascii="Times New Roman" w:hAnsi="Times New Roman"/>
        </w:rPr>
        <w:t>ООО «НГ-Энерго», АО «Эко Ресурс» и ООО «АГРОИМПЭКС».</w:t>
      </w:r>
    </w:p>
    <w:p w:rsidR="00DD3B39" w:rsidRPr="00EC3149" w:rsidRDefault="00DD3B39" w:rsidP="00DD3B39">
      <w:pPr>
        <w:widowControl w:val="0"/>
        <w:autoSpaceDE w:val="0"/>
        <w:autoSpaceDN w:val="0"/>
        <w:adjustRightInd w:val="0"/>
        <w:spacing w:after="0" w:line="288" w:lineRule="auto"/>
        <w:jc w:val="both"/>
        <w:rPr>
          <w:rFonts w:ascii="Times New Roman" w:hAnsi="Times New Roman"/>
          <w:i/>
          <w:sz w:val="10"/>
          <w:szCs w:val="10"/>
        </w:rPr>
      </w:pPr>
    </w:p>
    <w:p w:rsidR="00DD3B39" w:rsidRPr="006D62B1" w:rsidRDefault="00F87DA1" w:rsidP="00DD3B39">
      <w:pPr>
        <w:pStyle w:val="a5"/>
        <w:widowControl w:val="0"/>
        <w:autoSpaceDE w:val="0"/>
        <w:autoSpaceDN w:val="0"/>
        <w:adjustRightInd w:val="0"/>
        <w:spacing w:after="0" w:line="288" w:lineRule="auto"/>
        <w:ind w:left="0" w:firstLine="567"/>
        <w:contextualSpacing w:val="0"/>
        <w:jc w:val="center"/>
        <w:outlineLvl w:val="0"/>
        <w:rPr>
          <w:rFonts w:ascii="Times New Roman" w:hAnsi="Times New Roman"/>
          <w:b/>
        </w:rPr>
      </w:pPr>
      <w:r w:rsidRPr="006D62B1">
        <w:rPr>
          <w:rFonts w:ascii="Times New Roman" w:hAnsi="Times New Roman"/>
          <w:b/>
        </w:rPr>
        <w:t>ИНВЕСТИЦИОННАЯ ДЕЯТЕЛЬНОСТЬ</w:t>
      </w:r>
    </w:p>
    <w:p w:rsidR="00DD3B39" w:rsidRPr="00EC3149" w:rsidRDefault="00DD3B39" w:rsidP="00DD3B39">
      <w:pPr>
        <w:widowControl w:val="0"/>
        <w:autoSpaceDE w:val="0"/>
        <w:autoSpaceDN w:val="0"/>
        <w:adjustRightInd w:val="0"/>
        <w:spacing w:after="0" w:line="288" w:lineRule="auto"/>
        <w:jc w:val="both"/>
        <w:rPr>
          <w:rFonts w:ascii="Times New Roman" w:hAnsi="Times New Roman"/>
          <w:sz w:val="10"/>
          <w:szCs w:val="10"/>
        </w:rPr>
      </w:pPr>
    </w:p>
    <w:p w:rsidR="00DD3B39" w:rsidRPr="00286009" w:rsidRDefault="00DD3B39" w:rsidP="00E331C2">
      <w:pPr>
        <w:pStyle w:val="a3"/>
        <w:ind w:left="0" w:right="0" w:firstLine="709"/>
        <w:jc w:val="both"/>
        <w:rPr>
          <w:rFonts w:ascii="Times New Roman" w:hAnsi="Times New Roman"/>
        </w:rPr>
      </w:pPr>
      <w:r w:rsidRPr="00286009">
        <w:rPr>
          <w:rFonts w:ascii="Times New Roman" w:hAnsi="Times New Roman"/>
        </w:rPr>
        <w:t>Объем инвестиций в основной капитал крупных и средних предприятий</w:t>
      </w:r>
      <w:r w:rsidR="006D62B1">
        <w:rPr>
          <w:rFonts w:ascii="Times New Roman" w:hAnsi="Times New Roman"/>
        </w:rPr>
        <w:t xml:space="preserve"> за </w:t>
      </w:r>
      <w:r w:rsidR="00282CAF">
        <w:rPr>
          <w:rFonts w:ascii="Times New Roman" w:hAnsi="Times New Roman"/>
        </w:rPr>
        <w:t>12</w:t>
      </w:r>
      <w:r w:rsidR="006D62B1">
        <w:rPr>
          <w:rFonts w:ascii="Times New Roman" w:hAnsi="Times New Roman"/>
        </w:rPr>
        <w:t xml:space="preserve"> месяцев 2022 года составил 1</w:t>
      </w:r>
      <w:r w:rsidR="00282CAF">
        <w:rPr>
          <w:rFonts w:ascii="Times New Roman" w:hAnsi="Times New Roman"/>
        </w:rPr>
        <w:t>9</w:t>
      </w:r>
      <w:r w:rsidR="006D62B1">
        <w:rPr>
          <w:rFonts w:ascii="Times New Roman" w:hAnsi="Times New Roman"/>
        </w:rPr>
        <w:t>,</w:t>
      </w:r>
      <w:r w:rsidR="00282CAF">
        <w:rPr>
          <w:rFonts w:ascii="Times New Roman" w:hAnsi="Times New Roman"/>
        </w:rPr>
        <w:t>3</w:t>
      </w:r>
      <w:r w:rsidR="006D62B1">
        <w:rPr>
          <w:rFonts w:ascii="Times New Roman" w:hAnsi="Times New Roman"/>
        </w:rPr>
        <w:t xml:space="preserve"> млрд.</w:t>
      </w:r>
      <w:r w:rsidR="00282CAF">
        <w:rPr>
          <w:rFonts w:ascii="Times New Roman" w:hAnsi="Times New Roman"/>
        </w:rPr>
        <w:t>руб., темп роста 112,</w:t>
      </w:r>
      <w:r w:rsidR="00107816">
        <w:rPr>
          <w:rFonts w:ascii="Times New Roman" w:hAnsi="Times New Roman"/>
        </w:rPr>
        <w:t>9</w:t>
      </w:r>
      <w:r w:rsidRPr="00286009">
        <w:rPr>
          <w:rFonts w:ascii="Times New Roman" w:hAnsi="Times New Roman"/>
        </w:rPr>
        <w:t xml:space="preserve">% к </w:t>
      </w:r>
      <w:r w:rsidR="006D62B1">
        <w:rPr>
          <w:rFonts w:ascii="Times New Roman" w:hAnsi="Times New Roman"/>
        </w:rPr>
        <w:t xml:space="preserve">соответствующему периоду </w:t>
      </w:r>
      <w:r w:rsidRPr="00286009">
        <w:rPr>
          <w:rFonts w:ascii="Times New Roman" w:hAnsi="Times New Roman"/>
        </w:rPr>
        <w:t>2021 года.</w:t>
      </w:r>
    </w:p>
    <w:p w:rsidR="00DD3B39" w:rsidRDefault="00DD3B39" w:rsidP="00E331C2">
      <w:pPr>
        <w:pStyle w:val="a3"/>
        <w:ind w:left="0" w:right="0" w:firstLine="709"/>
        <w:jc w:val="both"/>
        <w:rPr>
          <w:rFonts w:ascii="Times New Roman" w:hAnsi="Times New Roman"/>
        </w:rPr>
      </w:pPr>
      <w:r w:rsidRPr="00286009">
        <w:rPr>
          <w:rFonts w:ascii="Times New Roman" w:hAnsi="Times New Roman"/>
        </w:rPr>
        <w:t>В целом, за предыдущие пять лет на территории Ломоносовского района успешно реализовано крупных инвестиционных про</w:t>
      </w:r>
      <w:r w:rsidR="002476E0">
        <w:rPr>
          <w:rFonts w:ascii="Times New Roman" w:hAnsi="Times New Roman"/>
        </w:rPr>
        <w:t xml:space="preserve">ектов на сумму </w:t>
      </w:r>
      <w:r w:rsidR="002476E0" w:rsidRPr="00F21E18">
        <w:rPr>
          <w:rFonts w:ascii="Times New Roman" w:hAnsi="Times New Roman"/>
          <w:b/>
          <w:u w:val="single"/>
        </w:rPr>
        <w:t>более 69,5 млрд.</w:t>
      </w:r>
      <w:r w:rsidRPr="00F21E18">
        <w:rPr>
          <w:rFonts w:ascii="Times New Roman" w:hAnsi="Times New Roman"/>
          <w:b/>
          <w:u w:val="single"/>
        </w:rPr>
        <w:t>руб.</w:t>
      </w:r>
    </w:p>
    <w:p w:rsidR="0055587A" w:rsidRPr="00EC3149" w:rsidRDefault="0055587A" w:rsidP="00DD3B39">
      <w:pPr>
        <w:pStyle w:val="a3"/>
        <w:spacing w:line="288" w:lineRule="auto"/>
        <w:ind w:left="0" w:right="0" w:firstLine="709"/>
        <w:jc w:val="both"/>
        <w:rPr>
          <w:rFonts w:ascii="Times New Roman" w:hAnsi="Times New Roman"/>
          <w:sz w:val="10"/>
          <w:szCs w:val="10"/>
        </w:rPr>
      </w:pPr>
    </w:p>
    <w:p w:rsidR="0055587A" w:rsidRDefault="0055587A" w:rsidP="00DD3B39">
      <w:pPr>
        <w:pStyle w:val="a3"/>
        <w:jc w:val="center"/>
        <w:rPr>
          <w:rFonts w:ascii="Times New Roman" w:hAnsi="Times New Roman"/>
          <w:b/>
        </w:rPr>
      </w:pPr>
      <w:r>
        <w:rPr>
          <w:rFonts w:ascii="Times New Roman" w:hAnsi="Times New Roman"/>
          <w:b/>
          <w:noProof/>
          <w:lang w:eastAsia="ru-RU"/>
        </w:rPr>
        <w:drawing>
          <wp:inline distT="0" distB="0" distL="0" distR="0">
            <wp:extent cx="4907245" cy="1900800"/>
            <wp:effectExtent l="19050" t="0" r="26705" b="42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001E" w:rsidRPr="00EC3149" w:rsidRDefault="0022001E" w:rsidP="00DD3B39">
      <w:pPr>
        <w:pStyle w:val="a3"/>
        <w:jc w:val="center"/>
        <w:rPr>
          <w:rFonts w:ascii="Times New Roman" w:hAnsi="Times New Roman"/>
          <w:b/>
          <w:sz w:val="10"/>
          <w:szCs w:val="10"/>
        </w:rPr>
      </w:pPr>
    </w:p>
    <w:p w:rsidR="00DD3B39" w:rsidRPr="00286009" w:rsidRDefault="00DD3B39" w:rsidP="00E331C2">
      <w:pPr>
        <w:spacing w:after="0" w:line="240" w:lineRule="auto"/>
        <w:ind w:firstLine="709"/>
        <w:jc w:val="both"/>
        <w:rPr>
          <w:rFonts w:ascii="Times New Roman" w:hAnsi="Times New Roman"/>
        </w:rPr>
      </w:pPr>
      <w:r w:rsidRPr="00286009">
        <w:rPr>
          <w:rFonts w:ascii="Times New Roman" w:hAnsi="Times New Roman"/>
        </w:rPr>
        <w:t xml:space="preserve">Главным источником инвестиций в основной капитал являются </w:t>
      </w:r>
      <w:r w:rsidRPr="00286009">
        <w:rPr>
          <w:rFonts w:ascii="Times New Roman" w:hAnsi="Times New Roman"/>
          <w:i/>
        </w:rPr>
        <w:t>собственные средства предприятий</w:t>
      </w:r>
      <w:r w:rsidRPr="00286009">
        <w:rPr>
          <w:rFonts w:ascii="Times New Roman" w:hAnsi="Times New Roman"/>
        </w:rPr>
        <w:t>.</w:t>
      </w:r>
    </w:p>
    <w:p w:rsidR="00DD3B39" w:rsidRDefault="00DD3B39" w:rsidP="00E331C2">
      <w:pPr>
        <w:pStyle w:val="announcement"/>
        <w:spacing w:before="0" w:beforeAutospacing="0" w:after="0" w:afterAutospacing="0"/>
        <w:ind w:firstLine="709"/>
        <w:jc w:val="both"/>
        <w:rPr>
          <w:sz w:val="22"/>
          <w:szCs w:val="22"/>
        </w:rPr>
      </w:pPr>
      <w:r w:rsidRPr="00286009">
        <w:rPr>
          <w:sz w:val="22"/>
          <w:szCs w:val="22"/>
        </w:rPr>
        <w:lastRenderedPageBreak/>
        <w:t>Наибольший удельный вес – 34% в объеме инвестиций района обеспечивают предприятия промышленности.</w:t>
      </w:r>
    </w:p>
    <w:p w:rsidR="0082464B" w:rsidRPr="00EC3149" w:rsidRDefault="0082464B" w:rsidP="002476E0">
      <w:pPr>
        <w:pStyle w:val="announcement"/>
        <w:spacing w:before="0" w:beforeAutospacing="0" w:after="0" w:afterAutospacing="0" w:line="288" w:lineRule="auto"/>
        <w:ind w:firstLine="709"/>
        <w:jc w:val="both"/>
        <w:rPr>
          <w:sz w:val="10"/>
          <w:szCs w:val="10"/>
        </w:rPr>
      </w:pPr>
    </w:p>
    <w:p w:rsidR="00DD3B39" w:rsidRPr="00B02623" w:rsidRDefault="00DD3B39" w:rsidP="00521563">
      <w:pPr>
        <w:pStyle w:val="announcement"/>
        <w:spacing w:before="0" w:beforeAutospacing="0" w:after="0" w:afterAutospacing="0" w:line="288" w:lineRule="auto"/>
        <w:ind w:firstLine="709"/>
        <w:jc w:val="center"/>
        <w:rPr>
          <w:sz w:val="22"/>
          <w:szCs w:val="22"/>
        </w:rPr>
      </w:pPr>
      <w:r w:rsidRPr="00286009">
        <w:rPr>
          <w:noProof/>
          <w:sz w:val="22"/>
          <w:szCs w:val="22"/>
        </w:rPr>
        <w:drawing>
          <wp:inline distT="0" distB="0" distL="0" distR="0">
            <wp:extent cx="4913595" cy="2436990"/>
            <wp:effectExtent l="19050" t="0" r="20355" b="141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3B39" w:rsidRPr="00F87DA1" w:rsidRDefault="00DD3B39" w:rsidP="00DD3B39">
      <w:pPr>
        <w:pStyle w:val="announcement"/>
        <w:spacing w:before="0" w:beforeAutospacing="0" w:after="0" w:afterAutospacing="0" w:line="288" w:lineRule="auto"/>
        <w:ind w:firstLine="709"/>
        <w:jc w:val="both"/>
        <w:rPr>
          <w:sz w:val="10"/>
          <w:szCs w:val="10"/>
        </w:rPr>
      </w:pPr>
    </w:p>
    <w:p w:rsidR="00DD3B39" w:rsidRDefault="00DD3B39" w:rsidP="00E331C2">
      <w:pPr>
        <w:spacing w:after="0" w:line="240" w:lineRule="auto"/>
        <w:ind w:firstLine="709"/>
        <w:jc w:val="both"/>
        <w:rPr>
          <w:rFonts w:ascii="Times New Roman" w:hAnsi="Times New Roman"/>
        </w:rPr>
      </w:pPr>
      <w:r w:rsidRPr="00286009">
        <w:rPr>
          <w:rFonts w:ascii="Times New Roman" w:hAnsi="Times New Roman"/>
        </w:rPr>
        <w:t xml:space="preserve">В сфере промышленного производства в 2022 году следует отметить </w:t>
      </w:r>
      <w:r w:rsidR="00060F79">
        <w:rPr>
          <w:rFonts w:ascii="Times New Roman" w:hAnsi="Times New Roman"/>
        </w:rPr>
        <w:t xml:space="preserve">дальнейшее динамичное </w:t>
      </w:r>
      <w:r w:rsidR="00FD03F0">
        <w:rPr>
          <w:rFonts w:ascii="Times New Roman" w:hAnsi="Times New Roman"/>
        </w:rPr>
        <w:t xml:space="preserve">развитие </w:t>
      </w:r>
      <w:r w:rsidRPr="00286009">
        <w:rPr>
          <w:rFonts w:ascii="Times New Roman" w:hAnsi="Times New Roman"/>
        </w:rPr>
        <w:t>значимых инвестиционных проектов:</w:t>
      </w:r>
    </w:p>
    <w:p w:rsidR="00DE4D80" w:rsidRDefault="00060F79" w:rsidP="00F05EB2">
      <w:pPr>
        <w:pStyle w:val="22"/>
        <w:numPr>
          <w:ilvl w:val="0"/>
          <w:numId w:val="40"/>
        </w:numPr>
        <w:shd w:val="clear" w:color="auto" w:fill="FFFFFF"/>
        <w:spacing w:after="0" w:line="240" w:lineRule="auto"/>
        <w:ind w:left="0" w:firstLine="709"/>
        <w:jc w:val="both"/>
        <w:rPr>
          <w:rFonts w:ascii="Times New Roman" w:hAnsi="Times New Roman"/>
        </w:rPr>
      </w:pPr>
      <w:r w:rsidRPr="00A7683A">
        <w:rPr>
          <w:rFonts w:ascii="Times New Roman" w:hAnsi="Times New Roman"/>
          <w:b/>
          <w:i/>
        </w:rPr>
        <w:t>ООО «Якобс ДАУ ЭГБЕРТС РУС»</w:t>
      </w:r>
      <w:r w:rsidRPr="00286009">
        <w:rPr>
          <w:rFonts w:ascii="Times New Roman" w:hAnsi="Times New Roman"/>
        </w:rPr>
        <w:t xml:space="preserve"> - производст</w:t>
      </w:r>
      <w:r>
        <w:rPr>
          <w:rFonts w:ascii="Times New Roman" w:hAnsi="Times New Roman"/>
        </w:rPr>
        <w:t xml:space="preserve">венно-складской корпус (5 этап) </w:t>
      </w:r>
      <w:r w:rsidRPr="00286009">
        <w:rPr>
          <w:rFonts w:ascii="Times New Roman" w:hAnsi="Times New Roman"/>
        </w:rPr>
        <w:t>завода по производству и расфасовке растворимого кофе (мощность 17000 тонн в год (7 очередь) на территории Северной части промышленной зоны «Горелово» Виллозского городского поселения</w:t>
      </w:r>
      <w:r>
        <w:rPr>
          <w:rFonts w:ascii="Times New Roman" w:hAnsi="Times New Roman"/>
        </w:rPr>
        <w:t>;</w:t>
      </w:r>
    </w:p>
    <w:p w:rsidR="00DE4D80" w:rsidRDefault="00DD3B39" w:rsidP="00F05EB2">
      <w:pPr>
        <w:pStyle w:val="22"/>
        <w:numPr>
          <w:ilvl w:val="0"/>
          <w:numId w:val="40"/>
        </w:numPr>
        <w:shd w:val="clear" w:color="auto" w:fill="FFFFFF"/>
        <w:spacing w:after="0" w:line="240" w:lineRule="auto"/>
        <w:ind w:left="0" w:firstLine="709"/>
        <w:jc w:val="both"/>
        <w:rPr>
          <w:rFonts w:ascii="Times New Roman" w:hAnsi="Times New Roman"/>
        </w:rPr>
      </w:pPr>
      <w:r w:rsidRPr="00DE4D80">
        <w:rPr>
          <w:rFonts w:ascii="Times New Roman" w:hAnsi="Times New Roman"/>
          <w:b/>
          <w:i/>
          <w:kern w:val="36"/>
        </w:rPr>
        <w:t>ТОСП НАО «Северная Звезда»</w:t>
      </w:r>
      <w:r w:rsidRPr="00DE4D80">
        <w:rPr>
          <w:rFonts w:ascii="Times New Roman" w:hAnsi="Times New Roman"/>
          <w:b/>
          <w:kern w:val="36"/>
        </w:rPr>
        <w:t xml:space="preserve"> </w:t>
      </w:r>
      <w:r w:rsidRPr="00DE4D80">
        <w:rPr>
          <w:rFonts w:ascii="Times New Roman" w:hAnsi="Times New Roman"/>
          <w:kern w:val="36"/>
        </w:rPr>
        <w:t xml:space="preserve">– </w:t>
      </w:r>
      <w:r w:rsidRPr="00DE4D80">
        <w:rPr>
          <w:rFonts w:ascii="Times New Roman" w:hAnsi="Times New Roman"/>
        </w:rPr>
        <w:t>завод по производству лекарственных препаратов на территории Низинского сельского поселения.</w:t>
      </w:r>
      <w:r w:rsidR="00FD03F0" w:rsidRPr="00DE4D80">
        <w:rPr>
          <w:rFonts w:ascii="Times New Roman" w:hAnsi="Times New Roman"/>
        </w:rPr>
        <w:t xml:space="preserve"> </w:t>
      </w:r>
      <w:r w:rsidRPr="00DE4D80">
        <w:rPr>
          <w:rFonts w:ascii="Times New Roman" w:hAnsi="Times New Roman"/>
        </w:rPr>
        <w:t>15</w:t>
      </w:r>
      <w:r w:rsidR="00060F79" w:rsidRPr="00DE4D80">
        <w:rPr>
          <w:rFonts w:ascii="Times New Roman" w:hAnsi="Times New Roman"/>
        </w:rPr>
        <w:t xml:space="preserve"> сентября </w:t>
      </w:r>
      <w:r w:rsidRPr="00DE4D80">
        <w:rPr>
          <w:rFonts w:ascii="Times New Roman" w:hAnsi="Times New Roman"/>
        </w:rPr>
        <w:t xml:space="preserve">2022 состоялась торжественная церемония открытия второго производственного корпуса </w:t>
      </w:r>
      <w:r w:rsidR="00FD03F0" w:rsidRPr="00DE4D80">
        <w:rPr>
          <w:rFonts w:ascii="Times New Roman" w:hAnsi="Times New Roman"/>
        </w:rPr>
        <w:t xml:space="preserve">- </w:t>
      </w:r>
      <w:r w:rsidRPr="00DE4D80">
        <w:rPr>
          <w:rFonts w:ascii="Times New Roman" w:hAnsi="Times New Roman"/>
        </w:rPr>
        <w:t>фармацевтического завода по производству жидких лекарственных ф</w:t>
      </w:r>
      <w:r w:rsidR="00950F6E" w:rsidRPr="00DE4D80">
        <w:rPr>
          <w:rFonts w:ascii="Times New Roman" w:hAnsi="Times New Roman"/>
        </w:rPr>
        <w:t xml:space="preserve">орм. </w:t>
      </w:r>
      <w:r w:rsidRPr="00DE4D80">
        <w:rPr>
          <w:rFonts w:ascii="Times New Roman" w:hAnsi="Times New Roman"/>
        </w:rPr>
        <w:t>Следующий этап расширения предприятия - создание складского комплекса для времен</w:t>
      </w:r>
      <w:r w:rsidR="00060F79" w:rsidRPr="00DE4D80">
        <w:rPr>
          <w:rFonts w:ascii="Times New Roman" w:hAnsi="Times New Roman"/>
        </w:rPr>
        <w:t>ного хранения и отгрузки сырья;</w:t>
      </w:r>
    </w:p>
    <w:p w:rsidR="00DE4D80" w:rsidRDefault="00DD3B39" w:rsidP="00F05EB2">
      <w:pPr>
        <w:pStyle w:val="22"/>
        <w:numPr>
          <w:ilvl w:val="0"/>
          <w:numId w:val="40"/>
        </w:numPr>
        <w:shd w:val="clear" w:color="auto" w:fill="FFFFFF"/>
        <w:spacing w:after="0" w:line="240" w:lineRule="auto"/>
        <w:ind w:left="0" w:firstLine="709"/>
        <w:jc w:val="both"/>
        <w:rPr>
          <w:rFonts w:ascii="Times New Roman" w:hAnsi="Times New Roman"/>
        </w:rPr>
      </w:pPr>
      <w:r w:rsidRPr="00DE4D80">
        <w:rPr>
          <w:rFonts w:ascii="Times New Roman" w:hAnsi="Times New Roman"/>
          <w:b/>
          <w:i/>
          <w:kern w:val="36"/>
        </w:rPr>
        <w:t>ООО «Экопром»</w:t>
      </w:r>
      <w:r w:rsidRPr="00DE4D80">
        <w:rPr>
          <w:rFonts w:ascii="Times New Roman" w:hAnsi="Times New Roman"/>
          <w:kern w:val="36"/>
        </w:rPr>
        <w:t xml:space="preserve"> - </w:t>
      </w:r>
      <w:r w:rsidRPr="00DE4D80">
        <w:rPr>
          <w:rFonts w:ascii="Times New Roman" w:hAnsi="Times New Roman"/>
        </w:rPr>
        <w:t xml:space="preserve">завод по производству пищевых натуральных красителей на территории </w:t>
      </w:r>
      <w:r w:rsidR="00060F79" w:rsidRPr="00DE4D80">
        <w:rPr>
          <w:rFonts w:ascii="Times New Roman" w:hAnsi="Times New Roman"/>
          <w:kern w:val="36"/>
        </w:rPr>
        <w:t xml:space="preserve">промышленной зоны «Восточная» </w:t>
      </w:r>
      <w:r w:rsidRPr="00DE4D80">
        <w:rPr>
          <w:rFonts w:ascii="Times New Roman" w:hAnsi="Times New Roman"/>
        </w:rPr>
        <w:t xml:space="preserve">Лаголовского сельского поселения. </w:t>
      </w:r>
      <w:r w:rsidR="00060F79" w:rsidRPr="00DE4D80">
        <w:rPr>
          <w:rFonts w:ascii="Times New Roman" w:hAnsi="Times New Roman"/>
        </w:rPr>
        <w:t>Планируется р</w:t>
      </w:r>
      <w:r w:rsidRPr="00DE4D80">
        <w:rPr>
          <w:rFonts w:ascii="Times New Roman" w:hAnsi="Times New Roman"/>
        </w:rPr>
        <w:t xml:space="preserve">асширение выпуска видов инновационной продукции и строительство производственно-складского комплекса </w:t>
      </w:r>
      <w:r w:rsidR="00060F79" w:rsidRPr="00DE4D80">
        <w:rPr>
          <w:rFonts w:ascii="Times New Roman" w:hAnsi="Times New Roman"/>
        </w:rPr>
        <w:t>по выпуску пищевых ингредиентов;</w:t>
      </w:r>
    </w:p>
    <w:p w:rsidR="00DD3B39" w:rsidRPr="00DE4D80" w:rsidRDefault="00175CF7" w:rsidP="00F05EB2">
      <w:pPr>
        <w:pStyle w:val="22"/>
        <w:numPr>
          <w:ilvl w:val="0"/>
          <w:numId w:val="40"/>
        </w:numPr>
        <w:shd w:val="clear" w:color="auto" w:fill="FFFFFF"/>
        <w:spacing w:after="0" w:line="240" w:lineRule="auto"/>
        <w:ind w:left="0" w:firstLine="709"/>
        <w:jc w:val="both"/>
        <w:rPr>
          <w:rFonts w:ascii="Times New Roman" w:hAnsi="Times New Roman"/>
        </w:rPr>
      </w:pPr>
      <w:r w:rsidRPr="00A7683A">
        <w:rPr>
          <w:rFonts w:ascii="Times New Roman" w:hAnsi="Times New Roman"/>
          <w:b/>
          <w:bCs/>
          <w:i/>
        </w:rPr>
        <w:t>АО «Алерс Рус»</w:t>
      </w:r>
      <w:r w:rsidRPr="00DE4D80">
        <w:rPr>
          <w:rFonts w:ascii="Times New Roman" w:hAnsi="Times New Roman"/>
          <w:bCs/>
        </w:rPr>
        <w:t xml:space="preserve"> - </w:t>
      </w:r>
      <w:r w:rsidR="00DD3B39" w:rsidRPr="00DE4D80">
        <w:rPr>
          <w:rFonts w:ascii="Times New Roman" w:hAnsi="Times New Roman"/>
          <w:bCs/>
        </w:rPr>
        <w:t>8 декабря 2022 года</w:t>
      </w:r>
      <w:r w:rsidR="00060F79" w:rsidRPr="00DE4D80">
        <w:rPr>
          <w:rFonts w:ascii="Times New Roman" w:hAnsi="Times New Roman"/>
          <w:bCs/>
        </w:rPr>
        <w:t xml:space="preserve"> на территории индустриальной</w:t>
      </w:r>
      <w:r w:rsidR="00DD3B39" w:rsidRPr="00DE4D80">
        <w:rPr>
          <w:rFonts w:ascii="Times New Roman" w:hAnsi="Times New Roman"/>
          <w:bCs/>
        </w:rPr>
        <w:t xml:space="preserve"> зон</w:t>
      </w:r>
      <w:r w:rsidR="00060F79" w:rsidRPr="00DE4D80">
        <w:rPr>
          <w:rFonts w:ascii="Times New Roman" w:hAnsi="Times New Roman"/>
          <w:bCs/>
        </w:rPr>
        <w:t>ы</w:t>
      </w:r>
      <w:r w:rsidR="00DD3B39" w:rsidRPr="00DE4D80">
        <w:rPr>
          <w:rFonts w:ascii="Times New Roman" w:hAnsi="Times New Roman"/>
          <w:bCs/>
        </w:rPr>
        <w:t xml:space="preserve"> Горелово Виллозского </w:t>
      </w:r>
      <w:r w:rsidR="00060F79" w:rsidRPr="00DE4D80">
        <w:rPr>
          <w:rFonts w:ascii="Times New Roman" w:hAnsi="Times New Roman"/>
          <w:bCs/>
        </w:rPr>
        <w:t xml:space="preserve">городского </w:t>
      </w:r>
      <w:r w:rsidR="00DD3B39" w:rsidRPr="00DE4D80">
        <w:rPr>
          <w:rFonts w:ascii="Times New Roman" w:hAnsi="Times New Roman"/>
          <w:bCs/>
        </w:rPr>
        <w:t>поселения состоялось торжественное открытие складского комплекса компании</w:t>
      </w:r>
      <w:r w:rsidR="00DD3B39" w:rsidRPr="00DE4D80">
        <w:rPr>
          <w:rFonts w:ascii="Times New Roman" w:hAnsi="Times New Roman"/>
          <w:b/>
          <w:bCs/>
        </w:rPr>
        <w:t xml:space="preserve"> </w:t>
      </w:r>
      <w:r w:rsidR="00DD3B39" w:rsidRPr="00DE4D80">
        <w:rPr>
          <w:rFonts w:ascii="Times New Roman" w:hAnsi="Times New Roman"/>
        </w:rPr>
        <w:t>Площадь нового логистического комплекса составляет 25300 кв.м. и является частью существующего складского комплекса компании, который составит более 6</w:t>
      </w:r>
      <w:r w:rsidR="00DB585F" w:rsidRPr="00DE4D80">
        <w:rPr>
          <w:rFonts w:ascii="Times New Roman" w:hAnsi="Times New Roman"/>
        </w:rPr>
        <w:t>0 тыс.кв.</w:t>
      </w:r>
      <w:r w:rsidR="00DD3B39" w:rsidRPr="00DE4D80">
        <w:rPr>
          <w:rFonts w:ascii="Times New Roman" w:hAnsi="Times New Roman"/>
        </w:rPr>
        <w:t>м.</w:t>
      </w:r>
    </w:p>
    <w:p w:rsidR="00DD3B39" w:rsidRDefault="00FE58D5" w:rsidP="00E331C2">
      <w:pPr>
        <w:shd w:val="clear" w:color="auto" w:fill="FFFFFF"/>
        <w:spacing w:after="0" w:line="240" w:lineRule="auto"/>
        <w:ind w:firstLine="709"/>
        <w:jc w:val="both"/>
        <w:rPr>
          <w:rFonts w:ascii="Times New Roman" w:hAnsi="Times New Roman"/>
          <w:b/>
          <w:i/>
        </w:rPr>
      </w:pPr>
      <w:r>
        <w:rPr>
          <w:rFonts w:ascii="Times New Roman" w:hAnsi="Times New Roman"/>
          <w:b/>
          <w:i/>
        </w:rPr>
        <w:t>В</w:t>
      </w:r>
      <w:r w:rsidR="00DD3B39" w:rsidRPr="003221F2">
        <w:rPr>
          <w:rFonts w:ascii="Times New Roman" w:hAnsi="Times New Roman"/>
          <w:b/>
          <w:i/>
        </w:rPr>
        <w:t xml:space="preserve">ведены </w:t>
      </w:r>
      <w:r>
        <w:rPr>
          <w:rFonts w:ascii="Times New Roman" w:hAnsi="Times New Roman"/>
          <w:b/>
          <w:i/>
        </w:rPr>
        <w:t xml:space="preserve">объекты </w:t>
      </w:r>
      <w:r w:rsidR="00DD3B39" w:rsidRPr="003221F2">
        <w:rPr>
          <w:rFonts w:ascii="Times New Roman" w:hAnsi="Times New Roman"/>
          <w:b/>
          <w:i/>
        </w:rPr>
        <w:t>в эксплуатацию</w:t>
      </w:r>
      <w:r w:rsidR="00874BAC">
        <w:rPr>
          <w:rFonts w:ascii="Times New Roman" w:hAnsi="Times New Roman"/>
          <w:b/>
          <w:i/>
        </w:rPr>
        <w:t xml:space="preserve"> </w:t>
      </w:r>
      <w:r>
        <w:rPr>
          <w:rFonts w:ascii="Times New Roman" w:hAnsi="Times New Roman"/>
          <w:b/>
          <w:i/>
        </w:rPr>
        <w:t xml:space="preserve">за отчетный период </w:t>
      </w:r>
      <w:r w:rsidR="00874BAC">
        <w:rPr>
          <w:rFonts w:ascii="Times New Roman" w:hAnsi="Times New Roman"/>
          <w:b/>
          <w:i/>
        </w:rPr>
        <w:t>на территории</w:t>
      </w:r>
      <w:r>
        <w:rPr>
          <w:rFonts w:ascii="Times New Roman" w:hAnsi="Times New Roman"/>
          <w:b/>
          <w:i/>
        </w:rPr>
        <w:t xml:space="preserve"> следующих поселений</w:t>
      </w:r>
      <w:r w:rsidR="00DD3B39" w:rsidRPr="003221F2">
        <w:rPr>
          <w:rFonts w:ascii="Times New Roman" w:hAnsi="Times New Roman"/>
          <w:b/>
          <w:i/>
        </w:rPr>
        <w:t>:</w:t>
      </w:r>
    </w:p>
    <w:p w:rsidR="00874BAC" w:rsidRPr="00DE4D80" w:rsidRDefault="00874BAC" w:rsidP="00F05EB2">
      <w:pPr>
        <w:pStyle w:val="a5"/>
        <w:numPr>
          <w:ilvl w:val="0"/>
          <w:numId w:val="37"/>
        </w:numPr>
        <w:shd w:val="clear" w:color="auto" w:fill="FFFFFF"/>
        <w:spacing w:after="0" w:line="240" w:lineRule="auto"/>
        <w:ind w:left="0" w:firstLine="709"/>
        <w:jc w:val="both"/>
        <w:rPr>
          <w:rFonts w:ascii="Times New Roman" w:hAnsi="Times New Roman"/>
          <w:b/>
          <w:i/>
        </w:rPr>
      </w:pPr>
      <w:r w:rsidRPr="00DE4D80">
        <w:rPr>
          <w:rFonts w:ascii="Times New Roman" w:hAnsi="Times New Roman"/>
          <w:b/>
          <w:i/>
          <w:kern w:val="36"/>
        </w:rPr>
        <w:t>Виллозское городское поселение:</w:t>
      </w:r>
    </w:p>
    <w:p w:rsidR="00DE4D80" w:rsidRPr="00245074" w:rsidRDefault="00DD3B39" w:rsidP="00F05EB2">
      <w:pPr>
        <w:pStyle w:val="22"/>
        <w:numPr>
          <w:ilvl w:val="0"/>
          <w:numId w:val="41"/>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ООО «Эс Эм Си Пневматик» - предприятие по производству и хранению средств пневмоавтоматики</w:t>
      </w:r>
      <w:r w:rsidR="00874BAC" w:rsidRPr="00245074">
        <w:rPr>
          <w:rFonts w:ascii="Times New Roman" w:hAnsi="Times New Roman"/>
          <w:i/>
          <w:kern w:val="36"/>
        </w:rPr>
        <w:t>;</w:t>
      </w:r>
    </w:p>
    <w:p w:rsidR="00874BAC" w:rsidRPr="00245074" w:rsidRDefault="00874BAC" w:rsidP="00F05EB2">
      <w:pPr>
        <w:pStyle w:val="22"/>
        <w:numPr>
          <w:ilvl w:val="0"/>
          <w:numId w:val="41"/>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АО «Астрос Логистик Центр» - складской комплекс;</w:t>
      </w:r>
    </w:p>
    <w:p w:rsidR="00874BAC" w:rsidRPr="00DE4D80" w:rsidRDefault="00874BAC" w:rsidP="00F05EB2">
      <w:pPr>
        <w:pStyle w:val="22"/>
        <w:numPr>
          <w:ilvl w:val="0"/>
          <w:numId w:val="37"/>
        </w:numPr>
        <w:shd w:val="clear" w:color="auto" w:fill="FFFFFF"/>
        <w:spacing w:after="0" w:line="240" w:lineRule="auto"/>
        <w:ind w:left="0" w:firstLine="709"/>
        <w:jc w:val="both"/>
        <w:rPr>
          <w:rFonts w:ascii="Times New Roman" w:hAnsi="Times New Roman"/>
          <w:b/>
          <w:i/>
          <w:kern w:val="36"/>
        </w:rPr>
      </w:pPr>
      <w:r w:rsidRPr="00DE4D80">
        <w:rPr>
          <w:rFonts w:ascii="Times New Roman" w:hAnsi="Times New Roman"/>
          <w:b/>
          <w:i/>
          <w:kern w:val="36"/>
        </w:rPr>
        <w:t>Горбунковское сельское поселение:</w:t>
      </w:r>
    </w:p>
    <w:p w:rsidR="00DE4D80" w:rsidRPr="00245074" w:rsidRDefault="00580CD8" w:rsidP="00F05EB2">
      <w:pPr>
        <w:pStyle w:val="22"/>
        <w:numPr>
          <w:ilvl w:val="0"/>
          <w:numId w:val="42"/>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ООО «Айвекс Аверс» - п</w:t>
      </w:r>
      <w:r w:rsidR="00DD3B39" w:rsidRPr="00245074">
        <w:rPr>
          <w:rFonts w:ascii="Times New Roman" w:hAnsi="Times New Roman"/>
          <w:i/>
        </w:rPr>
        <w:t xml:space="preserve">роизводственное </w:t>
      </w:r>
      <w:r w:rsidR="003221F2" w:rsidRPr="00245074">
        <w:rPr>
          <w:rFonts w:ascii="Times New Roman" w:hAnsi="Times New Roman"/>
          <w:i/>
        </w:rPr>
        <w:t xml:space="preserve">и административно-складское </w:t>
      </w:r>
      <w:r w:rsidR="00DD3B39" w:rsidRPr="00245074">
        <w:rPr>
          <w:rFonts w:ascii="Times New Roman" w:hAnsi="Times New Roman"/>
          <w:i/>
        </w:rPr>
        <w:t>здание</w:t>
      </w:r>
      <w:r w:rsidR="00874BAC" w:rsidRPr="00245074">
        <w:rPr>
          <w:rFonts w:ascii="Times New Roman" w:hAnsi="Times New Roman"/>
          <w:i/>
        </w:rPr>
        <w:t>;</w:t>
      </w:r>
    </w:p>
    <w:p w:rsidR="00DE4D80" w:rsidRPr="00245074" w:rsidRDefault="00DD3B39" w:rsidP="00F05EB2">
      <w:pPr>
        <w:pStyle w:val="22"/>
        <w:numPr>
          <w:ilvl w:val="0"/>
          <w:numId w:val="42"/>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АО «Маркон Холод» - производственно-с</w:t>
      </w:r>
      <w:r w:rsidR="00874BAC" w:rsidRPr="00245074">
        <w:rPr>
          <w:rFonts w:ascii="Times New Roman" w:hAnsi="Times New Roman"/>
          <w:i/>
          <w:kern w:val="36"/>
        </w:rPr>
        <w:t>кладское здание;</w:t>
      </w:r>
    </w:p>
    <w:p w:rsidR="00DE4D80" w:rsidRPr="00245074" w:rsidRDefault="00874BAC" w:rsidP="00F05EB2">
      <w:pPr>
        <w:pStyle w:val="22"/>
        <w:numPr>
          <w:ilvl w:val="0"/>
          <w:numId w:val="42"/>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ООО «Большой Спектр» - складское здание;</w:t>
      </w:r>
    </w:p>
    <w:p w:rsidR="00874BAC" w:rsidRPr="00E331C2" w:rsidRDefault="00874BAC" w:rsidP="00F05EB2">
      <w:pPr>
        <w:pStyle w:val="22"/>
        <w:numPr>
          <w:ilvl w:val="0"/>
          <w:numId w:val="42"/>
        </w:numPr>
        <w:shd w:val="clear" w:color="auto" w:fill="FFFFFF"/>
        <w:spacing w:after="0" w:line="240" w:lineRule="auto"/>
        <w:ind w:left="0" w:firstLine="709"/>
        <w:jc w:val="both"/>
        <w:rPr>
          <w:rFonts w:ascii="Times New Roman" w:hAnsi="Times New Roman"/>
          <w:kern w:val="36"/>
        </w:rPr>
      </w:pPr>
      <w:r w:rsidRPr="00245074">
        <w:rPr>
          <w:rFonts w:ascii="Times New Roman" w:hAnsi="Times New Roman"/>
          <w:i/>
          <w:kern w:val="36"/>
        </w:rPr>
        <w:t>ООО «Вал Трэ</w:t>
      </w:r>
      <w:r w:rsidR="00245074" w:rsidRPr="00245074">
        <w:rPr>
          <w:rFonts w:ascii="Times New Roman" w:hAnsi="Times New Roman"/>
          <w:i/>
          <w:kern w:val="36"/>
        </w:rPr>
        <w:t>йд» - модульный комплекс/склад</w:t>
      </w:r>
      <w:r w:rsidR="00245074">
        <w:rPr>
          <w:rFonts w:ascii="Times New Roman" w:hAnsi="Times New Roman"/>
          <w:kern w:val="36"/>
        </w:rPr>
        <w:t>.</w:t>
      </w:r>
    </w:p>
    <w:p w:rsidR="00874BAC" w:rsidRPr="00DE4D80" w:rsidRDefault="00874BAC" w:rsidP="00F05EB2">
      <w:pPr>
        <w:pStyle w:val="22"/>
        <w:numPr>
          <w:ilvl w:val="0"/>
          <w:numId w:val="18"/>
        </w:numPr>
        <w:shd w:val="clear" w:color="auto" w:fill="FFFFFF"/>
        <w:spacing w:after="0" w:line="240" w:lineRule="auto"/>
        <w:ind w:left="0" w:firstLine="709"/>
        <w:jc w:val="both"/>
        <w:rPr>
          <w:rFonts w:ascii="Times New Roman" w:hAnsi="Times New Roman"/>
          <w:b/>
          <w:i/>
          <w:kern w:val="36"/>
        </w:rPr>
      </w:pPr>
      <w:r w:rsidRPr="00DE4D80">
        <w:rPr>
          <w:rFonts w:ascii="Times New Roman" w:hAnsi="Times New Roman"/>
          <w:b/>
          <w:i/>
          <w:kern w:val="36"/>
        </w:rPr>
        <w:t>Низинское сельское поселение:</w:t>
      </w:r>
    </w:p>
    <w:p w:rsidR="00DE4D80" w:rsidRPr="00906050" w:rsidRDefault="00874BAC" w:rsidP="00F05EB2">
      <w:pPr>
        <w:pStyle w:val="a5"/>
        <w:numPr>
          <w:ilvl w:val="0"/>
          <w:numId w:val="43"/>
        </w:numPr>
        <w:spacing w:after="0" w:line="240" w:lineRule="auto"/>
        <w:ind w:left="0" w:firstLine="709"/>
        <w:jc w:val="both"/>
        <w:rPr>
          <w:rFonts w:ascii="Times New Roman" w:hAnsi="Times New Roman"/>
          <w:b/>
          <w:i/>
        </w:rPr>
      </w:pPr>
      <w:r w:rsidRPr="00245074">
        <w:rPr>
          <w:rFonts w:ascii="Times New Roman" w:hAnsi="Times New Roman"/>
          <w:i/>
        </w:rPr>
        <w:t>ООО «Инвест Строй» - предприятие розничной торговли в составе 4-х корпусов;</w:t>
      </w:r>
    </w:p>
    <w:p w:rsidR="00906050" w:rsidRPr="00906050" w:rsidRDefault="00DD3B39" w:rsidP="00F05EB2">
      <w:pPr>
        <w:pStyle w:val="a5"/>
        <w:numPr>
          <w:ilvl w:val="0"/>
          <w:numId w:val="43"/>
        </w:numPr>
        <w:spacing w:after="0" w:line="240" w:lineRule="auto"/>
        <w:ind w:left="0" w:firstLine="709"/>
        <w:jc w:val="both"/>
        <w:rPr>
          <w:rFonts w:ascii="Times New Roman" w:hAnsi="Times New Roman"/>
          <w:b/>
          <w:i/>
        </w:rPr>
      </w:pPr>
      <w:r w:rsidRPr="00245074">
        <w:rPr>
          <w:rFonts w:ascii="Times New Roman" w:hAnsi="Times New Roman"/>
          <w:i/>
          <w:kern w:val="36"/>
        </w:rPr>
        <w:t>ООО «Мясник Джонни» - мясоперерабатывающий цех</w:t>
      </w:r>
      <w:r w:rsidR="00906050">
        <w:rPr>
          <w:rFonts w:ascii="Times New Roman" w:hAnsi="Times New Roman"/>
          <w:i/>
          <w:kern w:val="36"/>
        </w:rPr>
        <w:t>;</w:t>
      </w:r>
    </w:p>
    <w:p w:rsidR="00DD3B39" w:rsidRPr="00245074" w:rsidRDefault="00906050" w:rsidP="00F05EB2">
      <w:pPr>
        <w:pStyle w:val="a5"/>
        <w:numPr>
          <w:ilvl w:val="0"/>
          <w:numId w:val="43"/>
        </w:numPr>
        <w:spacing w:after="0" w:line="240" w:lineRule="auto"/>
        <w:ind w:left="0" w:firstLine="709"/>
        <w:jc w:val="both"/>
        <w:rPr>
          <w:rFonts w:ascii="Times New Roman" w:hAnsi="Times New Roman"/>
          <w:b/>
          <w:i/>
        </w:rPr>
      </w:pPr>
      <w:r>
        <w:rPr>
          <w:rFonts w:ascii="Times New Roman" w:hAnsi="Times New Roman"/>
          <w:i/>
          <w:kern w:val="36"/>
        </w:rPr>
        <w:t>ООО «Юникэн» - производственный корпус</w:t>
      </w:r>
      <w:r w:rsidR="00E331C2" w:rsidRPr="00245074">
        <w:rPr>
          <w:rFonts w:ascii="Times New Roman" w:hAnsi="Times New Roman"/>
          <w:i/>
          <w:kern w:val="36"/>
        </w:rPr>
        <w:t>.</w:t>
      </w:r>
    </w:p>
    <w:p w:rsidR="00874BAC" w:rsidRPr="00DE4D80" w:rsidRDefault="00874BAC" w:rsidP="00F05EB2">
      <w:pPr>
        <w:pStyle w:val="22"/>
        <w:numPr>
          <w:ilvl w:val="0"/>
          <w:numId w:val="18"/>
        </w:numPr>
        <w:shd w:val="clear" w:color="auto" w:fill="FFFFFF"/>
        <w:spacing w:after="0" w:line="240" w:lineRule="auto"/>
        <w:ind w:left="0" w:firstLine="709"/>
        <w:jc w:val="both"/>
        <w:rPr>
          <w:rFonts w:ascii="Times New Roman" w:hAnsi="Times New Roman"/>
          <w:b/>
          <w:i/>
          <w:kern w:val="36"/>
        </w:rPr>
      </w:pPr>
      <w:r w:rsidRPr="00DE4D80">
        <w:rPr>
          <w:rFonts w:ascii="Times New Roman" w:hAnsi="Times New Roman"/>
          <w:b/>
          <w:i/>
          <w:kern w:val="36"/>
        </w:rPr>
        <w:t>Оржицкое сельское поселение:</w:t>
      </w:r>
    </w:p>
    <w:p w:rsidR="00DD3B39" w:rsidRPr="00245074" w:rsidRDefault="00580CD8"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ООО «Доверие плюс» - з</w:t>
      </w:r>
      <w:r w:rsidR="00DD3B39" w:rsidRPr="00245074">
        <w:rPr>
          <w:rFonts w:ascii="Times New Roman" w:hAnsi="Times New Roman"/>
          <w:i/>
        </w:rPr>
        <w:t>дание склада</w:t>
      </w:r>
      <w:r w:rsidR="00E331C2" w:rsidRPr="00245074">
        <w:rPr>
          <w:rFonts w:ascii="Times New Roman" w:hAnsi="Times New Roman"/>
          <w:i/>
        </w:rPr>
        <w:t>.</w:t>
      </w:r>
    </w:p>
    <w:p w:rsidR="00874BAC" w:rsidRPr="00DE4D80" w:rsidRDefault="00874BAC" w:rsidP="00F05EB2">
      <w:pPr>
        <w:pStyle w:val="22"/>
        <w:numPr>
          <w:ilvl w:val="0"/>
          <w:numId w:val="19"/>
        </w:numPr>
        <w:shd w:val="clear" w:color="auto" w:fill="FFFFFF"/>
        <w:spacing w:after="0" w:line="240" w:lineRule="auto"/>
        <w:ind w:left="0" w:firstLine="709"/>
        <w:jc w:val="both"/>
        <w:rPr>
          <w:rFonts w:ascii="Times New Roman" w:hAnsi="Times New Roman"/>
          <w:b/>
          <w:i/>
          <w:kern w:val="36"/>
        </w:rPr>
      </w:pPr>
      <w:r w:rsidRPr="00DE4D80">
        <w:rPr>
          <w:rFonts w:ascii="Times New Roman" w:hAnsi="Times New Roman"/>
          <w:b/>
          <w:i/>
          <w:kern w:val="36"/>
        </w:rPr>
        <w:t>Лопухинское сельское поселение:</w:t>
      </w:r>
    </w:p>
    <w:p w:rsidR="00874BAC" w:rsidRPr="008C7B98" w:rsidRDefault="00DD3B39" w:rsidP="00F05EB2">
      <w:pPr>
        <w:pStyle w:val="22"/>
        <w:numPr>
          <w:ilvl w:val="0"/>
          <w:numId w:val="44"/>
        </w:numPr>
        <w:shd w:val="clear" w:color="auto" w:fill="FFFFFF"/>
        <w:spacing w:after="0" w:line="240" w:lineRule="auto"/>
        <w:ind w:left="0" w:firstLine="709"/>
        <w:jc w:val="both"/>
        <w:rPr>
          <w:rFonts w:ascii="Times New Roman" w:hAnsi="Times New Roman"/>
          <w:b/>
          <w:i/>
        </w:rPr>
      </w:pPr>
      <w:r w:rsidRPr="00245074">
        <w:rPr>
          <w:rFonts w:ascii="Times New Roman" w:hAnsi="Times New Roman"/>
          <w:i/>
          <w:kern w:val="36"/>
        </w:rPr>
        <w:t>ООО «ЛесИнТех» - складское помещени</w:t>
      </w:r>
      <w:r w:rsidR="00175CF7" w:rsidRPr="00245074">
        <w:rPr>
          <w:rFonts w:ascii="Times New Roman" w:hAnsi="Times New Roman"/>
          <w:i/>
          <w:kern w:val="36"/>
        </w:rPr>
        <w:t>е.</w:t>
      </w:r>
    </w:p>
    <w:p w:rsidR="008C7B98" w:rsidRPr="008C7B98" w:rsidRDefault="008C7B98" w:rsidP="008C7B98">
      <w:pPr>
        <w:pStyle w:val="22"/>
        <w:shd w:val="clear" w:color="auto" w:fill="FFFFFF"/>
        <w:spacing w:after="0" w:line="240" w:lineRule="auto"/>
        <w:ind w:left="709"/>
        <w:jc w:val="both"/>
        <w:rPr>
          <w:rFonts w:ascii="Times New Roman" w:hAnsi="Times New Roman"/>
          <w:b/>
          <w:i/>
          <w:sz w:val="10"/>
          <w:szCs w:val="10"/>
        </w:rPr>
      </w:pPr>
    </w:p>
    <w:p w:rsidR="00DD3B39" w:rsidRDefault="00FE58D5" w:rsidP="00E331C2">
      <w:pPr>
        <w:pStyle w:val="22"/>
        <w:shd w:val="clear" w:color="auto" w:fill="FFFFFF"/>
        <w:spacing w:after="0" w:line="240" w:lineRule="auto"/>
        <w:ind w:firstLine="709"/>
        <w:jc w:val="both"/>
        <w:rPr>
          <w:rFonts w:ascii="Times New Roman" w:hAnsi="Times New Roman"/>
          <w:b/>
          <w:i/>
        </w:rPr>
      </w:pPr>
      <w:r>
        <w:rPr>
          <w:rFonts w:ascii="Times New Roman" w:hAnsi="Times New Roman"/>
          <w:b/>
          <w:i/>
        </w:rPr>
        <w:lastRenderedPageBreak/>
        <w:t>На ближайшие годы в</w:t>
      </w:r>
      <w:r w:rsidR="00DD3B39" w:rsidRPr="00874BAC">
        <w:rPr>
          <w:rFonts w:ascii="Times New Roman" w:hAnsi="Times New Roman"/>
          <w:b/>
          <w:i/>
        </w:rPr>
        <w:t>ыданы разрешения на строительство</w:t>
      </w:r>
      <w:r w:rsidR="00C00EB3">
        <w:rPr>
          <w:rFonts w:ascii="Times New Roman" w:hAnsi="Times New Roman"/>
          <w:b/>
          <w:i/>
        </w:rPr>
        <w:t xml:space="preserve"> </w:t>
      </w:r>
      <w:r w:rsidR="00175CF7">
        <w:rPr>
          <w:rFonts w:ascii="Times New Roman" w:hAnsi="Times New Roman"/>
          <w:b/>
          <w:i/>
        </w:rPr>
        <w:t xml:space="preserve">следующих производственных </w:t>
      </w:r>
      <w:r w:rsidR="00C00EB3">
        <w:rPr>
          <w:rFonts w:ascii="Times New Roman" w:hAnsi="Times New Roman"/>
          <w:b/>
          <w:i/>
        </w:rPr>
        <w:t>объектов на территории поселений</w:t>
      </w:r>
      <w:r w:rsidR="00DD3B39" w:rsidRPr="00874BAC">
        <w:rPr>
          <w:rFonts w:ascii="Times New Roman" w:hAnsi="Times New Roman"/>
          <w:b/>
          <w:i/>
        </w:rPr>
        <w:t>:</w:t>
      </w:r>
    </w:p>
    <w:p w:rsidR="00C00EB3" w:rsidRPr="00DE4D80" w:rsidRDefault="00C00EB3" w:rsidP="00F05EB2">
      <w:pPr>
        <w:pStyle w:val="22"/>
        <w:numPr>
          <w:ilvl w:val="0"/>
          <w:numId w:val="19"/>
        </w:numPr>
        <w:shd w:val="clear" w:color="auto" w:fill="FFFFFF"/>
        <w:spacing w:after="0" w:line="240" w:lineRule="auto"/>
        <w:ind w:left="0" w:firstLine="709"/>
        <w:jc w:val="both"/>
        <w:rPr>
          <w:rFonts w:ascii="Times New Roman" w:hAnsi="Times New Roman"/>
          <w:b/>
          <w:i/>
        </w:rPr>
      </w:pPr>
      <w:r w:rsidRPr="00DE4D80">
        <w:rPr>
          <w:rFonts w:ascii="Times New Roman" w:hAnsi="Times New Roman"/>
          <w:b/>
          <w:i/>
          <w:kern w:val="36"/>
        </w:rPr>
        <w:t>Виллозское городское поселение:</w:t>
      </w:r>
    </w:p>
    <w:p w:rsidR="00DE4D80" w:rsidRPr="00245074" w:rsidRDefault="00DD3B39"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rPr>
        <w:t>ООО «Якобс ДАУ ЭГБЕРТС РУС» - реконструкция здания производственного корпуса</w:t>
      </w:r>
      <w:r w:rsidR="00C00EB3" w:rsidRPr="00245074">
        <w:rPr>
          <w:rFonts w:ascii="Times New Roman" w:hAnsi="Times New Roman"/>
          <w:i/>
        </w:rPr>
        <w:t>;</w:t>
      </w:r>
    </w:p>
    <w:p w:rsidR="00DE4D80" w:rsidRPr="00245074" w:rsidRDefault="00DD3B39"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kern w:val="36"/>
        </w:rPr>
        <w:t>ООО «УК «Карлино» - производственно-складское здание</w:t>
      </w:r>
      <w:r w:rsidR="00F76AF0" w:rsidRPr="00245074">
        <w:rPr>
          <w:rFonts w:ascii="Times New Roman" w:hAnsi="Times New Roman"/>
          <w:i/>
          <w:kern w:val="36"/>
        </w:rPr>
        <w:t>;</w:t>
      </w:r>
    </w:p>
    <w:p w:rsidR="00DE4D80" w:rsidRPr="00245074" w:rsidRDefault="00DD3B39"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rPr>
        <w:t>ООО «Физиотехника» - завод медицинского оборудования</w:t>
      </w:r>
      <w:r w:rsidR="00F76AF0" w:rsidRPr="00245074">
        <w:rPr>
          <w:rFonts w:ascii="Times New Roman" w:hAnsi="Times New Roman"/>
          <w:i/>
        </w:rPr>
        <w:t>;</w:t>
      </w:r>
      <w:r w:rsidRPr="00245074">
        <w:rPr>
          <w:rFonts w:ascii="Times New Roman" w:hAnsi="Times New Roman"/>
          <w:i/>
        </w:rPr>
        <w:t xml:space="preserve"> </w:t>
      </w:r>
    </w:p>
    <w:p w:rsidR="00DE4D80" w:rsidRPr="00245074" w:rsidRDefault="00DD3B39"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rPr>
        <w:t>АО НПП «Инновационные технологии электроники» - научно-производственный комплекс</w:t>
      </w:r>
      <w:r w:rsidR="00F76AF0" w:rsidRPr="00245074">
        <w:rPr>
          <w:rFonts w:ascii="Times New Roman" w:hAnsi="Times New Roman"/>
          <w:i/>
        </w:rPr>
        <w:t>;</w:t>
      </w:r>
    </w:p>
    <w:p w:rsidR="00DE4D80" w:rsidRPr="00245074" w:rsidRDefault="00F76AF0"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rPr>
        <w:t>ООО «Гориго» - складские корпуса (1 и 2 этап строительства)</w:t>
      </w:r>
      <w:r w:rsidR="00E331C2" w:rsidRPr="00245074">
        <w:rPr>
          <w:rFonts w:ascii="Times New Roman" w:hAnsi="Times New Roman"/>
          <w:i/>
        </w:rPr>
        <w:t>;</w:t>
      </w:r>
    </w:p>
    <w:p w:rsidR="00F76AF0" w:rsidRPr="00245074" w:rsidRDefault="00F76AF0" w:rsidP="00F05EB2">
      <w:pPr>
        <w:pStyle w:val="22"/>
        <w:numPr>
          <w:ilvl w:val="0"/>
          <w:numId w:val="44"/>
        </w:numPr>
        <w:shd w:val="clear" w:color="auto" w:fill="FFFFFF"/>
        <w:spacing w:after="0" w:line="240" w:lineRule="auto"/>
        <w:ind w:left="0" w:firstLine="709"/>
        <w:jc w:val="both"/>
        <w:rPr>
          <w:rFonts w:ascii="Times New Roman" w:hAnsi="Times New Roman"/>
          <w:i/>
          <w:kern w:val="36"/>
        </w:rPr>
      </w:pPr>
      <w:r w:rsidRPr="00245074">
        <w:rPr>
          <w:rFonts w:ascii="Times New Roman" w:hAnsi="Times New Roman"/>
          <w:i/>
        </w:rPr>
        <w:t>ООО «Спортмастер» - здание склада (распределительный центр, 2 этап</w:t>
      </w:r>
      <w:r w:rsidR="00175CF7" w:rsidRPr="00245074">
        <w:rPr>
          <w:rFonts w:ascii="Times New Roman" w:hAnsi="Times New Roman"/>
          <w:i/>
        </w:rPr>
        <w:t>)</w:t>
      </w:r>
      <w:r w:rsidR="00E331C2" w:rsidRPr="00245074">
        <w:rPr>
          <w:rFonts w:ascii="Times New Roman" w:hAnsi="Times New Roman"/>
          <w:i/>
        </w:rPr>
        <w:t>.</w:t>
      </w:r>
    </w:p>
    <w:p w:rsidR="00F76AF0" w:rsidRPr="00DE4D80" w:rsidRDefault="00F76AF0" w:rsidP="00F05EB2">
      <w:pPr>
        <w:pStyle w:val="22"/>
        <w:numPr>
          <w:ilvl w:val="0"/>
          <w:numId w:val="20"/>
        </w:numPr>
        <w:spacing w:after="0" w:line="240" w:lineRule="auto"/>
        <w:ind w:left="0" w:firstLine="709"/>
        <w:jc w:val="both"/>
        <w:rPr>
          <w:rFonts w:ascii="Times New Roman" w:hAnsi="Times New Roman"/>
          <w:b/>
          <w:i/>
        </w:rPr>
      </w:pPr>
      <w:r w:rsidRPr="00DE4D80">
        <w:rPr>
          <w:rFonts w:ascii="Times New Roman" w:hAnsi="Times New Roman"/>
          <w:b/>
          <w:i/>
        </w:rPr>
        <w:t>Лаголовское сельское поселение:</w:t>
      </w:r>
    </w:p>
    <w:p w:rsidR="00DD3B39" w:rsidRPr="00245074" w:rsidRDefault="00DD3B39" w:rsidP="00F05EB2">
      <w:pPr>
        <w:pStyle w:val="a3"/>
        <w:numPr>
          <w:ilvl w:val="0"/>
          <w:numId w:val="45"/>
        </w:numPr>
        <w:ind w:left="0" w:right="0" w:firstLine="709"/>
        <w:jc w:val="both"/>
        <w:rPr>
          <w:rFonts w:ascii="Times New Roman" w:hAnsi="Times New Roman"/>
          <w:i/>
        </w:rPr>
      </w:pPr>
      <w:r w:rsidRPr="00245074">
        <w:rPr>
          <w:rFonts w:ascii="Times New Roman" w:hAnsi="Times New Roman"/>
          <w:i/>
        </w:rPr>
        <w:t>ООО «Тренд» - многофункциональный оптово-логистический комплекс</w:t>
      </w:r>
      <w:r w:rsidR="0099258F" w:rsidRPr="00245074">
        <w:rPr>
          <w:rFonts w:ascii="Times New Roman" w:hAnsi="Times New Roman"/>
          <w:i/>
        </w:rPr>
        <w:t>.</w:t>
      </w:r>
    </w:p>
    <w:p w:rsidR="00DD3B39" w:rsidRDefault="00DD3B39" w:rsidP="00E331C2">
      <w:pPr>
        <w:pStyle w:val="a3"/>
        <w:ind w:left="0" w:right="0" w:firstLine="709"/>
        <w:jc w:val="both"/>
        <w:rPr>
          <w:rFonts w:ascii="Times New Roman" w:eastAsia="Times New Roman" w:hAnsi="Times New Roman"/>
        </w:rPr>
      </w:pPr>
      <w:r w:rsidRPr="00286009">
        <w:rPr>
          <w:rFonts w:ascii="Times New Roman" w:eastAsia="Times New Roman" w:hAnsi="Times New Roman"/>
        </w:rPr>
        <w:t xml:space="preserve">Следует отметить, что важным фактором в успешном развитии экономики района является активная государственная поддержка, </w:t>
      </w:r>
      <w:r w:rsidR="00AF5E27" w:rsidRPr="00286009">
        <w:rPr>
          <w:rFonts w:ascii="Times New Roman" w:eastAsia="Times New Roman" w:hAnsi="Times New Roman"/>
        </w:rPr>
        <w:t>предоставление налоговых льгот крупным инвесторам в соответствии с региональным законодательством</w:t>
      </w:r>
      <w:r w:rsidR="00AF5E27">
        <w:rPr>
          <w:rFonts w:ascii="Times New Roman" w:eastAsia="Times New Roman" w:hAnsi="Times New Roman"/>
        </w:rPr>
        <w:t xml:space="preserve">, а также субсидирование </w:t>
      </w:r>
      <w:r w:rsidR="00AF5E27" w:rsidRPr="00286009">
        <w:rPr>
          <w:rFonts w:ascii="Times New Roman" w:eastAsia="Times New Roman" w:hAnsi="Times New Roman"/>
        </w:rPr>
        <w:t xml:space="preserve">в рамках реализации </w:t>
      </w:r>
      <w:r w:rsidR="00AF5E27">
        <w:rPr>
          <w:rFonts w:ascii="Times New Roman" w:eastAsia="Times New Roman" w:hAnsi="Times New Roman"/>
        </w:rPr>
        <w:t xml:space="preserve">мероприятий государственной </w:t>
      </w:r>
      <w:r w:rsidR="00AF5E27" w:rsidRPr="00286009">
        <w:rPr>
          <w:rFonts w:ascii="Times New Roman" w:eastAsia="Times New Roman" w:hAnsi="Times New Roman"/>
        </w:rPr>
        <w:t>программы в сфере агропромышле</w:t>
      </w:r>
      <w:r w:rsidR="00AF5E27">
        <w:rPr>
          <w:rFonts w:ascii="Times New Roman" w:eastAsia="Times New Roman" w:hAnsi="Times New Roman"/>
        </w:rPr>
        <w:t>нного комплекса</w:t>
      </w:r>
      <w:r w:rsidRPr="00286009">
        <w:rPr>
          <w:rFonts w:ascii="Times New Roman" w:eastAsia="Times New Roman" w:hAnsi="Times New Roman"/>
        </w:rPr>
        <w:t>.</w:t>
      </w:r>
    </w:p>
    <w:p w:rsidR="00DD3B39" w:rsidRPr="00F87DA1" w:rsidRDefault="00DD3B39" w:rsidP="0006277B">
      <w:pPr>
        <w:pStyle w:val="a3"/>
        <w:spacing w:line="288" w:lineRule="auto"/>
        <w:ind w:left="0" w:right="0" w:firstLine="708"/>
        <w:jc w:val="both"/>
        <w:rPr>
          <w:rFonts w:ascii="Times New Roman" w:hAnsi="Times New Roman"/>
          <w:color w:val="000000"/>
          <w:sz w:val="10"/>
          <w:szCs w:val="10"/>
        </w:rPr>
      </w:pPr>
    </w:p>
    <w:p w:rsidR="00434307" w:rsidRPr="00F87DA1" w:rsidRDefault="00434307" w:rsidP="00434307">
      <w:pPr>
        <w:spacing w:after="0" w:line="288" w:lineRule="auto"/>
        <w:jc w:val="center"/>
        <w:rPr>
          <w:rFonts w:ascii="Times New Roman" w:hAnsi="Times New Roman"/>
          <w:b/>
          <w:sz w:val="20"/>
          <w:szCs w:val="20"/>
        </w:rPr>
      </w:pPr>
      <w:r w:rsidRPr="00F87DA1">
        <w:rPr>
          <w:rFonts w:ascii="Times New Roman" w:hAnsi="Times New Roman"/>
          <w:b/>
          <w:sz w:val="20"/>
          <w:szCs w:val="20"/>
        </w:rPr>
        <w:t>АГРОПРОМЫШЛЕННЫЙ КОМПЛЕКС</w:t>
      </w:r>
    </w:p>
    <w:p w:rsidR="00B5048B" w:rsidRPr="00F87DA1" w:rsidRDefault="00B5048B" w:rsidP="00434307">
      <w:pPr>
        <w:spacing w:after="0" w:line="288" w:lineRule="auto"/>
        <w:jc w:val="center"/>
        <w:rPr>
          <w:rFonts w:ascii="Times New Roman" w:hAnsi="Times New Roman"/>
          <w:b/>
          <w:sz w:val="10"/>
          <w:szCs w:val="10"/>
        </w:rPr>
      </w:pPr>
    </w:p>
    <w:p w:rsidR="00286009" w:rsidRP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Агропромышленный комплекс является стратегически важным сектором экономики Ломоносовского района и включает в себя 13 сельскохозяйственных предприятий, 4 производственных и обслуживающих предприятия, 20 товарных крестьянских (фермерских) хозяйств, </w:t>
      </w:r>
      <w:r w:rsidR="00D16B2A">
        <w:rPr>
          <w:rFonts w:ascii="Times New Roman" w:hAnsi="Times New Roman"/>
        </w:rPr>
        <w:t xml:space="preserve">зарегистрировано </w:t>
      </w:r>
      <w:r w:rsidRPr="00286009">
        <w:rPr>
          <w:rFonts w:ascii="Times New Roman" w:hAnsi="Times New Roman"/>
        </w:rPr>
        <w:t>14564 личных подсобных хозяйства (по данным Петростата).</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Ситуация на предприятиях агропромышленного комплекса Ломоносовск</w:t>
      </w:r>
      <w:r w:rsidR="007174B4">
        <w:rPr>
          <w:rFonts w:ascii="Times New Roman" w:hAnsi="Times New Roman"/>
        </w:rPr>
        <w:t>ого района остается стабильной.</w:t>
      </w:r>
    </w:p>
    <w:p w:rsid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Основные направления деятельности</w:t>
      </w:r>
      <w:r w:rsidR="00C5728B">
        <w:rPr>
          <w:rFonts w:ascii="Times New Roman" w:hAnsi="Times New Roman"/>
        </w:rPr>
        <w:t>:</w:t>
      </w:r>
      <w:r w:rsidRPr="00286009">
        <w:rPr>
          <w:rFonts w:ascii="Times New Roman" w:hAnsi="Times New Roman"/>
        </w:rPr>
        <w:t xml:space="preserve"> производство молока</w:t>
      </w:r>
      <w:r w:rsidR="00C5728B">
        <w:rPr>
          <w:rFonts w:ascii="Times New Roman" w:hAnsi="Times New Roman"/>
        </w:rPr>
        <w:t>,</w:t>
      </w:r>
      <w:r w:rsidRPr="00286009">
        <w:rPr>
          <w:rFonts w:ascii="Times New Roman" w:hAnsi="Times New Roman"/>
        </w:rPr>
        <w:t xml:space="preserve"> мяса, </w:t>
      </w:r>
      <w:r w:rsidR="00C5728B">
        <w:rPr>
          <w:rFonts w:ascii="Times New Roman" w:hAnsi="Times New Roman"/>
        </w:rPr>
        <w:t xml:space="preserve">выращивание </w:t>
      </w:r>
      <w:r w:rsidR="003221F2">
        <w:rPr>
          <w:rFonts w:ascii="Times New Roman" w:hAnsi="Times New Roman"/>
        </w:rPr>
        <w:t xml:space="preserve">картофеля, </w:t>
      </w:r>
      <w:r w:rsidRPr="00286009">
        <w:rPr>
          <w:rFonts w:ascii="Times New Roman" w:hAnsi="Times New Roman"/>
        </w:rPr>
        <w:t>зерн</w:t>
      </w:r>
      <w:r w:rsidR="00C5728B">
        <w:rPr>
          <w:rFonts w:ascii="Times New Roman" w:hAnsi="Times New Roman"/>
        </w:rPr>
        <w:t xml:space="preserve">овых и </w:t>
      </w:r>
      <w:r w:rsidRPr="00286009">
        <w:rPr>
          <w:rFonts w:ascii="Times New Roman" w:hAnsi="Times New Roman"/>
        </w:rPr>
        <w:t>овощ</w:t>
      </w:r>
      <w:r w:rsidR="00C5728B">
        <w:rPr>
          <w:rFonts w:ascii="Times New Roman" w:hAnsi="Times New Roman"/>
        </w:rPr>
        <w:t>ных культур</w:t>
      </w:r>
      <w:r w:rsidRPr="00286009">
        <w:rPr>
          <w:rFonts w:ascii="Times New Roman" w:hAnsi="Times New Roman"/>
        </w:rPr>
        <w:t>.</w:t>
      </w:r>
    </w:p>
    <w:p w:rsidR="00286009" w:rsidRDefault="00F87DA1" w:rsidP="00EA5FFF">
      <w:pPr>
        <w:spacing w:after="0" w:line="240" w:lineRule="auto"/>
        <w:ind w:firstLine="708"/>
        <w:jc w:val="both"/>
        <w:rPr>
          <w:rFonts w:ascii="Times New Roman" w:hAnsi="Times New Roman"/>
          <w:b/>
          <w:i/>
        </w:rPr>
      </w:pPr>
      <w:r>
        <w:rPr>
          <w:rFonts w:ascii="Times New Roman" w:hAnsi="Times New Roman"/>
          <w:b/>
          <w:i/>
        </w:rPr>
        <w:t>Животноводство:</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Молочное животноводство является ведущей отраслью сельского хозяйства Ломоносовского района, основная задача которой повышение продуктивности скота и увеличение валового производства молока. В хозяйствах ведется большая работа по воспроизводству стада. Из 7 молочных предприятий 4 являются племенными заводами по разведению крупного рогатого скота, 2 </w:t>
      </w:r>
      <w:r w:rsidR="00C5728B">
        <w:rPr>
          <w:rFonts w:ascii="Times New Roman" w:hAnsi="Times New Roman"/>
        </w:rPr>
        <w:t xml:space="preserve">- </w:t>
      </w:r>
      <w:r w:rsidRPr="00286009">
        <w:rPr>
          <w:rFonts w:ascii="Times New Roman" w:hAnsi="Times New Roman"/>
        </w:rPr>
        <w:t>имеют статус племенного репродуктора.</w:t>
      </w:r>
    </w:p>
    <w:p w:rsidR="00B86912" w:rsidRDefault="00286009" w:rsidP="00E331C2">
      <w:pPr>
        <w:spacing w:after="0" w:line="240" w:lineRule="auto"/>
        <w:ind w:firstLine="709"/>
        <w:jc w:val="both"/>
        <w:rPr>
          <w:rFonts w:ascii="Times New Roman" w:hAnsi="Times New Roman"/>
        </w:rPr>
      </w:pPr>
      <w:r w:rsidRPr="00286009">
        <w:rPr>
          <w:rFonts w:ascii="Times New Roman" w:hAnsi="Times New Roman"/>
        </w:rPr>
        <w:t>На 1 января 2023 года поголовье крупного рогатого скота в сельскохозяйственных организациях составило 9053 голов</w:t>
      </w:r>
      <w:r w:rsidR="00B86912">
        <w:rPr>
          <w:rFonts w:ascii="Times New Roman" w:hAnsi="Times New Roman"/>
        </w:rPr>
        <w:t xml:space="preserve"> </w:t>
      </w:r>
      <w:r w:rsidR="00B86912" w:rsidRPr="00B86912">
        <w:rPr>
          <w:rFonts w:ascii="Times New Roman" w:hAnsi="Times New Roman"/>
        </w:rPr>
        <w:t>(темп роста</w:t>
      </w:r>
      <w:r w:rsidR="00B86912">
        <w:rPr>
          <w:rFonts w:ascii="Times New Roman" w:hAnsi="Times New Roman"/>
        </w:rPr>
        <w:t xml:space="preserve"> к уровню 2021 года - 103,3%), </w:t>
      </w:r>
      <w:r w:rsidRPr="00286009">
        <w:rPr>
          <w:rFonts w:ascii="Times New Roman" w:hAnsi="Times New Roman"/>
        </w:rPr>
        <w:t>в том числе поголовье дойного стада 3959 голов.</w:t>
      </w:r>
      <w:r w:rsidR="00911EDA">
        <w:rPr>
          <w:rFonts w:ascii="Times New Roman" w:hAnsi="Times New Roman"/>
        </w:rPr>
        <w:t xml:space="preserve"> </w:t>
      </w:r>
    </w:p>
    <w:p w:rsidR="00B86912" w:rsidRPr="00F87DA1" w:rsidRDefault="00B86912" w:rsidP="00286009">
      <w:pPr>
        <w:spacing w:after="0"/>
        <w:ind w:firstLine="709"/>
        <w:jc w:val="both"/>
        <w:rPr>
          <w:rFonts w:ascii="Times New Roman" w:hAnsi="Times New Roman"/>
          <w:sz w:val="10"/>
          <w:szCs w:val="10"/>
        </w:rPr>
      </w:pPr>
    </w:p>
    <w:p w:rsidR="00B5048B" w:rsidRPr="003221F2" w:rsidRDefault="00B5048B" w:rsidP="00045236">
      <w:pPr>
        <w:spacing w:after="0"/>
        <w:ind w:firstLine="709"/>
        <w:jc w:val="center"/>
        <w:rPr>
          <w:rFonts w:ascii="Times New Roman" w:hAnsi="Times New Roman"/>
          <w:b/>
        </w:rPr>
      </w:pPr>
      <w:r w:rsidRPr="00B5048B">
        <w:rPr>
          <w:rFonts w:ascii="Times New Roman" w:hAnsi="Times New Roman"/>
          <w:b/>
          <w:noProof/>
          <w:lang w:eastAsia="ru-RU"/>
        </w:rPr>
        <w:drawing>
          <wp:inline distT="0" distB="0" distL="0" distR="0">
            <wp:extent cx="4937090" cy="1713600"/>
            <wp:effectExtent l="19050" t="0" r="15910" b="90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7DA1" w:rsidRPr="00F87DA1" w:rsidRDefault="00F87DA1" w:rsidP="00286009">
      <w:pPr>
        <w:spacing w:after="0"/>
        <w:ind w:firstLine="709"/>
        <w:jc w:val="both"/>
        <w:rPr>
          <w:rFonts w:ascii="Times New Roman" w:hAnsi="Times New Roman"/>
          <w:i/>
          <w:sz w:val="10"/>
          <w:szCs w:val="10"/>
        </w:rPr>
      </w:pPr>
    </w:p>
    <w:p w:rsidR="00286009" w:rsidRPr="00F87DA1" w:rsidRDefault="00286009" w:rsidP="00E331C2">
      <w:pPr>
        <w:spacing w:after="0" w:line="240" w:lineRule="auto"/>
        <w:ind w:firstLine="709"/>
        <w:jc w:val="both"/>
        <w:rPr>
          <w:rFonts w:ascii="Times New Roman" w:hAnsi="Times New Roman"/>
        </w:rPr>
      </w:pPr>
      <w:r w:rsidRPr="00F87DA1">
        <w:rPr>
          <w:rFonts w:ascii="Times New Roman" w:hAnsi="Times New Roman"/>
        </w:rPr>
        <w:t>Валовое производство молока составило 393</w:t>
      </w:r>
      <w:r w:rsidR="00F87DA1" w:rsidRPr="00F87DA1">
        <w:rPr>
          <w:rFonts w:ascii="Times New Roman" w:hAnsi="Times New Roman"/>
        </w:rPr>
        <w:t xml:space="preserve">06 тонн, 105% к прошлому году. </w:t>
      </w:r>
      <w:r w:rsidRPr="00F87DA1">
        <w:rPr>
          <w:rFonts w:ascii="Times New Roman" w:hAnsi="Times New Roman"/>
        </w:rPr>
        <w:t xml:space="preserve">Продуктивность молочного стада за 2022 год достигла 9971 кг на 1 фуражную корову (плюс 312 кг к 2021 году). </w:t>
      </w:r>
      <w:r w:rsidRPr="00541E2F">
        <w:rPr>
          <w:rFonts w:ascii="Times New Roman" w:hAnsi="Times New Roman"/>
          <w:u w:val="single"/>
        </w:rPr>
        <w:t>Лидеры по продуктивности</w:t>
      </w:r>
      <w:r w:rsidR="00587FBD" w:rsidRPr="00541E2F">
        <w:rPr>
          <w:rFonts w:ascii="Times New Roman" w:hAnsi="Times New Roman"/>
          <w:u w:val="single"/>
        </w:rPr>
        <w:t>:</w:t>
      </w:r>
      <w:r w:rsidRPr="00F87DA1">
        <w:rPr>
          <w:rFonts w:ascii="Times New Roman" w:hAnsi="Times New Roman"/>
        </w:rPr>
        <w:t xml:space="preserve"> АО «ПЗ «Красная Балтика» - 11532 кг на 1 фуражную корову и АО «Красносельское» - 10758 кг. Высшим сортом реализовано более 98% произведенного молока.</w:t>
      </w:r>
    </w:p>
    <w:p w:rsidR="00286009" w:rsidRDefault="00286009" w:rsidP="00EA5FFF">
      <w:pPr>
        <w:spacing w:after="0" w:line="240" w:lineRule="auto"/>
        <w:ind w:firstLine="709"/>
        <w:jc w:val="both"/>
        <w:rPr>
          <w:rFonts w:ascii="Times New Roman" w:hAnsi="Times New Roman"/>
        </w:rPr>
      </w:pPr>
      <w:r w:rsidRPr="00286009">
        <w:rPr>
          <w:rFonts w:ascii="Times New Roman" w:hAnsi="Times New Roman"/>
        </w:rPr>
        <w:t>После смены собственника возобновила работу птицефабрика в селе Русско-Высоцкое. В конце ноября ООО «Дубрава»</w:t>
      </w:r>
      <w:r w:rsidR="00911EDA">
        <w:rPr>
          <w:rFonts w:ascii="Times New Roman" w:hAnsi="Times New Roman"/>
        </w:rPr>
        <w:t xml:space="preserve"> приступила к деятельности, в</w:t>
      </w:r>
      <w:r w:rsidRPr="00286009">
        <w:rPr>
          <w:rFonts w:ascii="Times New Roman" w:hAnsi="Times New Roman"/>
        </w:rPr>
        <w:t xml:space="preserve"> планах предприятия ежемесячная закладка в инкубатор 1 млн. 100 тысяч яиц. </w:t>
      </w:r>
      <w:r w:rsidR="0058452E" w:rsidRPr="0058452E">
        <w:rPr>
          <w:rFonts w:ascii="Times New Roman" w:hAnsi="Times New Roman"/>
        </w:rPr>
        <w:t>Ежедневно планируется выпускать в среднем 35 тысяч голов птицы.</w:t>
      </w:r>
    </w:p>
    <w:p w:rsidR="00286009" w:rsidRDefault="00F87DA1" w:rsidP="00EA5FFF">
      <w:pPr>
        <w:spacing w:after="0" w:line="240" w:lineRule="auto"/>
        <w:ind w:firstLine="709"/>
        <w:jc w:val="both"/>
        <w:rPr>
          <w:rFonts w:ascii="Times New Roman" w:hAnsi="Times New Roman"/>
          <w:b/>
          <w:i/>
        </w:rPr>
      </w:pPr>
      <w:r w:rsidRPr="0058452E">
        <w:rPr>
          <w:rFonts w:ascii="Times New Roman" w:hAnsi="Times New Roman"/>
          <w:b/>
          <w:i/>
        </w:rPr>
        <w:lastRenderedPageBreak/>
        <w:t>Растениеводство:</w:t>
      </w:r>
    </w:p>
    <w:p w:rsidR="00286009" w:rsidRPr="0058452E" w:rsidRDefault="00286009" w:rsidP="00EA5FFF">
      <w:pPr>
        <w:spacing w:after="0" w:line="240" w:lineRule="auto"/>
        <w:ind w:firstLine="709"/>
        <w:jc w:val="both"/>
        <w:rPr>
          <w:rFonts w:ascii="Times New Roman" w:hAnsi="Times New Roman"/>
        </w:rPr>
      </w:pPr>
      <w:r w:rsidRPr="0058452E">
        <w:rPr>
          <w:rFonts w:ascii="Times New Roman" w:hAnsi="Times New Roman"/>
        </w:rPr>
        <w:t>Посевные площади в 2022 году составили 12699,7 га, плюс 5 га к прошлому году.</w:t>
      </w:r>
    </w:p>
    <w:p w:rsidR="00911EDA" w:rsidRDefault="00286009" w:rsidP="008B2DAF">
      <w:pPr>
        <w:spacing w:after="0" w:line="240" w:lineRule="auto"/>
        <w:ind w:firstLine="709"/>
        <w:jc w:val="both"/>
        <w:rPr>
          <w:rFonts w:ascii="Times New Roman" w:hAnsi="Times New Roman"/>
        </w:rPr>
      </w:pPr>
      <w:r w:rsidRPr="007E202B">
        <w:rPr>
          <w:rFonts w:ascii="Times New Roman" w:hAnsi="Times New Roman"/>
          <w:i/>
        </w:rPr>
        <w:t>Зерновыми культурами</w:t>
      </w:r>
      <w:r w:rsidRPr="0058452E">
        <w:rPr>
          <w:rFonts w:ascii="Times New Roman" w:hAnsi="Times New Roman"/>
        </w:rPr>
        <w:t xml:space="preserve"> в районе занимаются 6 се</w:t>
      </w:r>
      <w:r w:rsidR="00F87DA1" w:rsidRPr="0058452E">
        <w:rPr>
          <w:rFonts w:ascii="Times New Roman" w:hAnsi="Times New Roman"/>
        </w:rPr>
        <w:t>льскохозяйственных предприятий.</w:t>
      </w:r>
    </w:p>
    <w:p w:rsidR="009209A9" w:rsidRPr="009209A9" w:rsidRDefault="009209A9" w:rsidP="008B2DAF">
      <w:pPr>
        <w:spacing w:after="0" w:line="240" w:lineRule="auto"/>
        <w:ind w:firstLine="709"/>
        <w:jc w:val="both"/>
        <w:rPr>
          <w:rFonts w:ascii="Times New Roman" w:hAnsi="Times New Roman"/>
          <w:sz w:val="10"/>
          <w:szCs w:val="10"/>
        </w:rPr>
      </w:pPr>
    </w:p>
    <w:p w:rsidR="00B47170" w:rsidRPr="00B47170" w:rsidRDefault="00B47170" w:rsidP="00045236">
      <w:pPr>
        <w:ind w:firstLine="709"/>
        <w:contextualSpacing/>
        <w:jc w:val="center"/>
        <w:rPr>
          <w:rFonts w:ascii="Times New Roman" w:hAnsi="Times New Roman"/>
          <w:b/>
          <w:lang w:val="en-US"/>
        </w:rPr>
      </w:pPr>
      <w:r w:rsidRPr="00B47170">
        <w:rPr>
          <w:rFonts w:ascii="Times New Roman" w:hAnsi="Times New Roman"/>
          <w:b/>
          <w:noProof/>
          <w:lang w:eastAsia="ru-RU"/>
        </w:rPr>
        <w:drawing>
          <wp:inline distT="0" distB="0" distL="0" distR="0">
            <wp:extent cx="4783350" cy="1656000"/>
            <wp:effectExtent l="19050" t="0" r="17250" b="135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7DA1" w:rsidRPr="00F87DA1" w:rsidRDefault="00F87DA1" w:rsidP="00286009">
      <w:pPr>
        <w:ind w:firstLine="709"/>
        <w:contextualSpacing/>
        <w:jc w:val="both"/>
        <w:rPr>
          <w:rFonts w:ascii="Times New Roman" w:hAnsi="Times New Roman"/>
          <w:i/>
          <w:sz w:val="10"/>
          <w:szCs w:val="10"/>
        </w:rPr>
      </w:pPr>
    </w:p>
    <w:p w:rsidR="00911EDA" w:rsidRPr="00911EDA" w:rsidRDefault="00FD1176" w:rsidP="00E331C2">
      <w:pPr>
        <w:spacing w:after="0" w:line="240" w:lineRule="auto"/>
        <w:ind w:firstLine="709"/>
        <w:contextualSpacing/>
        <w:jc w:val="both"/>
        <w:rPr>
          <w:rFonts w:ascii="Times New Roman" w:hAnsi="Times New Roman"/>
          <w:i/>
        </w:rPr>
      </w:pPr>
      <w:r>
        <w:rPr>
          <w:rFonts w:ascii="Times New Roman" w:hAnsi="Times New Roman"/>
          <w:i/>
        </w:rPr>
        <w:t>В</w:t>
      </w:r>
      <w:r w:rsidR="00643F9D">
        <w:rPr>
          <w:rFonts w:ascii="Times New Roman" w:hAnsi="Times New Roman"/>
          <w:i/>
        </w:rPr>
        <w:t>аловой сбор зерновых</w:t>
      </w:r>
      <w:r w:rsidRPr="00911EDA">
        <w:rPr>
          <w:rFonts w:ascii="Times New Roman" w:hAnsi="Times New Roman"/>
          <w:i/>
        </w:rPr>
        <w:t xml:space="preserve"> </w:t>
      </w:r>
      <w:r>
        <w:rPr>
          <w:rFonts w:ascii="Times New Roman" w:hAnsi="Times New Roman"/>
          <w:i/>
        </w:rPr>
        <w:t xml:space="preserve">с </w:t>
      </w:r>
      <w:r w:rsidR="00286009" w:rsidRPr="00911EDA">
        <w:rPr>
          <w:rFonts w:ascii="Times New Roman" w:hAnsi="Times New Roman"/>
          <w:i/>
        </w:rPr>
        <w:t xml:space="preserve">площади 2910 га (плюс 35 га к 2021 году), </w:t>
      </w:r>
      <w:r>
        <w:rPr>
          <w:rFonts w:ascii="Times New Roman" w:hAnsi="Times New Roman"/>
          <w:i/>
        </w:rPr>
        <w:t>составил 12370 тонн (130%</w:t>
      </w:r>
      <w:r w:rsidR="00643F9D">
        <w:rPr>
          <w:rFonts w:ascii="Times New Roman" w:hAnsi="Times New Roman"/>
          <w:i/>
        </w:rPr>
        <w:t xml:space="preserve"> к 2021 году).</w:t>
      </w:r>
    </w:p>
    <w:p w:rsidR="00911EDA" w:rsidRDefault="00286009" w:rsidP="00E331C2">
      <w:pPr>
        <w:spacing w:after="0" w:line="240" w:lineRule="auto"/>
        <w:ind w:firstLine="709"/>
        <w:contextualSpacing/>
        <w:jc w:val="both"/>
        <w:rPr>
          <w:rFonts w:ascii="Times New Roman" w:hAnsi="Times New Roman"/>
        </w:rPr>
      </w:pPr>
      <w:r w:rsidRPr="00547C71">
        <w:rPr>
          <w:rFonts w:ascii="Times New Roman" w:hAnsi="Times New Roman"/>
          <w:u w:val="single"/>
        </w:rPr>
        <w:t xml:space="preserve">Район входит в тройку лидеров по урожайности </w:t>
      </w:r>
      <w:r w:rsidRPr="00911EDA">
        <w:rPr>
          <w:rFonts w:ascii="Times New Roman" w:hAnsi="Times New Roman"/>
          <w:u w:val="single"/>
        </w:rPr>
        <w:t>зерновых в области.</w:t>
      </w:r>
    </w:p>
    <w:p w:rsidR="00286009" w:rsidRPr="00911EDA" w:rsidRDefault="00286009" w:rsidP="00E331C2">
      <w:pPr>
        <w:spacing w:after="0" w:line="240" w:lineRule="auto"/>
        <w:ind w:firstLine="709"/>
        <w:contextualSpacing/>
        <w:jc w:val="both"/>
        <w:rPr>
          <w:rFonts w:ascii="Times New Roman" w:hAnsi="Times New Roman"/>
          <w:i/>
        </w:rPr>
      </w:pPr>
      <w:r w:rsidRPr="00541E2F">
        <w:rPr>
          <w:rFonts w:ascii="Times New Roman" w:hAnsi="Times New Roman"/>
          <w:i/>
        </w:rPr>
        <w:t>Средняя уро</w:t>
      </w:r>
      <w:r w:rsidR="00587FBD" w:rsidRPr="00541E2F">
        <w:rPr>
          <w:rFonts w:ascii="Times New Roman" w:hAnsi="Times New Roman"/>
          <w:i/>
        </w:rPr>
        <w:t>жайность составила</w:t>
      </w:r>
      <w:r w:rsidR="00587FBD" w:rsidRPr="00911EDA">
        <w:rPr>
          <w:rFonts w:ascii="Times New Roman" w:hAnsi="Times New Roman"/>
          <w:i/>
        </w:rPr>
        <w:t xml:space="preserve"> 42,6 ц/га, н</w:t>
      </w:r>
      <w:r w:rsidRPr="00911EDA">
        <w:rPr>
          <w:rFonts w:ascii="Times New Roman" w:hAnsi="Times New Roman"/>
          <w:i/>
        </w:rPr>
        <w:t xml:space="preserve">аивысшая урожайность зерновых </w:t>
      </w:r>
      <w:r w:rsidR="00587FBD" w:rsidRPr="00911EDA">
        <w:rPr>
          <w:rFonts w:ascii="Times New Roman" w:hAnsi="Times New Roman"/>
          <w:i/>
        </w:rPr>
        <w:t xml:space="preserve">- </w:t>
      </w:r>
      <w:r w:rsidRPr="00911EDA">
        <w:rPr>
          <w:rFonts w:ascii="Times New Roman" w:hAnsi="Times New Roman"/>
          <w:i/>
        </w:rPr>
        <w:t>в</w:t>
      </w:r>
      <w:r w:rsidR="00587FBD" w:rsidRPr="00911EDA">
        <w:rPr>
          <w:rFonts w:ascii="Times New Roman" w:hAnsi="Times New Roman"/>
          <w:i/>
        </w:rPr>
        <w:t xml:space="preserve"> АО «ПЗ «Красная Балтика» (</w:t>
      </w:r>
      <w:r w:rsidRPr="00911EDA">
        <w:rPr>
          <w:rFonts w:ascii="Times New Roman" w:hAnsi="Times New Roman"/>
          <w:i/>
        </w:rPr>
        <w:t>60,2 ц/га</w:t>
      </w:r>
      <w:r w:rsidR="00587FBD" w:rsidRPr="00911EDA">
        <w:rPr>
          <w:rFonts w:ascii="Times New Roman" w:hAnsi="Times New Roman"/>
          <w:i/>
        </w:rPr>
        <w:t>)</w:t>
      </w:r>
      <w:r w:rsidRPr="00911EDA">
        <w:rPr>
          <w:rFonts w:ascii="Times New Roman" w:hAnsi="Times New Roman"/>
          <w:i/>
        </w:rPr>
        <w:t>.</w:t>
      </w:r>
    </w:p>
    <w:p w:rsidR="00911EDA" w:rsidRDefault="00286009" w:rsidP="00E331C2">
      <w:pPr>
        <w:spacing w:after="0" w:line="240" w:lineRule="auto"/>
        <w:ind w:firstLine="709"/>
        <w:contextualSpacing/>
        <w:jc w:val="both"/>
        <w:rPr>
          <w:rFonts w:ascii="Times New Roman" w:hAnsi="Times New Roman"/>
        </w:rPr>
      </w:pPr>
      <w:r w:rsidRPr="007556D0">
        <w:rPr>
          <w:rFonts w:ascii="Times New Roman" w:hAnsi="Times New Roman"/>
          <w:i/>
        </w:rPr>
        <w:t>К</w:t>
      </w:r>
      <w:r w:rsidR="00587FBD" w:rsidRPr="007556D0">
        <w:rPr>
          <w:rFonts w:ascii="Times New Roman" w:hAnsi="Times New Roman"/>
          <w:i/>
        </w:rPr>
        <w:t>артофель</w:t>
      </w:r>
      <w:r w:rsidR="00587FBD">
        <w:rPr>
          <w:rFonts w:ascii="Times New Roman" w:hAnsi="Times New Roman"/>
        </w:rPr>
        <w:t xml:space="preserve"> выращивают АО «Победа» и</w:t>
      </w:r>
      <w:r w:rsidRPr="00286009">
        <w:rPr>
          <w:rFonts w:ascii="Times New Roman" w:hAnsi="Times New Roman"/>
        </w:rPr>
        <w:t xml:space="preserve"> ЗАО «Предпортовый». Площадь посадки под картофелем увеличилась в 2022 году на 23 га и составила</w:t>
      </w:r>
      <w:r w:rsidR="00587FBD">
        <w:rPr>
          <w:rFonts w:ascii="Times New Roman" w:hAnsi="Times New Roman"/>
        </w:rPr>
        <w:t xml:space="preserve"> </w:t>
      </w:r>
      <w:r w:rsidRPr="00286009">
        <w:rPr>
          <w:rFonts w:ascii="Times New Roman" w:hAnsi="Times New Roman"/>
        </w:rPr>
        <w:t xml:space="preserve">113 га, валовый </w:t>
      </w:r>
      <w:r w:rsidR="00547C71">
        <w:rPr>
          <w:rFonts w:ascii="Times New Roman" w:hAnsi="Times New Roman"/>
        </w:rPr>
        <w:t xml:space="preserve">сбор </w:t>
      </w:r>
      <w:r w:rsidR="006B7468">
        <w:rPr>
          <w:rFonts w:ascii="Times New Roman" w:hAnsi="Times New Roman"/>
        </w:rPr>
        <w:t xml:space="preserve">- </w:t>
      </w:r>
      <w:r w:rsidR="00547C71">
        <w:rPr>
          <w:rFonts w:ascii="Times New Roman" w:hAnsi="Times New Roman"/>
        </w:rPr>
        <w:t>4453 тонны (160% к</w:t>
      </w:r>
      <w:r w:rsidRPr="00286009">
        <w:rPr>
          <w:rFonts w:ascii="Times New Roman" w:hAnsi="Times New Roman"/>
        </w:rPr>
        <w:t xml:space="preserve"> </w:t>
      </w:r>
      <w:r w:rsidR="00547C71">
        <w:rPr>
          <w:rFonts w:ascii="Times New Roman" w:hAnsi="Times New Roman"/>
        </w:rPr>
        <w:t xml:space="preserve">2021 </w:t>
      </w:r>
      <w:r w:rsidR="00F87DA1">
        <w:rPr>
          <w:rFonts w:ascii="Times New Roman" w:hAnsi="Times New Roman"/>
        </w:rPr>
        <w:t>году).</w:t>
      </w:r>
    </w:p>
    <w:p w:rsid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Средняя урожайность 394 ц/га - </w:t>
      </w:r>
      <w:r w:rsidRPr="00547C71">
        <w:rPr>
          <w:rFonts w:ascii="Times New Roman" w:hAnsi="Times New Roman"/>
          <w:u w:val="single"/>
        </w:rPr>
        <w:t>л</w:t>
      </w:r>
      <w:r w:rsidR="00547C71" w:rsidRPr="00547C71">
        <w:rPr>
          <w:rFonts w:ascii="Times New Roman" w:hAnsi="Times New Roman"/>
          <w:u w:val="single"/>
        </w:rPr>
        <w:t>учший показатель по области</w:t>
      </w:r>
      <w:r w:rsidR="00F87DA1">
        <w:rPr>
          <w:rFonts w:ascii="Times New Roman" w:hAnsi="Times New Roman"/>
        </w:rPr>
        <w:t>.</w:t>
      </w:r>
      <w:r w:rsidR="006B7468">
        <w:rPr>
          <w:rFonts w:ascii="Times New Roman" w:hAnsi="Times New Roman"/>
        </w:rPr>
        <w:t xml:space="preserve"> </w:t>
      </w:r>
      <w:r w:rsidRPr="00286009">
        <w:rPr>
          <w:rFonts w:ascii="Times New Roman" w:hAnsi="Times New Roman"/>
        </w:rPr>
        <w:t xml:space="preserve">ЗАО «Предпортовый» получена </w:t>
      </w:r>
      <w:r w:rsidRPr="00541E2F">
        <w:rPr>
          <w:rFonts w:ascii="Times New Roman" w:hAnsi="Times New Roman"/>
          <w:u w:val="single"/>
        </w:rPr>
        <w:t>рекордная урожайность картофеля</w:t>
      </w:r>
      <w:r w:rsidR="00F87DA1">
        <w:rPr>
          <w:rFonts w:ascii="Times New Roman" w:hAnsi="Times New Roman"/>
        </w:rPr>
        <w:t xml:space="preserve"> – 476,8 центнеров с гектара.</w:t>
      </w:r>
    </w:p>
    <w:p w:rsidR="008B2DAF"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Производством </w:t>
      </w:r>
      <w:r w:rsidRPr="007556D0">
        <w:rPr>
          <w:rFonts w:ascii="Times New Roman" w:hAnsi="Times New Roman"/>
          <w:i/>
        </w:rPr>
        <w:t xml:space="preserve">овощей </w:t>
      </w:r>
      <w:r w:rsidRPr="00286009">
        <w:rPr>
          <w:rFonts w:ascii="Times New Roman" w:hAnsi="Times New Roman"/>
        </w:rPr>
        <w:t>занимаются</w:t>
      </w:r>
      <w:r w:rsidRPr="00286009">
        <w:rPr>
          <w:rFonts w:ascii="Times New Roman" w:hAnsi="Times New Roman"/>
          <w:color w:val="FF0000"/>
        </w:rPr>
        <w:t xml:space="preserve"> </w:t>
      </w:r>
      <w:r w:rsidRPr="00286009">
        <w:rPr>
          <w:rFonts w:ascii="Times New Roman" w:hAnsi="Times New Roman"/>
        </w:rPr>
        <w:t>5 сельскохозяйственных организаций. Овощи убраны с площади 342 га (плюс 10 га к 2021 году), валовый сбор составил 16268 тонн (115 % к 2021 году).</w:t>
      </w:r>
    </w:p>
    <w:p w:rsid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Урожайность составила 475 ц/га - </w:t>
      </w:r>
      <w:r w:rsidRPr="00286009">
        <w:rPr>
          <w:rFonts w:ascii="Times New Roman" w:hAnsi="Times New Roman"/>
          <w:u w:val="single"/>
        </w:rPr>
        <w:t>это второе место в регионе</w:t>
      </w:r>
      <w:r w:rsidRPr="00286009">
        <w:rPr>
          <w:rFonts w:ascii="Times New Roman" w:hAnsi="Times New Roman"/>
        </w:rPr>
        <w:t xml:space="preserve">. В 2022 году </w:t>
      </w:r>
      <w:r w:rsidRPr="00541E2F">
        <w:rPr>
          <w:rFonts w:ascii="Times New Roman" w:hAnsi="Times New Roman"/>
          <w:u w:val="single"/>
        </w:rPr>
        <w:t>почти четверть (23%)</w:t>
      </w:r>
      <w:r w:rsidRPr="00286009">
        <w:rPr>
          <w:rFonts w:ascii="Times New Roman" w:hAnsi="Times New Roman"/>
          <w:b/>
        </w:rPr>
        <w:t xml:space="preserve"> </w:t>
      </w:r>
      <w:r w:rsidRPr="00286009">
        <w:rPr>
          <w:rFonts w:ascii="Times New Roman" w:hAnsi="Times New Roman"/>
        </w:rPr>
        <w:t>произведенных в Ленинградской области овощей выращено в Ломоносовском районе.</w:t>
      </w:r>
    </w:p>
    <w:p w:rsidR="007556D0" w:rsidRPr="009D25DC" w:rsidRDefault="007556D0" w:rsidP="00E331C2">
      <w:pPr>
        <w:spacing w:after="0" w:line="240" w:lineRule="auto"/>
        <w:ind w:firstLine="709"/>
        <w:contextualSpacing/>
        <w:jc w:val="both"/>
        <w:rPr>
          <w:rFonts w:ascii="Times New Roman" w:hAnsi="Times New Roman"/>
          <w:sz w:val="10"/>
          <w:szCs w:val="10"/>
        </w:rPr>
      </w:pPr>
    </w:p>
    <w:p w:rsidR="00286009" w:rsidRPr="00286009" w:rsidRDefault="00286009" w:rsidP="00E331C2">
      <w:pPr>
        <w:pStyle w:val="1"/>
        <w:ind w:firstLine="709"/>
        <w:jc w:val="both"/>
        <w:rPr>
          <w:rFonts w:ascii="Times New Roman" w:hAnsi="Times New Roman"/>
        </w:rPr>
      </w:pPr>
      <w:r w:rsidRPr="00286009">
        <w:rPr>
          <w:rFonts w:ascii="Times New Roman" w:hAnsi="Times New Roman"/>
        </w:rPr>
        <w:t>Надо отмети</w:t>
      </w:r>
      <w:r w:rsidR="00547C71">
        <w:rPr>
          <w:rFonts w:ascii="Times New Roman" w:hAnsi="Times New Roman"/>
        </w:rPr>
        <w:t xml:space="preserve">ть, что все сельхозпредприятия </w:t>
      </w:r>
      <w:r w:rsidRPr="00286009">
        <w:rPr>
          <w:rFonts w:ascii="Times New Roman" w:hAnsi="Times New Roman"/>
        </w:rPr>
        <w:t>постоянно ведут техническое переоснащение производства и обновление парка сельскохозяйственной техники.</w:t>
      </w:r>
    </w:p>
    <w:p w:rsidR="00286009" w:rsidRPr="00286009" w:rsidRDefault="00286009" w:rsidP="00E331C2">
      <w:pPr>
        <w:pStyle w:val="1"/>
        <w:ind w:firstLine="709"/>
        <w:jc w:val="both"/>
        <w:rPr>
          <w:rFonts w:ascii="Times New Roman" w:hAnsi="Times New Roman"/>
        </w:rPr>
      </w:pPr>
      <w:r w:rsidRPr="00286009">
        <w:rPr>
          <w:rFonts w:ascii="Times New Roman" w:hAnsi="Times New Roman"/>
        </w:rPr>
        <w:t xml:space="preserve">Так, в </w:t>
      </w:r>
      <w:r w:rsidR="00857BD5">
        <w:rPr>
          <w:rFonts w:ascii="Times New Roman" w:hAnsi="Times New Roman"/>
        </w:rPr>
        <w:t>отчетном</w:t>
      </w:r>
      <w:r w:rsidRPr="00286009">
        <w:rPr>
          <w:rFonts w:ascii="Times New Roman" w:hAnsi="Times New Roman"/>
        </w:rPr>
        <w:t xml:space="preserve"> году АО «Красносельское» за счет собственных средств проведены работы по капитальному ремонту двора по выращиванию молодняка молочно-товарной фермы.</w:t>
      </w:r>
    </w:p>
    <w:p w:rsidR="00286009" w:rsidRPr="00286009" w:rsidRDefault="00286009" w:rsidP="00E331C2">
      <w:pPr>
        <w:pStyle w:val="1"/>
        <w:ind w:firstLine="709"/>
        <w:jc w:val="both"/>
        <w:rPr>
          <w:rFonts w:ascii="Times New Roman" w:hAnsi="Times New Roman"/>
        </w:rPr>
      </w:pPr>
      <w:r w:rsidRPr="00286009">
        <w:rPr>
          <w:rFonts w:ascii="Times New Roman" w:hAnsi="Times New Roman"/>
        </w:rPr>
        <w:t>АО «Победа» проведена электрификация и газификация тепличного комплекса.</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За отчетный период </w:t>
      </w:r>
      <w:r w:rsidRPr="00EB2D15">
        <w:rPr>
          <w:rFonts w:ascii="Times New Roman" w:hAnsi="Times New Roman"/>
          <w:i/>
        </w:rPr>
        <w:t>приобретено техники и оборудования</w:t>
      </w:r>
      <w:r w:rsidRPr="00286009">
        <w:rPr>
          <w:rFonts w:ascii="Times New Roman" w:hAnsi="Times New Roman"/>
        </w:rPr>
        <w:t xml:space="preserve"> на 183,4 млн. рублей: тракторов 8 единиц, 2 зерноуборочных комбайна, 1 кормоуборочный комбайн, 42 единицы прочей техники.</w:t>
      </w:r>
    </w:p>
    <w:p w:rsidR="00A43BC0" w:rsidRPr="00A43BC0" w:rsidRDefault="00A43BC0" w:rsidP="00E331C2">
      <w:pPr>
        <w:spacing w:after="0" w:line="240" w:lineRule="auto"/>
        <w:ind w:firstLine="709"/>
        <w:jc w:val="both"/>
        <w:rPr>
          <w:rFonts w:ascii="Times New Roman" w:hAnsi="Times New Roman"/>
        </w:rPr>
      </w:pPr>
      <w:r w:rsidRPr="00A43BC0">
        <w:rPr>
          <w:rFonts w:ascii="Times New Roman" w:hAnsi="Times New Roman"/>
          <w:i/>
        </w:rPr>
        <w:t>Объем инвестиций в воспроизводство основного стада</w:t>
      </w:r>
      <w:r w:rsidRPr="00A43BC0">
        <w:rPr>
          <w:rFonts w:ascii="Times New Roman" w:hAnsi="Times New Roman"/>
        </w:rPr>
        <w:t xml:space="preserve"> составил 220,</w:t>
      </w:r>
      <w:r>
        <w:rPr>
          <w:rFonts w:ascii="Times New Roman" w:hAnsi="Times New Roman"/>
        </w:rPr>
        <w:t>0</w:t>
      </w:r>
      <w:r w:rsidRPr="00A43BC0">
        <w:rPr>
          <w:rFonts w:ascii="Times New Roman" w:hAnsi="Times New Roman"/>
        </w:rPr>
        <w:t xml:space="preserve"> млн.руб.</w:t>
      </w:r>
    </w:p>
    <w:p w:rsidR="007556D0" w:rsidRDefault="00286009" w:rsidP="00E331C2">
      <w:pPr>
        <w:spacing w:after="0" w:line="240" w:lineRule="auto"/>
        <w:ind w:firstLine="709"/>
        <w:jc w:val="both"/>
        <w:rPr>
          <w:rFonts w:ascii="Times New Roman" w:hAnsi="Times New Roman"/>
        </w:rPr>
      </w:pPr>
      <w:r w:rsidRPr="00286009">
        <w:rPr>
          <w:rFonts w:ascii="Times New Roman" w:hAnsi="Times New Roman"/>
        </w:rPr>
        <w:t>Предприятия агропромышленного комплекса Ломоносовского муниципального района являются участниками Государственной программы «Развитие сельского хозяйства Ленинградской области», что в значительной степени способствует повышению финансовой устойчивости хозяйств и созданию сбалансированн</w:t>
      </w:r>
      <w:r w:rsidR="008D10A9">
        <w:rPr>
          <w:rFonts w:ascii="Times New Roman" w:hAnsi="Times New Roman"/>
        </w:rPr>
        <w:t>ого производственного процесса.</w:t>
      </w:r>
    </w:p>
    <w:p w:rsidR="00286009" w:rsidRPr="007931AF"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В 2022 году из федерального и областного бюджетов сельскохозяйственным товаропроизводителям района </w:t>
      </w:r>
      <w:r w:rsidR="00547C71">
        <w:rPr>
          <w:rFonts w:ascii="Times New Roman" w:hAnsi="Times New Roman"/>
        </w:rPr>
        <w:t>предоставлена</w:t>
      </w:r>
      <w:r w:rsidRPr="00286009">
        <w:rPr>
          <w:rFonts w:ascii="Times New Roman" w:hAnsi="Times New Roman"/>
        </w:rPr>
        <w:t xml:space="preserve"> </w:t>
      </w:r>
      <w:r w:rsidRPr="00EB2D15">
        <w:rPr>
          <w:rFonts w:ascii="Times New Roman" w:hAnsi="Times New Roman"/>
          <w:i/>
        </w:rPr>
        <w:t>госуд</w:t>
      </w:r>
      <w:r w:rsidR="00547C71" w:rsidRPr="00EB2D15">
        <w:rPr>
          <w:rFonts w:ascii="Times New Roman" w:hAnsi="Times New Roman"/>
          <w:i/>
        </w:rPr>
        <w:t>арственная поддержка</w:t>
      </w:r>
      <w:r w:rsidR="00547C71">
        <w:rPr>
          <w:rFonts w:ascii="Times New Roman" w:hAnsi="Times New Roman"/>
        </w:rPr>
        <w:t xml:space="preserve"> в сумме 206,1 млн.</w:t>
      </w:r>
      <w:r w:rsidRPr="00286009">
        <w:rPr>
          <w:rFonts w:ascii="Times New Roman" w:hAnsi="Times New Roman"/>
        </w:rPr>
        <w:t xml:space="preserve">руб. </w:t>
      </w:r>
      <w:r w:rsidRPr="00EB2D15">
        <w:rPr>
          <w:rFonts w:ascii="Times New Roman" w:hAnsi="Times New Roman"/>
          <w:i/>
        </w:rPr>
        <w:t>В рамках муниципальной программы «Развитие сельского хозяйства в Ломоносовском муниципальном районе» поддержка</w:t>
      </w:r>
      <w:r w:rsidRPr="00286009">
        <w:rPr>
          <w:rFonts w:ascii="Times New Roman" w:hAnsi="Times New Roman"/>
        </w:rPr>
        <w:t xml:space="preserve"> сельхозтоваропроизводителей </w:t>
      </w:r>
      <w:r w:rsidRPr="007931AF">
        <w:rPr>
          <w:rFonts w:ascii="Times New Roman" w:hAnsi="Times New Roman"/>
        </w:rPr>
        <w:t>составила 8,6 млн. руб</w:t>
      </w:r>
      <w:r w:rsidR="00F87DA1" w:rsidRPr="007931AF">
        <w:rPr>
          <w:rFonts w:ascii="Times New Roman" w:hAnsi="Times New Roman"/>
        </w:rPr>
        <w:t>.</w:t>
      </w:r>
    </w:p>
    <w:p w:rsidR="00286009" w:rsidRPr="00EB2D15" w:rsidRDefault="00286009" w:rsidP="00E331C2">
      <w:pPr>
        <w:pStyle w:val="1"/>
        <w:ind w:firstLine="709"/>
        <w:jc w:val="both"/>
        <w:rPr>
          <w:rFonts w:ascii="Times New Roman" w:hAnsi="Times New Roman"/>
          <w:u w:val="single"/>
        </w:rPr>
      </w:pPr>
      <w:r w:rsidRPr="00EB2D15">
        <w:rPr>
          <w:rFonts w:ascii="Times New Roman" w:hAnsi="Times New Roman"/>
          <w:u w:val="single"/>
        </w:rPr>
        <w:t>Сельскохозяйственными предприятиями района в 2022 году уплачено налогов и сборов в бюджеты всех уровней более 300,0 млн. руб.</w:t>
      </w:r>
    </w:p>
    <w:p w:rsidR="00286009" w:rsidRDefault="00286009" w:rsidP="00E331C2">
      <w:pPr>
        <w:pStyle w:val="1"/>
        <w:ind w:firstLine="709"/>
        <w:jc w:val="both"/>
        <w:rPr>
          <w:rFonts w:ascii="Times New Roman" w:hAnsi="Times New Roman"/>
          <w:sz w:val="10"/>
          <w:szCs w:val="10"/>
        </w:rPr>
      </w:pPr>
    </w:p>
    <w:p w:rsidR="00331E8F" w:rsidRDefault="007556D0" w:rsidP="008C7B98">
      <w:pPr>
        <w:pStyle w:val="a5"/>
        <w:spacing w:after="0" w:line="240" w:lineRule="auto"/>
        <w:ind w:left="0"/>
        <w:jc w:val="center"/>
        <w:rPr>
          <w:rFonts w:ascii="Times New Roman" w:hAnsi="Times New Roman"/>
          <w:b/>
          <w:i/>
        </w:rPr>
      </w:pPr>
      <w:r w:rsidRPr="007556D0">
        <w:rPr>
          <w:rFonts w:ascii="Times New Roman" w:hAnsi="Times New Roman"/>
          <w:b/>
          <w:i/>
        </w:rPr>
        <w:t>М</w:t>
      </w:r>
      <w:r w:rsidR="00286009" w:rsidRPr="007556D0">
        <w:rPr>
          <w:rFonts w:ascii="Times New Roman" w:hAnsi="Times New Roman"/>
          <w:b/>
          <w:i/>
        </w:rPr>
        <w:t>ероприятия по б</w:t>
      </w:r>
      <w:r w:rsidRPr="007556D0">
        <w:rPr>
          <w:rFonts w:ascii="Times New Roman" w:hAnsi="Times New Roman"/>
          <w:b/>
          <w:i/>
        </w:rPr>
        <w:t>орьбе с борщевиком Сосновского</w:t>
      </w:r>
    </w:p>
    <w:p w:rsidR="006C6506" w:rsidRPr="006C6506" w:rsidRDefault="006C6506" w:rsidP="008C7B98">
      <w:pPr>
        <w:pStyle w:val="a5"/>
        <w:spacing w:after="0" w:line="240" w:lineRule="auto"/>
        <w:ind w:left="0"/>
        <w:jc w:val="center"/>
        <w:rPr>
          <w:rFonts w:ascii="Times New Roman" w:hAnsi="Times New Roman"/>
          <w:b/>
          <w:i/>
          <w:sz w:val="10"/>
          <w:szCs w:val="10"/>
        </w:rPr>
      </w:pPr>
    </w:p>
    <w:p w:rsidR="00911EDA" w:rsidRDefault="00286009" w:rsidP="00E331C2">
      <w:pPr>
        <w:pStyle w:val="a5"/>
        <w:spacing w:after="0" w:line="240" w:lineRule="auto"/>
        <w:ind w:left="0" w:firstLine="709"/>
        <w:jc w:val="both"/>
        <w:rPr>
          <w:rFonts w:ascii="Times New Roman" w:hAnsi="Times New Roman"/>
        </w:rPr>
      </w:pPr>
      <w:r w:rsidRPr="00286009">
        <w:rPr>
          <w:rFonts w:ascii="Times New Roman" w:hAnsi="Times New Roman"/>
          <w:color w:val="000000" w:themeColor="text1"/>
        </w:rPr>
        <w:t xml:space="preserve">В 2022 году </w:t>
      </w:r>
      <w:r w:rsidR="00331E8F" w:rsidRPr="007556D0">
        <w:rPr>
          <w:rFonts w:ascii="Times New Roman" w:hAnsi="Times New Roman"/>
          <w:i/>
        </w:rPr>
        <w:t>проведены работы на площади 448</w:t>
      </w:r>
      <w:r w:rsidRPr="007556D0">
        <w:rPr>
          <w:rFonts w:ascii="Times New Roman" w:hAnsi="Times New Roman"/>
          <w:i/>
        </w:rPr>
        <w:t xml:space="preserve"> га</w:t>
      </w:r>
      <w:r w:rsidRPr="00286009">
        <w:rPr>
          <w:rFonts w:ascii="Times New Roman" w:hAnsi="Times New Roman"/>
        </w:rPr>
        <w:t>, из них</w:t>
      </w:r>
      <w:r w:rsidR="00911EDA">
        <w:rPr>
          <w:rFonts w:ascii="Times New Roman" w:hAnsi="Times New Roman"/>
        </w:rPr>
        <w:t>:</w:t>
      </w:r>
    </w:p>
    <w:p w:rsidR="00F87DA1" w:rsidRDefault="00286009" w:rsidP="00F05EB2">
      <w:pPr>
        <w:pStyle w:val="a5"/>
        <w:numPr>
          <w:ilvl w:val="0"/>
          <w:numId w:val="45"/>
        </w:numPr>
        <w:spacing w:after="0" w:line="240" w:lineRule="auto"/>
        <w:ind w:left="0" w:firstLine="993"/>
        <w:jc w:val="both"/>
        <w:rPr>
          <w:rFonts w:ascii="Times New Roman" w:hAnsi="Times New Roman"/>
        </w:rPr>
      </w:pPr>
      <w:r w:rsidRPr="00F87DA1">
        <w:rPr>
          <w:rFonts w:ascii="Times New Roman" w:hAnsi="Times New Roman"/>
        </w:rPr>
        <w:t>сельски</w:t>
      </w:r>
      <w:r w:rsidR="00911EDA" w:rsidRPr="00F87DA1">
        <w:rPr>
          <w:rFonts w:ascii="Times New Roman" w:hAnsi="Times New Roman"/>
        </w:rPr>
        <w:t>е (городские) поселения - 147</w:t>
      </w:r>
      <w:r w:rsidR="00254B74">
        <w:rPr>
          <w:rFonts w:ascii="Times New Roman" w:hAnsi="Times New Roman"/>
        </w:rPr>
        <w:t xml:space="preserve"> га;</w:t>
      </w:r>
    </w:p>
    <w:p w:rsidR="00F87DA1" w:rsidRDefault="00911EDA" w:rsidP="00F05EB2">
      <w:pPr>
        <w:pStyle w:val="a5"/>
        <w:numPr>
          <w:ilvl w:val="0"/>
          <w:numId w:val="45"/>
        </w:numPr>
        <w:spacing w:after="0" w:line="240" w:lineRule="auto"/>
        <w:ind w:left="0" w:firstLine="993"/>
        <w:jc w:val="both"/>
        <w:rPr>
          <w:rFonts w:ascii="Times New Roman" w:hAnsi="Times New Roman"/>
        </w:rPr>
      </w:pPr>
      <w:r w:rsidRPr="00F87DA1">
        <w:rPr>
          <w:rFonts w:ascii="Times New Roman" w:hAnsi="Times New Roman"/>
        </w:rPr>
        <w:t>предприятия АПК</w:t>
      </w:r>
      <w:r w:rsidR="00662C51" w:rsidRPr="00F87DA1">
        <w:rPr>
          <w:rFonts w:ascii="Times New Roman" w:hAnsi="Times New Roman"/>
        </w:rPr>
        <w:t xml:space="preserve"> – 270 га;</w:t>
      </w:r>
    </w:p>
    <w:p w:rsidR="00662C51" w:rsidRPr="00F87DA1" w:rsidRDefault="00662C51" w:rsidP="00F05EB2">
      <w:pPr>
        <w:pStyle w:val="a5"/>
        <w:numPr>
          <w:ilvl w:val="0"/>
          <w:numId w:val="45"/>
        </w:numPr>
        <w:spacing w:after="0" w:line="240" w:lineRule="auto"/>
        <w:ind w:left="0" w:firstLine="993"/>
        <w:jc w:val="both"/>
        <w:rPr>
          <w:rFonts w:ascii="Times New Roman" w:hAnsi="Times New Roman"/>
        </w:rPr>
      </w:pPr>
      <w:r w:rsidRPr="00F87DA1">
        <w:rPr>
          <w:rFonts w:ascii="Times New Roman" w:hAnsi="Times New Roman"/>
        </w:rPr>
        <w:t>Ленавтодор провел придорожную обработку на площади 31 га.</w:t>
      </w:r>
    </w:p>
    <w:p w:rsidR="00F87DA1" w:rsidRPr="00F87DA1" w:rsidRDefault="00F87DA1" w:rsidP="00F55034">
      <w:pPr>
        <w:spacing w:after="0" w:line="240" w:lineRule="auto"/>
        <w:jc w:val="center"/>
        <w:rPr>
          <w:rFonts w:ascii="Times New Roman" w:eastAsia="Times New Roman" w:hAnsi="Times New Roman"/>
          <w:b/>
          <w:i/>
          <w:color w:val="000000"/>
          <w:sz w:val="10"/>
          <w:szCs w:val="10"/>
          <w:lang w:eastAsia="ru-RU"/>
        </w:rPr>
      </w:pPr>
    </w:p>
    <w:p w:rsidR="00F55034" w:rsidRDefault="00F55034" w:rsidP="00F55034">
      <w:pPr>
        <w:spacing w:after="0" w:line="240" w:lineRule="auto"/>
        <w:jc w:val="center"/>
        <w:rPr>
          <w:rFonts w:ascii="Times New Roman" w:eastAsia="Times New Roman" w:hAnsi="Times New Roman"/>
          <w:b/>
          <w:i/>
          <w:color w:val="000000"/>
          <w:lang w:eastAsia="ru-RU"/>
        </w:rPr>
      </w:pPr>
      <w:r w:rsidRPr="00D179D4">
        <w:rPr>
          <w:rFonts w:ascii="Times New Roman" w:eastAsia="Times New Roman" w:hAnsi="Times New Roman"/>
          <w:b/>
          <w:i/>
          <w:color w:val="000000"/>
          <w:lang w:eastAsia="ru-RU"/>
        </w:rPr>
        <w:t>Площадь обработки</w:t>
      </w:r>
      <w:r w:rsidR="0058452E">
        <w:rPr>
          <w:rFonts w:ascii="Times New Roman" w:eastAsia="Times New Roman" w:hAnsi="Times New Roman"/>
          <w:b/>
          <w:i/>
          <w:color w:val="000000"/>
          <w:lang w:eastAsia="ru-RU"/>
        </w:rPr>
        <w:t xml:space="preserve"> земель от засоренности борщевиком</w:t>
      </w:r>
      <w:r w:rsidRPr="00D179D4">
        <w:rPr>
          <w:rFonts w:ascii="Times New Roman" w:eastAsia="Times New Roman" w:hAnsi="Times New Roman"/>
          <w:b/>
          <w:i/>
          <w:color w:val="000000"/>
          <w:lang w:eastAsia="ru-RU"/>
        </w:rPr>
        <w:t xml:space="preserve"> Сосновского, га</w:t>
      </w:r>
    </w:p>
    <w:p w:rsidR="00045236" w:rsidRPr="00045236" w:rsidRDefault="00045236" w:rsidP="00F55034">
      <w:pPr>
        <w:spacing w:after="0" w:line="240" w:lineRule="auto"/>
        <w:jc w:val="center"/>
        <w:rPr>
          <w:rFonts w:ascii="Times New Roman" w:eastAsia="Times New Roman" w:hAnsi="Times New Roman"/>
          <w:b/>
          <w:i/>
          <w:color w:val="000000"/>
          <w:sz w:val="10"/>
          <w:szCs w:val="10"/>
          <w:lang w:eastAsia="ru-RU"/>
        </w:rPr>
      </w:pPr>
    </w:p>
    <w:p w:rsidR="00F55034" w:rsidRPr="00911EDA" w:rsidRDefault="00F55034" w:rsidP="00045236">
      <w:pPr>
        <w:jc w:val="center"/>
        <w:rPr>
          <w:rFonts w:ascii="Times New Roman" w:hAnsi="Times New Roman"/>
          <w:b/>
        </w:rPr>
      </w:pPr>
      <w:r w:rsidRPr="003A665A">
        <w:rPr>
          <w:rFonts w:ascii="Times New Roman" w:hAnsi="Times New Roman"/>
          <w:b/>
          <w:noProof/>
          <w:lang w:eastAsia="ru-RU"/>
        </w:rPr>
        <w:lastRenderedPageBreak/>
        <w:drawing>
          <wp:inline distT="0" distB="0" distL="0" distR="0">
            <wp:extent cx="5359350" cy="1663200"/>
            <wp:effectExtent l="19050" t="0" r="1275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0AED" w:rsidRPr="00F87DA1" w:rsidRDefault="00286009" w:rsidP="00E331C2">
      <w:pPr>
        <w:pStyle w:val="a5"/>
        <w:spacing w:after="0" w:line="240" w:lineRule="auto"/>
        <w:ind w:left="0" w:firstLine="709"/>
        <w:jc w:val="both"/>
        <w:rPr>
          <w:rFonts w:ascii="Times New Roman" w:hAnsi="Times New Roman"/>
        </w:rPr>
      </w:pPr>
      <w:r w:rsidRPr="00C861E8">
        <w:rPr>
          <w:rFonts w:ascii="Times New Roman" w:hAnsi="Times New Roman"/>
          <w:u w:val="single"/>
        </w:rPr>
        <w:t>В рамках программы «Комплексное развитие сельских территорий»</w:t>
      </w:r>
      <w:r w:rsidR="00C46715" w:rsidRPr="00C46715">
        <w:rPr>
          <w:rFonts w:ascii="Times New Roman" w:hAnsi="Times New Roman"/>
        </w:rPr>
        <w:t xml:space="preserve"> проведены</w:t>
      </w:r>
      <w:r w:rsidRPr="00F87DA1">
        <w:rPr>
          <w:rFonts w:ascii="Times New Roman" w:hAnsi="Times New Roman"/>
        </w:rPr>
        <w:t xml:space="preserve"> работы по освобождению </w:t>
      </w:r>
      <w:r w:rsidR="00C46715">
        <w:rPr>
          <w:rFonts w:ascii="Times New Roman" w:hAnsi="Times New Roman"/>
        </w:rPr>
        <w:t xml:space="preserve">земель </w:t>
      </w:r>
      <w:r w:rsidRPr="00F87DA1">
        <w:rPr>
          <w:rFonts w:ascii="Times New Roman" w:hAnsi="Times New Roman"/>
        </w:rPr>
        <w:t>от засоренности борщевиком химическим методом</w:t>
      </w:r>
      <w:r w:rsidR="00662C51" w:rsidRPr="00F87DA1">
        <w:rPr>
          <w:rFonts w:ascii="Times New Roman" w:hAnsi="Times New Roman"/>
        </w:rPr>
        <w:t xml:space="preserve"> на площади 134,17 га</w:t>
      </w:r>
      <w:r w:rsidR="00C46715">
        <w:rPr>
          <w:rFonts w:ascii="Times New Roman" w:hAnsi="Times New Roman"/>
        </w:rPr>
        <w:t>, в том числе</w:t>
      </w:r>
      <w:r w:rsidR="004B0AED" w:rsidRPr="00F87DA1">
        <w:rPr>
          <w:rFonts w:ascii="Times New Roman" w:hAnsi="Times New Roman"/>
        </w:rPr>
        <w:t>:</w:t>
      </w:r>
    </w:p>
    <w:p w:rsidR="00286009" w:rsidRPr="00342C4F" w:rsidRDefault="00286009" w:rsidP="00F05EB2">
      <w:pPr>
        <w:pStyle w:val="a5"/>
        <w:numPr>
          <w:ilvl w:val="0"/>
          <w:numId w:val="88"/>
        </w:numPr>
        <w:spacing w:after="0" w:line="240" w:lineRule="auto"/>
        <w:ind w:left="0" w:firstLine="709"/>
        <w:jc w:val="both"/>
        <w:rPr>
          <w:rFonts w:ascii="Times New Roman" w:hAnsi="Times New Roman"/>
        </w:rPr>
      </w:pPr>
      <w:r w:rsidRPr="00342C4F">
        <w:rPr>
          <w:rFonts w:ascii="Times New Roman" w:hAnsi="Times New Roman"/>
          <w:i/>
        </w:rPr>
        <w:t>на землях населенных пунктов</w:t>
      </w:r>
      <w:r w:rsidRPr="00342C4F">
        <w:rPr>
          <w:rFonts w:ascii="Times New Roman" w:hAnsi="Times New Roman"/>
        </w:rPr>
        <w:t xml:space="preserve"> </w:t>
      </w:r>
      <w:r w:rsidRPr="00C46715">
        <w:rPr>
          <w:rFonts w:ascii="Times New Roman" w:hAnsi="Times New Roman"/>
          <w:i/>
        </w:rPr>
        <w:t xml:space="preserve">на </w:t>
      </w:r>
      <w:r w:rsidR="00342C4F" w:rsidRPr="00C46715">
        <w:rPr>
          <w:rFonts w:ascii="Times New Roman" w:hAnsi="Times New Roman"/>
          <w:i/>
        </w:rPr>
        <w:t>площади 104,17 га</w:t>
      </w:r>
      <w:r w:rsidR="00342C4F" w:rsidRPr="00342C4F">
        <w:rPr>
          <w:rFonts w:ascii="Times New Roman" w:hAnsi="Times New Roman"/>
        </w:rPr>
        <w:t xml:space="preserve"> (</w:t>
      </w:r>
      <w:r w:rsidRPr="00342C4F">
        <w:rPr>
          <w:rFonts w:ascii="Times New Roman" w:hAnsi="Times New Roman"/>
        </w:rPr>
        <w:t>Кипенское СП – 12,9 га, Лебяженское ГП – 2,0 га, Гостилицкое СП – 40,1 га, Копорское СП – 6,1 га, Горбунковское СП – 5,0 га, Виллозское ГП – 16.6</w:t>
      </w:r>
      <w:r w:rsidR="00F87DA1" w:rsidRPr="00342C4F">
        <w:rPr>
          <w:rFonts w:ascii="Times New Roman" w:hAnsi="Times New Roman"/>
        </w:rPr>
        <w:t>7 га, Ропшинское СП – 21,4 га</w:t>
      </w:r>
      <w:r w:rsidR="00342C4F" w:rsidRPr="00342C4F">
        <w:rPr>
          <w:rFonts w:ascii="Times New Roman" w:hAnsi="Times New Roman"/>
        </w:rPr>
        <w:t>)</w:t>
      </w:r>
      <w:r w:rsidR="00342C4F">
        <w:rPr>
          <w:rFonts w:ascii="Times New Roman" w:hAnsi="Times New Roman"/>
        </w:rPr>
        <w:t>;</w:t>
      </w:r>
    </w:p>
    <w:p w:rsidR="004B0AED" w:rsidRPr="00EA5FFF" w:rsidRDefault="004B0AED" w:rsidP="00F05EB2">
      <w:pPr>
        <w:pStyle w:val="a5"/>
        <w:numPr>
          <w:ilvl w:val="0"/>
          <w:numId w:val="88"/>
        </w:numPr>
        <w:spacing w:after="0" w:line="240" w:lineRule="auto"/>
        <w:ind w:hanging="11"/>
        <w:jc w:val="both"/>
        <w:rPr>
          <w:rFonts w:ascii="Times New Roman" w:hAnsi="Times New Roman"/>
        </w:rPr>
      </w:pPr>
      <w:r w:rsidRPr="00EA5FFF">
        <w:rPr>
          <w:rFonts w:ascii="Times New Roman" w:hAnsi="Times New Roman"/>
          <w:i/>
        </w:rPr>
        <w:t>на землях сельхозназначения</w:t>
      </w:r>
      <w:r w:rsidRPr="00EA5FFF">
        <w:rPr>
          <w:rFonts w:ascii="Times New Roman" w:hAnsi="Times New Roman"/>
        </w:rPr>
        <w:t xml:space="preserve"> </w:t>
      </w:r>
      <w:r w:rsidRPr="00EA5FFF">
        <w:rPr>
          <w:rFonts w:ascii="Times New Roman" w:hAnsi="Times New Roman"/>
          <w:i/>
        </w:rPr>
        <w:t>на площади</w:t>
      </w:r>
      <w:r w:rsidR="00F87DA1" w:rsidRPr="00EA5FFF">
        <w:rPr>
          <w:rFonts w:ascii="Times New Roman" w:hAnsi="Times New Roman"/>
          <w:i/>
        </w:rPr>
        <w:t xml:space="preserve"> 30 га</w:t>
      </w:r>
      <w:r w:rsidR="00F87DA1" w:rsidRPr="00EA5FFF">
        <w:rPr>
          <w:rFonts w:ascii="Times New Roman" w:hAnsi="Times New Roman"/>
        </w:rPr>
        <w:t xml:space="preserve"> (АО «Красносельское»).</w:t>
      </w:r>
    </w:p>
    <w:p w:rsidR="0058452E" w:rsidRDefault="00286009" w:rsidP="0058452E">
      <w:pPr>
        <w:spacing w:after="0" w:line="240" w:lineRule="auto"/>
        <w:ind w:firstLine="709"/>
        <w:jc w:val="both"/>
        <w:rPr>
          <w:rFonts w:ascii="Times New Roman" w:hAnsi="Times New Roman"/>
        </w:rPr>
      </w:pPr>
      <w:r w:rsidRPr="00662C51">
        <w:rPr>
          <w:rFonts w:ascii="Times New Roman" w:hAnsi="Times New Roman"/>
          <w:u w:val="single"/>
        </w:rPr>
        <w:t>За счет собственных средств химическим и ме</w:t>
      </w:r>
      <w:r w:rsidR="00662C51" w:rsidRPr="00662C51">
        <w:rPr>
          <w:rFonts w:ascii="Times New Roman" w:hAnsi="Times New Roman"/>
          <w:u w:val="single"/>
        </w:rPr>
        <w:t>ханическим методом обработаны 283</w:t>
      </w:r>
      <w:r w:rsidRPr="00662C51">
        <w:rPr>
          <w:rFonts w:ascii="Times New Roman" w:hAnsi="Times New Roman"/>
          <w:u w:val="single"/>
        </w:rPr>
        <w:t xml:space="preserve"> га</w:t>
      </w:r>
      <w:r w:rsidR="007556D0">
        <w:rPr>
          <w:rFonts w:ascii="Times New Roman" w:hAnsi="Times New Roman"/>
        </w:rPr>
        <w:t>, в том числе</w:t>
      </w:r>
      <w:r w:rsidR="0058452E">
        <w:rPr>
          <w:rFonts w:ascii="Times New Roman" w:hAnsi="Times New Roman"/>
        </w:rPr>
        <w:t>:</w:t>
      </w:r>
    </w:p>
    <w:p w:rsidR="00EA5FFF" w:rsidRDefault="007556D0" w:rsidP="00F05EB2">
      <w:pPr>
        <w:pStyle w:val="a5"/>
        <w:numPr>
          <w:ilvl w:val="0"/>
          <w:numId w:val="89"/>
        </w:numPr>
        <w:spacing w:after="0" w:line="240" w:lineRule="auto"/>
        <w:ind w:left="0" w:firstLine="709"/>
        <w:jc w:val="both"/>
        <w:rPr>
          <w:rFonts w:ascii="Times New Roman" w:hAnsi="Times New Roman"/>
        </w:rPr>
      </w:pPr>
      <w:r w:rsidRPr="00EA5FFF">
        <w:rPr>
          <w:rFonts w:ascii="Times New Roman" w:hAnsi="Times New Roman"/>
          <w:i/>
        </w:rPr>
        <w:t>поселениями</w:t>
      </w:r>
      <w:r w:rsidRPr="00EA5FFF">
        <w:rPr>
          <w:rFonts w:ascii="Times New Roman" w:hAnsi="Times New Roman"/>
        </w:rPr>
        <w:t xml:space="preserve"> </w:t>
      </w:r>
      <w:r w:rsidR="00C861E8" w:rsidRPr="00EA5FFF">
        <w:rPr>
          <w:rFonts w:ascii="Times New Roman" w:hAnsi="Times New Roman"/>
          <w:i/>
        </w:rPr>
        <w:t xml:space="preserve">- </w:t>
      </w:r>
      <w:r w:rsidR="004B0AED" w:rsidRPr="00EA5FFF">
        <w:rPr>
          <w:rFonts w:ascii="Times New Roman" w:hAnsi="Times New Roman"/>
          <w:i/>
        </w:rPr>
        <w:t>43 га</w:t>
      </w:r>
      <w:r w:rsidR="00C861E8" w:rsidRPr="00EA5FFF">
        <w:rPr>
          <w:rFonts w:ascii="Times New Roman" w:hAnsi="Times New Roman"/>
        </w:rPr>
        <w:t xml:space="preserve"> (</w:t>
      </w:r>
      <w:r w:rsidR="00286009" w:rsidRPr="00EA5FFF">
        <w:rPr>
          <w:rFonts w:ascii="Times New Roman" w:hAnsi="Times New Roman"/>
        </w:rPr>
        <w:t>Аннинское ГП –</w:t>
      </w:r>
      <w:r w:rsidR="004B0AED" w:rsidRPr="00EA5FFF">
        <w:rPr>
          <w:rFonts w:ascii="Times New Roman" w:hAnsi="Times New Roman"/>
        </w:rPr>
        <w:t xml:space="preserve"> </w:t>
      </w:r>
      <w:r w:rsidR="00286009" w:rsidRPr="00EA5FFF">
        <w:rPr>
          <w:rFonts w:ascii="Times New Roman" w:hAnsi="Times New Roman"/>
        </w:rPr>
        <w:t>5 га, Оржицкое СП – 2 га, Пениковское СП – 0,2 га, Лаголовское СП</w:t>
      </w:r>
      <w:r w:rsidR="004B0AED" w:rsidRPr="00EA5FFF">
        <w:rPr>
          <w:rFonts w:ascii="Times New Roman" w:hAnsi="Times New Roman"/>
        </w:rPr>
        <w:t xml:space="preserve"> – 2,5 га, Лопухинское СП – 12</w:t>
      </w:r>
      <w:r w:rsidR="00286009" w:rsidRPr="00EA5FFF">
        <w:rPr>
          <w:rFonts w:ascii="Times New Roman" w:hAnsi="Times New Roman"/>
        </w:rPr>
        <w:t xml:space="preserve"> га, Низинское СП – 8 га, Русско-Высоцкое СП – 10,3 га, Кипенское СП -</w:t>
      </w:r>
      <w:r w:rsidR="004B0AED" w:rsidRPr="00EA5FFF">
        <w:rPr>
          <w:rFonts w:ascii="Times New Roman" w:hAnsi="Times New Roman"/>
        </w:rPr>
        <w:t xml:space="preserve"> </w:t>
      </w:r>
      <w:r w:rsidR="00286009" w:rsidRPr="00EA5FFF">
        <w:rPr>
          <w:rFonts w:ascii="Times New Roman" w:hAnsi="Times New Roman"/>
        </w:rPr>
        <w:t>3 га</w:t>
      </w:r>
      <w:r w:rsidR="00C861E8" w:rsidRPr="00EA5FFF">
        <w:rPr>
          <w:rFonts w:ascii="Times New Roman" w:hAnsi="Times New Roman"/>
        </w:rPr>
        <w:t>);</w:t>
      </w:r>
    </w:p>
    <w:p w:rsidR="00286009" w:rsidRPr="00EA5FFF" w:rsidRDefault="00662C51" w:rsidP="00F05EB2">
      <w:pPr>
        <w:pStyle w:val="a5"/>
        <w:numPr>
          <w:ilvl w:val="0"/>
          <w:numId w:val="89"/>
        </w:numPr>
        <w:spacing w:after="0" w:line="240" w:lineRule="auto"/>
        <w:ind w:left="0" w:firstLine="709"/>
        <w:jc w:val="both"/>
        <w:rPr>
          <w:rFonts w:ascii="Times New Roman" w:hAnsi="Times New Roman"/>
        </w:rPr>
      </w:pPr>
      <w:r w:rsidRPr="00EA5FFF">
        <w:rPr>
          <w:rFonts w:ascii="Times New Roman" w:hAnsi="Times New Roman"/>
          <w:i/>
        </w:rPr>
        <w:t>предприятия</w:t>
      </w:r>
      <w:r w:rsidR="00C861E8" w:rsidRPr="00EA5FFF">
        <w:rPr>
          <w:rFonts w:ascii="Times New Roman" w:hAnsi="Times New Roman"/>
          <w:i/>
        </w:rPr>
        <w:t>ми</w:t>
      </w:r>
      <w:r w:rsidRPr="00EA5FFF">
        <w:rPr>
          <w:rFonts w:ascii="Times New Roman" w:hAnsi="Times New Roman"/>
          <w:i/>
        </w:rPr>
        <w:t xml:space="preserve"> АПК</w:t>
      </w:r>
      <w:r w:rsidRPr="00EA5FFF">
        <w:rPr>
          <w:rFonts w:ascii="Times New Roman" w:hAnsi="Times New Roman"/>
        </w:rPr>
        <w:t xml:space="preserve"> </w:t>
      </w:r>
      <w:r w:rsidR="00C861E8" w:rsidRPr="00EA5FFF">
        <w:rPr>
          <w:rFonts w:ascii="Times New Roman" w:hAnsi="Times New Roman"/>
          <w:i/>
        </w:rPr>
        <w:t xml:space="preserve">- </w:t>
      </w:r>
      <w:r w:rsidR="00286009" w:rsidRPr="00EA5FFF">
        <w:rPr>
          <w:rFonts w:ascii="Times New Roman" w:hAnsi="Times New Roman"/>
          <w:i/>
        </w:rPr>
        <w:t>240 га</w:t>
      </w:r>
      <w:r w:rsidR="00286009" w:rsidRPr="00EA5FFF">
        <w:rPr>
          <w:rFonts w:ascii="Times New Roman" w:hAnsi="Times New Roman"/>
        </w:rPr>
        <w:t xml:space="preserve"> (АО «ПЗ «Красная Балтика» – 125 га, </w:t>
      </w:r>
      <w:r w:rsidR="002B0B6E" w:rsidRPr="00EA5FFF">
        <w:rPr>
          <w:rFonts w:ascii="Times New Roman" w:hAnsi="Times New Roman"/>
        </w:rPr>
        <w:br/>
      </w:r>
      <w:r w:rsidR="00286009" w:rsidRPr="00EA5FFF">
        <w:rPr>
          <w:rFonts w:ascii="Times New Roman" w:hAnsi="Times New Roman"/>
        </w:rPr>
        <w:t>АО «Кипень» – 80 га, АО «Победа» – 10 г</w:t>
      </w:r>
      <w:r w:rsidR="002B0B6E" w:rsidRPr="00EA5FFF">
        <w:rPr>
          <w:rFonts w:ascii="Times New Roman" w:hAnsi="Times New Roman"/>
        </w:rPr>
        <w:t>а, ЗАО «Предпортовый» – 25 га).</w:t>
      </w:r>
    </w:p>
    <w:p w:rsidR="0058452E" w:rsidRPr="00EA5FFF" w:rsidRDefault="0058452E" w:rsidP="00342C4F">
      <w:pPr>
        <w:pStyle w:val="a5"/>
        <w:spacing w:after="0" w:line="240" w:lineRule="auto"/>
        <w:ind w:left="709"/>
        <w:jc w:val="both"/>
        <w:rPr>
          <w:rFonts w:ascii="Times New Roman" w:hAnsi="Times New Roman"/>
          <w:i/>
          <w:sz w:val="10"/>
          <w:szCs w:val="10"/>
        </w:rPr>
      </w:pPr>
    </w:p>
    <w:p w:rsidR="00286009" w:rsidRDefault="00662C51" w:rsidP="00045236">
      <w:pPr>
        <w:spacing w:after="0" w:line="240" w:lineRule="auto"/>
        <w:ind w:firstLine="708"/>
        <w:jc w:val="center"/>
        <w:rPr>
          <w:rFonts w:ascii="Times New Roman" w:hAnsi="Times New Roman"/>
        </w:rPr>
      </w:pPr>
      <w:r>
        <w:rPr>
          <w:rFonts w:ascii="Times New Roman" w:hAnsi="Times New Roman"/>
          <w:b/>
          <w:i/>
        </w:rPr>
        <w:t>И</w:t>
      </w:r>
      <w:r w:rsidRPr="00286009">
        <w:rPr>
          <w:rFonts w:ascii="Times New Roman" w:hAnsi="Times New Roman"/>
          <w:b/>
          <w:i/>
        </w:rPr>
        <w:t>сполнение отдельных государственных полномочий</w:t>
      </w:r>
      <w:r>
        <w:rPr>
          <w:rFonts w:ascii="Times New Roman" w:hAnsi="Times New Roman"/>
          <w:b/>
          <w:i/>
        </w:rPr>
        <w:t xml:space="preserve"> в сфере АПК</w:t>
      </w:r>
    </w:p>
    <w:p w:rsidR="00EA5FFF" w:rsidRPr="00EA5FFF" w:rsidRDefault="00EA5FFF" w:rsidP="0058452E">
      <w:pPr>
        <w:spacing w:after="0" w:line="240" w:lineRule="auto"/>
        <w:jc w:val="both"/>
        <w:rPr>
          <w:rFonts w:ascii="Times New Roman" w:hAnsi="Times New Roman"/>
          <w:sz w:val="10"/>
          <w:szCs w:val="10"/>
        </w:rPr>
      </w:pP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В рамках исполнения государственных полномочий по поддержке сельскохозяйственного производства в 2022 году районом было заключено 20 соглашений на выплату субсидий на возмещение части затрат по приобретению комбикорма на содержание сельскохозяйственных животных и птицы </w:t>
      </w:r>
      <w:r w:rsidR="00D80D56">
        <w:rPr>
          <w:rFonts w:ascii="Times New Roman" w:hAnsi="Times New Roman"/>
        </w:rPr>
        <w:t>с общей суммой выплаты 3,6 млн.</w:t>
      </w:r>
      <w:r w:rsidRPr="00286009">
        <w:rPr>
          <w:rFonts w:ascii="Times New Roman" w:hAnsi="Times New Roman"/>
        </w:rPr>
        <w:t>руб.</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Субсидии на возмещение части затрат на содержание маточного поголовья сельскохозяйственных животных в К(Ф)Х</w:t>
      </w:r>
      <w:r w:rsidR="002B0B6E">
        <w:rPr>
          <w:rFonts w:ascii="Times New Roman" w:hAnsi="Times New Roman"/>
        </w:rPr>
        <w:t xml:space="preserve"> за 2022 год выплачена четырем К(Ф)Х в сумме 1,2 </w:t>
      </w:r>
      <w:r w:rsidRPr="00286009">
        <w:rPr>
          <w:rFonts w:ascii="Times New Roman" w:hAnsi="Times New Roman"/>
        </w:rPr>
        <w:t>млн.руб.</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В рамках исполнения полномочий в сфере обращения с безнадзорными животными на территории Ломон</w:t>
      </w:r>
      <w:r w:rsidR="00662C51">
        <w:rPr>
          <w:rFonts w:ascii="Times New Roman" w:hAnsi="Times New Roman"/>
        </w:rPr>
        <w:t xml:space="preserve">осовского района отловлено 175 </w:t>
      </w:r>
      <w:r w:rsidR="002B0B6E">
        <w:rPr>
          <w:rFonts w:ascii="Times New Roman" w:hAnsi="Times New Roman"/>
        </w:rPr>
        <w:t>животных для</w:t>
      </w:r>
      <w:r w:rsidRPr="00286009">
        <w:rPr>
          <w:rFonts w:ascii="Times New Roman" w:hAnsi="Times New Roman"/>
        </w:rPr>
        <w:t xml:space="preserve"> стерилизации и вакцинации. Сумма контракта составила 3,2 млн.руб.</w:t>
      </w:r>
    </w:p>
    <w:p w:rsidR="00286009" w:rsidRPr="00A30809" w:rsidRDefault="00A30809" w:rsidP="00E331C2">
      <w:pPr>
        <w:pStyle w:val="1"/>
        <w:ind w:firstLine="709"/>
        <w:jc w:val="both"/>
        <w:rPr>
          <w:rFonts w:ascii="Times New Roman" w:hAnsi="Times New Roman"/>
          <w:u w:val="single"/>
        </w:rPr>
      </w:pPr>
      <w:r w:rsidRPr="00A30809">
        <w:rPr>
          <w:rFonts w:ascii="Times New Roman" w:hAnsi="Times New Roman"/>
          <w:u w:val="single"/>
        </w:rPr>
        <w:t>Проблемные вопросы в отрасли</w:t>
      </w:r>
      <w:r w:rsidR="00662C51">
        <w:rPr>
          <w:rFonts w:ascii="Times New Roman" w:hAnsi="Times New Roman"/>
          <w:u w:val="single"/>
        </w:rPr>
        <w:t xml:space="preserve"> АПК</w:t>
      </w:r>
      <w:r w:rsidRPr="00A30809">
        <w:rPr>
          <w:rFonts w:ascii="Times New Roman" w:hAnsi="Times New Roman"/>
          <w:u w:val="single"/>
        </w:rPr>
        <w:t>:</w:t>
      </w:r>
    </w:p>
    <w:p w:rsidR="002B0B6E" w:rsidRDefault="00286009" w:rsidP="00F05EB2">
      <w:pPr>
        <w:pStyle w:val="1"/>
        <w:numPr>
          <w:ilvl w:val="0"/>
          <w:numId w:val="47"/>
        </w:numPr>
        <w:ind w:left="0" w:firstLine="709"/>
        <w:jc w:val="both"/>
        <w:rPr>
          <w:rFonts w:ascii="Times New Roman" w:hAnsi="Times New Roman"/>
        </w:rPr>
      </w:pPr>
      <w:r w:rsidRPr="00A30809">
        <w:rPr>
          <w:rFonts w:ascii="Times New Roman" w:hAnsi="Times New Roman"/>
        </w:rPr>
        <w:t>увеличение износа основных фондов, необходимость модернизации и обновления технической базы;</w:t>
      </w:r>
    </w:p>
    <w:p w:rsidR="002B0B6E" w:rsidRDefault="00286009" w:rsidP="00F05EB2">
      <w:pPr>
        <w:pStyle w:val="1"/>
        <w:numPr>
          <w:ilvl w:val="0"/>
          <w:numId w:val="47"/>
        </w:numPr>
        <w:ind w:left="0" w:firstLine="709"/>
        <w:jc w:val="both"/>
        <w:rPr>
          <w:rFonts w:ascii="Times New Roman" w:hAnsi="Times New Roman"/>
        </w:rPr>
      </w:pPr>
      <w:r w:rsidRPr="002B0B6E">
        <w:rPr>
          <w:rFonts w:ascii="Times New Roman" w:hAnsi="Times New Roman"/>
        </w:rPr>
        <w:t>дефицит кадров (ка</w:t>
      </w:r>
      <w:r w:rsidR="002B0B6E">
        <w:rPr>
          <w:rFonts w:ascii="Times New Roman" w:hAnsi="Times New Roman"/>
        </w:rPr>
        <w:t>к рабочих, так и специалистов);</w:t>
      </w:r>
    </w:p>
    <w:p w:rsidR="00286009" w:rsidRPr="002B0B6E" w:rsidRDefault="00286009" w:rsidP="00F05EB2">
      <w:pPr>
        <w:pStyle w:val="1"/>
        <w:numPr>
          <w:ilvl w:val="0"/>
          <w:numId w:val="47"/>
        </w:numPr>
        <w:ind w:left="0" w:firstLine="709"/>
        <w:jc w:val="both"/>
        <w:rPr>
          <w:rFonts w:ascii="Times New Roman" w:hAnsi="Times New Roman"/>
        </w:rPr>
      </w:pPr>
      <w:r w:rsidRPr="002B0B6E">
        <w:rPr>
          <w:rFonts w:ascii="Times New Roman" w:hAnsi="Times New Roman"/>
        </w:rPr>
        <w:t>высокая закредитованность сельхозтоваропроизводителей.</w:t>
      </w:r>
    </w:p>
    <w:p w:rsidR="00286009" w:rsidRPr="00A30809" w:rsidRDefault="00286009" w:rsidP="00E331C2">
      <w:pPr>
        <w:pStyle w:val="1"/>
        <w:ind w:firstLine="709"/>
        <w:jc w:val="both"/>
        <w:rPr>
          <w:rFonts w:ascii="Times New Roman" w:hAnsi="Times New Roman"/>
        </w:rPr>
      </w:pPr>
      <w:r w:rsidRPr="00E331C2">
        <w:rPr>
          <w:rFonts w:ascii="Times New Roman" w:hAnsi="Times New Roman"/>
          <w:b/>
          <w:i/>
        </w:rPr>
        <w:t>Основными задачами на 2023 год</w:t>
      </w:r>
      <w:r w:rsidRPr="00A30809">
        <w:rPr>
          <w:rFonts w:ascii="Times New Roman" w:hAnsi="Times New Roman"/>
        </w:rPr>
        <w:t xml:space="preserve"> является сохранение положительной динамики развития АПК, выполнение заданий соглашений</w:t>
      </w:r>
      <w:r w:rsidR="00662C51">
        <w:rPr>
          <w:rFonts w:ascii="Times New Roman" w:hAnsi="Times New Roman"/>
        </w:rPr>
        <w:t xml:space="preserve"> в рамках участия в государственных программах</w:t>
      </w:r>
      <w:r w:rsidR="002B0B6E">
        <w:rPr>
          <w:rFonts w:ascii="Times New Roman" w:hAnsi="Times New Roman"/>
        </w:rPr>
        <w:t>.</w:t>
      </w:r>
    </w:p>
    <w:p w:rsidR="00546FB3" w:rsidRDefault="00546FB3" w:rsidP="00546FB3">
      <w:pPr>
        <w:spacing w:after="0" w:line="288" w:lineRule="auto"/>
        <w:ind w:firstLine="709"/>
        <w:jc w:val="both"/>
        <w:rPr>
          <w:rFonts w:ascii="Times New Roman" w:hAnsi="Times New Roman"/>
          <w:i/>
          <w:sz w:val="10"/>
          <w:szCs w:val="10"/>
        </w:rPr>
      </w:pPr>
    </w:p>
    <w:p w:rsidR="00546FB3" w:rsidRPr="00FF687F" w:rsidRDefault="00546FB3" w:rsidP="00546FB3">
      <w:pPr>
        <w:widowControl w:val="0"/>
        <w:autoSpaceDE w:val="0"/>
        <w:autoSpaceDN w:val="0"/>
        <w:adjustRightInd w:val="0"/>
        <w:spacing w:after="0" w:line="288" w:lineRule="auto"/>
        <w:ind w:firstLine="709"/>
        <w:jc w:val="center"/>
        <w:rPr>
          <w:rFonts w:ascii="Times New Roman" w:hAnsi="Times New Roman"/>
          <w:b/>
          <w:bCs/>
        </w:rPr>
      </w:pPr>
      <w:r w:rsidRPr="00FF687F">
        <w:rPr>
          <w:rFonts w:ascii="Times New Roman" w:hAnsi="Times New Roman"/>
          <w:b/>
          <w:bCs/>
        </w:rPr>
        <w:t>ТРУД И ЗАРАБОТНАЯ ПЛАТА</w:t>
      </w:r>
    </w:p>
    <w:p w:rsidR="00546FB3" w:rsidRPr="002B0B6E" w:rsidRDefault="00546FB3" w:rsidP="00546FB3">
      <w:pPr>
        <w:widowControl w:val="0"/>
        <w:autoSpaceDE w:val="0"/>
        <w:autoSpaceDN w:val="0"/>
        <w:adjustRightInd w:val="0"/>
        <w:spacing w:after="0" w:line="288" w:lineRule="auto"/>
        <w:ind w:firstLine="709"/>
        <w:jc w:val="center"/>
        <w:rPr>
          <w:rFonts w:ascii="Times New Roman" w:hAnsi="Times New Roman"/>
          <w:b/>
          <w:bCs/>
          <w:sz w:val="10"/>
          <w:szCs w:val="10"/>
        </w:rPr>
      </w:pPr>
    </w:p>
    <w:p w:rsidR="00546FB3" w:rsidRDefault="00546FB3" w:rsidP="00E331C2">
      <w:pPr>
        <w:pStyle w:val="a3"/>
        <w:ind w:left="0" w:right="0" w:firstLine="709"/>
        <w:jc w:val="both"/>
        <w:rPr>
          <w:rFonts w:ascii="Times New Roman" w:hAnsi="Times New Roman"/>
        </w:rPr>
      </w:pPr>
      <w:r w:rsidRPr="00286009">
        <w:rPr>
          <w:rFonts w:ascii="Times New Roman" w:hAnsi="Times New Roman"/>
        </w:rPr>
        <w:t>В Ломоносовском районе,</w:t>
      </w:r>
      <w:r w:rsidR="007B37B4">
        <w:rPr>
          <w:rFonts w:ascii="Times New Roman" w:hAnsi="Times New Roman"/>
        </w:rPr>
        <w:t xml:space="preserve"> как приграничной территории Санкт-Петербурга</w:t>
      </w:r>
      <w:r w:rsidRPr="00286009">
        <w:rPr>
          <w:rFonts w:ascii="Times New Roman" w:hAnsi="Times New Roman"/>
        </w:rPr>
        <w:t xml:space="preserve">, рынок труда характеризуется высоким уровнем трудовой миграции, чему способствует </w:t>
      </w:r>
      <w:r w:rsidR="007B37B4">
        <w:rPr>
          <w:rFonts w:ascii="Times New Roman" w:hAnsi="Times New Roman"/>
        </w:rPr>
        <w:t>развитая</w:t>
      </w:r>
      <w:r w:rsidRPr="00286009">
        <w:rPr>
          <w:rFonts w:ascii="Times New Roman" w:hAnsi="Times New Roman"/>
        </w:rPr>
        <w:t xml:space="preserve"> транспортн</w:t>
      </w:r>
      <w:r w:rsidR="007B37B4">
        <w:rPr>
          <w:rFonts w:ascii="Times New Roman" w:hAnsi="Times New Roman"/>
        </w:rPr>
        <w:t>ая инфраструктура.</w:t>
      </w:r>
    </w:p>
    <w:p w:rsidR="00892837" w:rsidRPr="00892837" w:rsidRDefault="00892837" w:rsidP="00E331C2">
      <w:pPr>
        <w:pStyle w:val="a3"/>
        <w:ind w:left="0" w:right="0" w:firstLine="709"/>
        <w:jc w:val="both"/>
        <w:rPr>
          <w:rFonts w:ascii="Times New Roman" w:hAnsi="Times New Roman"/>
        </w:rPr>
      </w:pPr>
      <w:r w:rsidRPr="00892837">
        <w:rPr>
          <w:rFonts w:ascii="Times New Roman" w:hAnsi="Times New Roman"/>
        </w:rPr>
        <w:t>Ежегодный ввод новых производственных объектов в Ломоносовском районе, создание новых рабочих мест способствует стабильной ситуации на рынке труда.</w:t>
      </w:r>
    </w:p>
    <w:p w:rsidR="00286009" w:rsidRDefault="00286009" w:rsidP="00E331C2">
      <w:pPr>
        <w:pStyle w:val="a3"/>
        <w:ind w:left="0" w:right="0" w:firstLine="709"/>
        <w:jc w:val="both"/>
        <w:rPr>
          <w:rFonts w:ascii="Times New Roman" w:hAnsi="Times New Roman"/>
        </w:rPr>
      </w:pPr>
      <w:r w:rsidRPr="00286009">
        <w:rPr>
          <w:rFonts w:ascii="Times New Roman" w:hAnsi="Times New Roman"/>
        </w:rPr>
        <w:t>В эк</w:t>
      </w:r>
      <w:r w:rsidR="00D80D56">
        <w:rPr>
          <w:rFonts w:ascii="Times New Roman" w:hAnsi="Times New Roman"/>
        </w:rPr>
        <w:t>ономике района занято 46,4 тыс.</w:t>
      </w:r>
      <w:r w:rsidR="007B37B4">
        <w:rPr>
          <w:rFonts w:ascii="Times New Roman" w:hAnsi="Times New Roman"/>
        </w:rPr>
        <w:t xml:space="preserve">чел. Многие </w:t>
      </w:r>
      <w:r w:rsidRPr="00286009">
        <w:rPr>
          <w:rFonts w:ascii="Times New Roman" w:hAnsi="Times New Roman"/>
        </w:rPr>
        <w:t xml:space="preserve">предприятия </w:t>
      </w:r>
      <w:r w:rsidR="007B37B4">
        <w:rPr>
          <w:rFonts w:ascii="Times New Roman" w:hAnsi="Times New Roman"/>
        </w:rPr>
        <w:t xml:space="preserve">и организации </w:t>
      </w:r>
      <w:r w:rsidRPr="00286009">
        <w:rPr>
          <w:rFonts w:ascii="Times New Roman" w:hAnsi="Times New Roman"/>
        </w:rPr>
        <w:t xml:space="preserve">района привлекают на работу жителей Санкт-Петербурга и других районов Ленинградской области. </w:t>
      </w:r>
      <w:r w:rsidR="007B37B4">
        <w:rPr>
          <w:rFonts w:ascii="Times New Roman" w:hAnsi="Times New Roman"/>
        </w:rPr>
        <w:t>При этом, по-прежнему с</w:t>
      </w:r>
      <w:r w:rsidRPr="00286009">
        <w:rPr>
          <w:rFonts w:ascii="Times New Roman" w:hAnsi="Times New Roman"/>
        </w:rPr>
        <w:t>охраняется проблема обеспечения трудовым</w:t>
      </w:r>
      <w:r w:rsidR="001C07B4">
        <w:rPr>
          <w:rFonts w:ascii="Times New Roman" w:hAnsi="Times New Roman"/>
        </w:rPr>
        <w:t>и ресурсами сельхозпредприятий.</w:t>
      </w:r>
    </w:p>
    <w:p w:rsidR="0020008B" w:rsidRPr="001007C1" w:rsidRDefault="0020008B" w:rsidP="00E331C2">
      <w:pPr>
        <w:pStyle w:val="a3"/>
        <w:ind w:left="0" w:right="0" w:firstLine="709"/>
        <w:jc w:val="both"/>
        <w:rPr>
          <w:rFonts w:ascii="Times New Roman" w:hAnsi="Times New Roman"/>
        </w:rPr>
      </w:pPr>
      <w:r w:rsidRPr="001007C1">
        <w:rPr>
          <w:rFonts w:ascii="Times New Roman" w:hAnsi="Times New Roman"/>
          <w:b/>
          <w:i/>
        </w:rPr>
        <w:lastRenderedPageBreak/>
        <w:t>Среднесписочная численность работников занятых на крупных и средних предприятиях района</w:t>
      </w:r>
      <w:r w:rsidRPr="001007C1">
        <w:rPr>
          <w:rFonts w:ascii="Times New Roman" w:hAnsi="Times New Roman"/>
        </w:rPr>
        <w:t xml:space="preserve"> (хозяйственный ОКВЭД) составила 1</w:t>
      </w:r>
      <w:r w:rsidR="00F20112">
        <w:rPr>
          <w:rFonts w:ascii="Times New Roman" w:hAnsi="Times New Roman"/>
        </w:rPr>
        <w:t>9</w:t>
      </w:r>
      <w:r w:rsidRPr="001007C1">
        <w:rPr>
          <w:rFonts w:ascii="Times New Roman" w:hAnsi="Times New Roman"/>
        </w:rPr>
        <w:t>,</w:t>
      </w:r>
      <w:r w:rsidR="00F20112">
        <w:rPr>
          <w:rFonts w:ascii="Times New Roman" w:hAnsi="Times New Roman"/>
        </w:rPr>
        <w:t>1</w:t>
      </w:r>
      <w:r w:rsidRPr="001007C1">
        <w:rPr>
          <w:rFonts w:ascii="Times New Roman" w:hAnsi="Times New Roman"/>
        </w:rPr>
        <w:t xml:space="preserve"> тыс. чел. (более 3</w:t>
      </w:r>
      <w:r w:rsidR="00DC64EF" w:rsidRPr="001007C1">
        <w:rPr>
          <w:rFonts w:ascii="Times New Roman" w:hAnsi="Times New Roman"/>
        </w:rPr>
        <w:t>8</w:t>
      </w:r>
      <w:r w:rsidRPr="001007C1">
        <w:rPr>
          <w:rFonts w:ascii="Times New Roman" w:hAnsi="Times New Roman"/>
        </w:rPr>
        <w:t>% заняты в промышленности), темп роста к аналогичному периоду прошлого года 111%</w:t>
      </w:r>
      <w:r w:rsidR="00B549E6" w:rsidRPr="001007C1">
        <w:rPr>
          <w:rFonts w:ascii="Times New Roman" w:hAnsi="Times New Roman"/>
        </w:rPr>
        <w:t>.</w:t>
      </w:r>
    </w:p>
    <w:p w:rsidR="003E0E83" w:rsidRPr="003E0E83" w:rsidRDefault="003E0E83" w:rsidP="0020008B">
      <w:pPr>
        <w:pStyle w:val="a3"/>
        <w:spacing w:line="288" w:lineRule="auto"/>
        <w:ind w:left="0" w:right="0" w:firstLine="709"/>
        <w:jc w:val="both"/>
        <w:rPr>
          <w:rFonts w:ascii="Times New Roman" w:hAnsi="Times New Roman"/>
          <w:sz w:val="10"/>
          <w:szCs w:val="10"/>
        </w:rPr>
      </w:pPr>
    </w:p>
    <w:p w:rsidR="00A21309" w:rsidRDefault="004B5BD7" w:rsidP="00A21309">
      <w:pPr>
        <w:ind w:firstLine="709"/>
        <w:jc w:val="both"/>
        <w:rPr>
          <w:rFonts w:ascii="Times New Roman" w:hAnsi="Times New Roman"/>
        </w:rPr>
      </w:pPr>
      <w:r>
        <w:rPr>
          <w:rFonts w:ascii="Times New Roman" w:hAnsi="Times New Roman"/>
          <w:i/>
          <w:noProof/>
          <w:lang w:eastAsia="ru-RU"/>
        </w:rPr>
        <w:drawing>
          <wp:inline distT="0" distB="0" distL="0" distR="0">
            <wp:extent cx="5209840" cy="4053600"/>
            <wp:effectExtent l="19050" t="0" r="9860" b="405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008B" w:rsidRPr="002D27FD" w:rsidRDefault="0020008B" w:rsidP="00A75A31">
      <w:pPr>
        <w:pStyle w:val="a3"/>
        <w:ind w:left="0" w:right="0" w:firstLine="709"/>
        <w:jc w:val="both"/>
        <w:rPr>
          <w:rFonts w:ascii="Times New Roman" w:hAnsi="Times New Roman"/>
          <w:i/>
          <w:sz w:val="20"/>
          <w:szCs w:val="20"/>
        </w:rPr>
      </w:pPr>
      <w:r w:rsidRPr="002D27FD">
        <w:rPr>
          <w:rFonts w:ascii="Times New Roman" w:hAnsi="Times New Roman"/>
          <w:b/>
          <w:i/>
          <w:sz w:val="20"/>
          <w:szCs w:val="20"/>
        </w:rPr>
        <w:t>Среднемесячная начисленная заработная плата на крупных и средних предприятиях района</w:t>
      </w:r>
      <w:r w:rsidRPr="002D27FD">
        <w:rPr>
          <w:rFonts w:ascii="Times New Roman" w:hAnsi="Times New Roman"/>
          <w:i/>
          <w:sz w:val="20"/>
          <w:szCs w:val="20"/>
        </w:rPr>
        <w:t xml:space="preserve"> (хозяйстве</w:t>
      </w:r>
      <w:r w:rsidR="002D27FD" w:rsidRPr="002D27FD">
        <w:rPr>
          <w:rFonts w:ascii="Times New Roman" w:hAnsi="Times New Roman"/>
          <w:i/>
          <w:sz w:val="20"/>
          <w:szCs w:val="20"/>
        </w:rPr>
        <w:t>нный ОКВЭД) составила 8</w:t>
      </w:r>
      <w:r w:rsidR="00F20112">
        <w:rPr>
          <w:rFonts w:ascii="Times New Roman" w:hAnsi="Times New Roman"/>
          <w:i/>
          <w:sz w:val="20"/>
          <w:szCs w:val="20"/>
        </w:rPr>
        <w:t>3</w:t>
      </w:r>
      <w:r w:rsidR="002D27FD" w:rsidRPr="002D27FD">
        <w:rPr>
          <w:rFonts w:ascii="Times New Roman" w:hAnsi="Times New Roman"/>
          <w:i/>
          <w:sz w:val="20"/>
          <w:szCs w:val="20"/>
        </w:rPr>
        <w:t>,</w:t>
      </w:r>
      <w:r w:rsidR="00F20112">
        <w:rPr>
          <w:rFonts w:ascii="Times New Roman" w:hAnsi="Times New Roman"/>
          <w:i/>
          <w:sz w:val="20"/>
          <w:szCs w:val="20"/>
        </w:rPr>
        <w:t>7</w:t>
      </w:r>
      <w:r w:rsidR="002D27FD" w:rsidRPr="002D27FD">
        <w:rPr>
          <w:rFonts w:ascii="Times New Roman" w:hAnsi="Times New Roman"/>
          <w:i/>
          <w:sz w:val="20"/>
          <w:szCs w:val="20"/>
        </w:rPr>
        <w:t xml:space="preserve"> тыс.</w:t>
      </w:r>
      <w:r w:rsidRPr="002D27FD">
        <w:rPr>
          <w:rFonts w:ascii="Times New Roman" w:hAnsi="Times New Roman"/>
          <w:i/>
          <w:sz w:val="20"/>
          <w:szCs w:val="20"/>
        </w:rPr>
        <w:t xml:space="preserve">руб., темп роста к аналогичному периоду прошлого года </w:t>
      </w:r>
      <w:r w:rsidR="001A2043" w:rsidRPr="002D27FD">
        <w:rPr>
          <w:rFonts w:ascii="Times New Roman" w:hAnsi="Times New Roman"/>
          <w:i/>
          <w:sz w:val="20"/>
          <w:szCs w:val="20"/>
        </w:rPr>
        <w:t>(АППГ)</w:t>
      </w:r>
      <w:r w:rsidRPr="002D27FD">
        <w:rPr>
          <w:rFonts w:ascii="Times New Roman" w:hAnsi="Times New Roman"/>
          <w:i/>
          <w:sz w:val="20"/>
          <w:szCs w:val="20"/>
        </w:rPr>
        <w:t>10</w:t>
      </w:r>
      <w:r w:rsidR="00F20112">
        <w:rPr>
          <w:rFonts w:ascii="Times New Roman" w:hAnsi="Times New Roman"/>
          <w:i/>
          <w:sz w:val="20"/>
          <w:szCs w:val="20"/>
        </w:rPr>
        <w:t>6</w:t>
      </w:r>
      <w:r w:rsidRPr="002D27FD">
        <w:rPr>
          <w:rFonts w:ascii="Times New Roman" w:hAnsi="Times New Roman"/>
          <w:i/>
          <w:sz w:val="20"/>
          <w:szCs w:val="20"/>
        </w:rPr>
        <w:t>,</w:t>
      </w:r>
      <w:r w:rsidR="00F20112">
        <w:rPr>
          <w:rFonts w:ascii="Times New Roman" w:hAnsi="Times New Roman"/>
          <w:i/>
          <w:sz w:val="20"/>
          <w:szCs w:val="20"/>
        </w:rPr>
        <w:t>6</w:t>
      </w:r>
      <w:r w:rsidRPr="002D27FD">
        <w:rPr>
          <w:rFonts w:ascii="Times New Roman" w:hAnsi="Times New Roman"/>
          <w:i/>
          <w:sz w:val="20"/>
          <w:szCs w:val="20"/>
        </w:rPr>
        <w:t>%</w:t>
      </w:r>
      <w:r w:rsidR="00E427A9" w:rsidRPr="002D27FD">
        <w:rPr>
          <w:rFonts w:ascii="Times New Roman" w:hAnsi="Times New Roman"/>
          <w:i/>
          <w:sz w:val="20"/>
          <w:szCs w:val="20"/>
        </w:rPr>
        <w:t>.</w:t>
      </w:r>
    </w:p>
    <w:p w:rsidR="0020008B" w:rsidRPr="002D27FD" w:rsidRDefault="00E67CCA" w:rsidP="00F05EB2">
      <w:pPr>
        <w:pStyle w:val="a3"/>
        <w:numPr>
          <w:ilvl w:val="0"/>
          <w:numId w:val="36"/>
        </w:numPr>
        <w:ind w:left="0" w:right="0" w:firstLine="709"/>
        <w:jc w:val="both"/>
        <w:rPr>
          <w:rFonts w:ascii="Times New Roman" w:hAnsi="Times New Roman"/>
          <w:i/>
          <w:sz w:val="20"/>
          <w:szCs w:val="20"/>
        </w:rPr>
      </w:pPr>
      <w:r>
        <w:rPr>
          <w:rFonts w:ascii="Times New Roman" w:hAnsi="Times New Roman"/>
          <w:i/>
          <w:sz w:val="20"/>
          <w:szCs w:val="20"/>
        </w:rPr>
        <w:t>сельское хозяйство – 5</w:t>
      </w:r>
      <w:r w:rsidR="00F20112">
        <w:rPr>
          <w:rFonts w:ascii="Times New Roman" w:hAnsi="Times New Roman"/>
          <w:i/>
          <w:sz w:val="20"/>
          <w:szCs w:val="20"/>
        </w:rPr>
        <w:t>3</w:t>
      </w:r>
      <w:r>
        <w:rPr>
          <w:rFonts w:ascii="Times New Roman" w:hAnsi="Times New Roman"/>
          <w:i/>
          <w:sz w:val="20"/>
          <w:szCs w:val="20"/>
        </w:rPr>
        <w:t>,</w:t>
      </w:r>
      <w:r w:rsidR="00F20112">
        <w:rPr>
          <w:rFonts w:ascii="Times New Roman" w:hAnsi="Times New Roman"/>
          <w:i/>
          <w:sz w:val="20"/>
          <w:szCs w:val="20"/>
        </w:rPr>
        <w:t>5</w:t>
      </w:r>
      <w:r>
        <w:rPr>
          <w:rFonts w:ascii="Times New Roman" w:hAnsi="Times New Roman"/>
          <w:i/>
          <w:sz w:val="20"/>
          <w:szCs w:val="20"/>
        </w:rPr>
        <w:t xml:space="preserve"> тыс.</w:t>
      </w:r>
      <w:r w:rsidR="0020008B" w:rsidRPr="002D27FD">
        <w:rPr>
          <w:rFonts w:ascii="Times New Roman" w:hAnsi="Times New Roman"/>
          <w:i/>
          <w:sz w:val="20"/>
          <w:szCs w:val="20"/>
        </w:rPr>
        <w:t>руб. (10</w:t>
      </w:r>
      <w:r w:rsidR="00F20112">
        <w:rPr>
          <w:rFonts w:ascii="Times New Roman" w:hAnsi="Times New Roman"/>
          <w:i/>
          <w:sz w:val="20"/>
          <w:szCs w:val="20"/>
        </w:rPr>
        <w:t>8</w:t>
      </w:r>
      <w:r w:rsidR="0020008B" w:rsidRPr="002D27FD">
        <w:rPr>
          <w:rFonts w:ascii="Times New Roman" w:hAnsi="Times New Roman"/>
          <w:i/>
          <w:sz w:val="20"/>
          <w:szCs w:val="20"/>
        </w:rPr>
        <w:t>,</w:t>
      </w:r>
      <w:r w:rsidR="00F20112">
        <w:rPr>
          <w:rFonts w:ascii="Times New Roman" w:hAnsi="Times New Roman"/>
          <w:i/>
          <w:sz w:val="20"/>
          <w:szCs w:val="20"/>
        </w:rPr>
        <w:t>7</w:t>
      </w:r>
      <w:r w:rsidR="0020008B"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обрабатывающие производства – 11</w:t>
      </w:r>
      <w:r w:rsidR="00D75AF4">
        <w:rPr>
          <w:rFonts w:ascii="Times New Roman" w:hAnsi="Times New Roman"/>
          <w:i/>
          <w:sz w:val="20"/>
          <w:szCs w:val="20"/>
        </w:rPr>
        <w:t>7</w:t>
      </w:r>
      <w:r w:rsidRPr="002D27FD">
        <w:rPr>
          <w:rFonts w:ascii="Times New Roman" w:hAnsi="Times New Roman"/>
          <w:i/>
          <w:sz w:val="20"/>
          <w:szCs w:val="20"/>
        </w:rPr>
        <w:t>,</w:t>
      </w:r>
      <w:r w:rsidR="00D75AF4">
        <w:rPr>
          <w:rFonts w:ascii="Times New Roman" w:hAnsi="Times New Roman"/>
          <w:i/>
          <w:sz w:val="20"/>
          <w:szCs w:val="20"/>
        </w:rPr>
        <w:t>1</w:t>
      </w:r>
      <w:r w:rsidRPr="002D27FD">
        <w:rPr>
          <w:rFonts w:ascii="Times New Roman" w:hAnsi="Times New Roman"/>
          <w:i/>
          <w:sz w:val="20"/>
          <w:szCs w:val="20"/>
        </w:rPr>
        <w:t xml:space="preserve"> тыс.руб. (1</w:t>
      </w:r>
      <w:r w:rsidR="00D75AF4">
        <w:rPr>
          <w:rFonts w:ascii="Times New Roman" w:hAnsi="Times New Roman"/>
          <w:i/>
          <w:sz w:val="20"/>
          <w:szCs w:val="20"/>
        </w:rPr>
        <w:t>09</w:t>
      </w:r>
      <w:r w:rsidRPr="002D27FD">
        <w:rPr>
          <w:rFonts w:ascii="Times New Roman" w:hAnsi="Times New Roman"/>
          <w:i/>
          <w:sz w:val="20"/>
          <w:szCs w:val="20"/>
        </w:rPr>
        <w:t>,</w:t>
      </w:r>
      <w:r w:rsidR="00D75AF4">
        <w:rPr>
          <w:rFonts w:ascii="Times New Roman" w:hAnsi="Times New Roman"/>
          <w:i/>
          <w:sz w:val="20"/>
          <w:szCs w:val="20"/>
        </w:rPr>
        <w:t>1</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обеспечение электроэнергией, газом и паром – 5</w:t>
      </w:r>
      <w:r w:rsidR="00D75AF4">
        <w:rPr>
          <w:rFonts w:ascii="Times New Roman" w:hAnsi="Times New Roman"/>
          <w:i/>
          <w:sz w:val="20"/>
          <w:szCs w:val="20"/>
        </w:rPr>
        <w:t>2,0</w:t>
      </w:r>
      <w:r w:rsidRPr="002D27FD">
        <w:rPr>
          <w:rFonts w:ascii="Times New Roman" w:hAnsi="Times New Roman"/>
          <w:i/>
          <w:sz w:val="20"/>
          <w:szCs w:val="20"/>
        </w:rPr>
        <w:t xml:space="preserve"> тыс.руб. (11</w:t>
      </w:r>
      <w:r w:rsidR="00D75AF4">
        <w:rPr>
          <w:rFonts w:ascii="Times New Roman" w:hAnsi="Times New Roman"/>
          <w:i/>
          <w:sz w:val="20"/>
          <w:szCs w:val="20"/>
        </w:rPr>
        <w:t>2</w:t>
      </w:r>
      <w:r w:rsidRPr="002D27FD">
        <w:rPr>
          <w:rFonts w:ascii="Times New Roman" w:hAnsi="Times New Roman"/>
          <w:i/>
          <w:sz w:val="20"/>
          <w:szCs w:val="20"/>
        </w:rPr>
        <w:t>,4%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строительство – 92,</w:t>
      </w:r>
      <w:r w:rsidR="00D75AF4">
        <w:rPr>
          <w:rFonts w:ascii="Times New Roman" w:hAnsi="Times New Roman"/>
          <w:i/>
          <w:sz w:val="20"/>
          <w:szCs w:val="20"/>
        </w:rPr>
        <w:t>7</w:t>
      </w:r>
      <w:r w:rsidRPr="002D27FD">
        <w:rPr>
          <w:rFonts w:ascii="Times New Roman" w:hAnsi="Times New Roman"/>
          <w:i/>
          <w:sz w:val="20"/>
          <w:szCs w:val="20"/>
        </w:rPr>
        <w:t xml:space="preserve"> тыс.руб. (11</w:t>
      </w:r>
      <w:r w:rsidR="00D75AF4">
        <w:rPr>
          <w:rFonts w:ascii="Times New Roman" w:hAnsi="Times New Roman"/>
          <w:i/>
          <w:sz w:val="20"/>
          <w:szCs w:val="20"/>
        </w:rPr>
        <w:t>6</w:t>
      </w:r>
      <w:r w:rsidRPr="002D27FD">
        <w:rPr>
          <w:rFonts w:ascii="Times New Roman" w:hAnsi="Times New Roman"/>
          <w:i/>
          <w:sz w:val="20"/>
          <w:szCs w:val="20"/>
        </w:rPr>
        <w:t>,</w:t>
      </w:r>
      <w:r w:rsidR="00D75AF4">
        <w:rPr>
          <w:rFonts w:ascii="Times New Roman" w:hAnsi="Times New Roman"/>
          <w:i/>
          <w:sz w:val="20"/>
          <w:szCs w:val="20"/>
        </w:rPr>
        <w:t>3</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торговля оптовая и розничная, ремонт автот</w:t>
      </w:r>
      <w:r w:rsidR="00E67CCA">
        <w:rPr>
          <w:rFonts w:ascii="Times New Roman" w:hAnsi="Times New Roman"/>
          <w:i/>
          <w:sz w:val="20"/>
          <w:szCs w:val="20"/>
        </w:rPr>
        <w:t>ранспортных средств – 6</w:t>
      </w:r>
      <w:r w:rsidR="00D75AF4">
        <w:rPr>
          <w:rFonts w:ascii="Times New Roman" w:hAnsi="Times New Roman"/>
          <w:i/>
          <w:sz w:val="20"/>
          <w:szCs w:val="20"/>
        </w:rPr>
        <w:t>8</w:t>
      </w:r>
      <w:r w:rsidR="00E67CCA">
        <w:rPr>
          <w:rFonts w:ascii="Times New Roman" w:hAnsi="Times New Roman"/>
          <w:i/>
          <w:sz w:val="20"/>
          <w:szCs w:val="20"/>
        </w:rPr>
        <w:t>,</w:t>
      </w:r>
      <w:r w:rsidR="00D75AF4">
        <w:rPr>
          <w:rFonts w:ascii="Times New Roman" w:hAnsi="Times New Roman"/>
          <w:i/>
          <w:sz w:val="20"/>
          <w:szCs w:val="20"/>
        </w:rPr>
        <w:t>1</w:t>
      </w:r>
      <w:r w:rsidR="00E67CCA">
        <w:rPr>
          <w:rFonts w:ascii="Times New Roman" w:hAnsi="Times New Roman"/>
          <w:i/>
          <w:sz w:val="20"/>
          <w:szCs w:val="20"/>
        </w:rPr>
        <w:t xml:space="preserve"> тыс.</w:t>
      </w:r>
      <w:r w:rsidRPr="002D27FD">
        <w:rPr>
          <w:rFonts w:ascii="Times New Roman" w:hAnsi="Times New Roman"/>
          <w:i/>
          <w:sz w:val="20"/>
          <w:szCs w:val="20"/>
        </w:rPr>
        <w:t>руб. (10</w:t>
      </w:r>
      <w:r w:rsidR="00D75AF4">
        <w:rPr>
          <w:rFonts w:ascii="Times New Roman" w:hAnsi="Times New Roman"/>
          <w:i/>
          <w:sz w:val="20"/>
          <w:szCs w:val="20"/>
        </w:rPr>
        <w:t>3</w:t>
      </w:r>
      <w:r w:rsidRPr="002D27FD">
        <w:rPr>
          <w:rFonts w:ascii="Times New Roman" w:hAnsi="Times New Roman"/>
          <w:i/>
          <w:sz w:val="20"/>
          <w:szCs w:val="20"/>
        </w:rPr>
        <w:t>,</w:t>
      </w:r>
      <w:r w:rsidR="00D75AF4">
        <w:rPr>
          <w:rFonts w:ascii="Times New Roman" w:hAnsi="Times New Roman"/>
          <w:i/>
          <w:sz w:val="20"/>
          <w:szCs w:val="20"/>
        </w:rPr>
        <w:t>6</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транспо</w:t>
      </w:r>
      <w:r w:rsidR="00E67CCA">
        <w:rPr>
          <w:rFonts w:ascii="Times New Roman" w:hAnsi="Times New Roman"/>
          <w:i/>
          <w:sz w:val="20"/>
          <w:szCs w:val="20"/>
        </w:rPr>
        <w:t>ртировка и хранение – 77</w:t>
      </w:r>
      <w:r w:rsidR="00D75AF4">
        <w:rPr>
          <w:rFonts w:ascii="Times New Roman" w:hAnsi="Times New Roman"/>
          <w:i/>
          <w:sz w:val="20"/>
          <w:szCs w:val="20"/>
        </w:rPr>
        <w:t>,0</w:t>
      </w:r>
      <w:r w:rsidR="00E67CCA">
        <w:rPr>
          <w:rFonts w:ascii="Times New Roman" w:hAnsi="Times New Roman"/>
          <w:i/>
          <w:sz w:val="20"/>
          <w:szCs w:val="20"/>
        </w:rPr>
        <w:t xml:space="preserve"> тыс.</w:t>
      </w:r>
      <w:r w:rsidR="00D75AF4">
        <w:rPr>
          <w:rFonts w:ascii="Times New Roman" w:hAnsi="Times New Roman"/>
          <w:i/>
          <w:sz w:val="20"/>
          <w:szCs w:val="20"/>
        </w:rPr>
        <w:t>чел. (103</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деятельность по операциям с не</w:t>
      </w:r>
      <w:r w:rsidR="00E67CCA">
        <w:rPr>
          <w:rFonts w:ascii="Times New Roman" w:hAnsi="Times New Roman"/>
          <w:i/>
          <w:sz w:val="20"/>
          <w:szCs w:val="20"/>
        </w:rPr>
        <w:t>движимым имуществом – 8</w:t>
      </w:r>
      <w:r w:rsidR="00D75AF4">
        <w:rPr>
          <w:rFonts w:ascii="Times New Roman" w:hAnsi="Times New Roman"/>
          <w:i/>
          <w:sz w:val="20"/>
          <w:szCs w:val="20"/>
        </w:rPr>
        <w:t>2</w:t>
      </w:r>
      <w:r w:rsidR="00E67CCA">
        <w:rPr>
          <w:rFonts w:ascii="Times New Roman" w:hAnsi="Times New Roman"/>
          <w:i/>
          <w:sz w:val="20"/>
          <w:szCs w:val="20"/>
        </w:rPr>
        <w:t>,</w:t>
      </w:r>
      <w:r w:rsidR="00D75AF4">
        <w:rPr>
          <w:rFonts w:ascii="Times New Roman" w:hAnsi="Times New Roman"/>
          <w:i/>
          <w:sz w:val="20"/>
          <w:szCs w:val="20"/>
        </w:rPr>
        <w:t>5</w:t>
      </w:r>
      <w:r w:rsidR="00E67CCA">
        <w:rPr>
          <w:rFonts w:ascii="Times New Roman" w:hAnsi="Times New Roman"/>
          <w:i/>
          <w:sz w:val="20"/>
          <w:szCs w:val="20"/>
        </w:rPr>
        <w:t xml:space="preserve"> тыс.</w:t>
      </w:r>
      <w:r w:rsidRPr="002D27FD">
        <w:rPr>
          <w:rFonts w:ascii="Times New Roman" w:hAnsi="Times New Roman"/>
          <w:i/>
          <w:sz w:val="20"/>
          <w:szCs w:val="20"/>
        </w:rPr>
        <w:t>чел. (11</w:t>
      </w:r>
      <w:r w:rsidR="00D75AF4">
        <w:rPr>
          <w:rFonts w:ascii="Times New Roman" w:hAnsi="Times New Roman"/>
          <w:i/>
          <w:sz w:val="20"/>
          <w:szCs w:val="20"/>
        </w:rPr>
        <w:t>0</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государственное управление, обеспечение военной безопасности</w:t>
      </w:r>
      <w:r w:rsidR="00E67CCA">
        <w:rPr>
          <w:rFonts w:ascii="Times New Roman" w:hAnsi="Times New Roman"/>
          <w:i/>
          <w:sz w:val="20"/>
          <w:szCs w:val="20"/>
        </w:rPr>
        <w:t xml:space="preserve"> и соц. обеспечение – 5</w:t>
      </w:r>
      <w:r w:rsidR="00D75AF4">
        <w:rPr>
          <w:rFonts w:ascii="Times New Roman" w:hAnsi="Times New Roman"/>
          <w:i/>
          <w:sz w:val="20"/>
          <w:szCs w:val="20"/>
        </w:rPr>
        <w:t>7</w:t>
      </w:r>
      <w:r w:rsidR="00E67CCA">
        <w:rPr>
          <w:rFonts w:ascii="Times New Roman" w:hAnsi="Times New Roman"/>
          <w:i/>
          <w:sz w:val="20"/>
          <w:szCs w:val="20"/>
        </w:rPr>
        <w:t>,</w:t>
      </w:r>
      <w:r w:rsidR="00D75AF4">
        <w:rPr>
          <w:rFonts w:ascii="Times New Roman" w:hAnsi="Times New Roman"/>
          <w:i/>
          <w:sz w:val="20"/>
          <w:szCs w:val="20"/>
        </w:rPr>
        <w:t>1</w:t>
      </w:r>
      <w:r w:rsidR="00E67CCA">
        <w:rPr>
          <w:rFonts w:ascii="Times New Roman" w:hAnsi="Times New Roman"/>
          <w:i/>
          <w:sz w:val="20"/>
          <w:szCs w:val="20"/>
        </w:rPr>
        <w:t xml:space="preserve"> тыс.</w:t>
      </w:r>
      <w:r w:rsidRPr="002D27FD">
        <w:rPr>
          <w:rFonts w:ascii="Times New Roman" w:hAnsi="Times New Roman"/>
          <w:i/>
          <w:sz w:val="20"/>
          <w:szCs w:val="20"/>
        </w:rPr>
        <w:t>руб. (</w:t>
      </w:r>
      <w:r w:rsidR="00D75AF4">
        <w:rPr>
          <w:rFonts w:ascii="Times New Roman" w:hAnsi="Times New Roman"/>
          <w:i/>
          <w:sz w:val="20"/>
          <w:szCs w:val="20"/>
        </w:rPr>
        <w:t>89</w:t>
      </w:r>
      <w:r w:rsidRPr="002D27FD">
        <w:rPr>
          <w:rFonts w:ascii="Times New Roman" w:hAnsi="Times New Roman"/>
          <w:i/>
          <w:sz w:val="20"/>
          <w:szCs w:val="20"/>
        </w:rPr>
        <w:t>,</w:t>
      </w:r>
      <w:r w:rsidR="00D75AF4">
        <w:rPr>
          <w:rFonts w:ascii="Times New Roman" w:hAnsi="Times New Roman"/>
          <w:i/>
          <w:sz w:val="20"/>
          <w:szCs w:val="20"/>
        </w:rPr>
        <w:t>4</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образование – 5</w:t>
      </w:r>
      <w:r w:rsidR="00D75AF4">
        <w:rPr>
          <w:rFonts w:ascii="Times New Roman" w:hAnsi="Times New Roman"/>
          <w:i/>
          <w:sz w:val="20"/>
          <w:szCs w:val="20"/>
        </w:rPr>
        <w:t>1</w:t>
      </w:r>
      <w:r w:rsidRPr="002D27FD">
        <w:rPr>
          <w:rFonts w:ascii="Times New Roman" w:hAnsi="Times New Roman"/>
          <w:i/>
          <w:sz w:val="20"/>
          <w:szCs w:val="20"/>
        </w:rPr>
        <w:t>,</w:t>
      </w:r>
      <w:r w:rsidR="00D75AF4">
        <w:rPr>
          <w:rFonts w:ascii="Times New Roman" w:hAnsi="Times New Roman"/>
          <w:i/>
          <w:sz w:val="20"/>
          <w:szCs w:val="20"/>
        </w:rPr>
        <w:t>3</w:t>
      </w:r>
      <w:r w:rsidRPr="002D27FD">
        <w:rPr>
          <w:rFonts w:ascii="Times New Roman" w:hAnsi="Times New Roman"/>
          <w:i/>
          <w:sz w:val="20"/>
          <w:szCs w:val="20"/>
        </w:rPr>
        <w:t xml:space="preserve"> тыс.руб. (1</w:t>
      </w:r>
      <w:r w:rsidR="00D75AF4">
        <w:rPr>
          <w:rFonts w:ascii="Times New Roman" w:hAnsi="Times New Roman"/>
          <w:i/>
          <w:sz w:val="20"/>
          <w:szCs w:val="20"/>
        </w:rPr>
        <w:t>0</w:t>
      </w:r>
      <w:r w:rsidRPr="002D27FD">
        <w:rPr>
          <w:rFonts w:ascii="Times New Roman" w:hAnsi="Times New Roman"/>
          <w:i/>
          <w:sz w:val="20"/>
          <w:szCs w:val="20"/>
        </w:rPr>
        <w:t>7</w:t>
      </w:r>
      <w:r w:rsidR="00D75AF4">
        <w:rPr>
          <w:rFonts w:ascii="Times New Roman" w:hAnsi="Times New Roman"/>
          <w:i/>
          <w:sz w:val="20"/>
          <w:szCs w:val="20"/>
        </w:rPr>
        <w:t>,9</w:t>
      </w:r>
      <w:r w:rsidRPr="002D27FD">
        <w:rPr>
          <w:rFonts w:ascii="Times New Roman" w:hAnsi="Times New Roman"/>
          <w:i/>
          <w:sz w:val="20"/>
          <w:szCs w:val="20"/>
        </w:rPr>
        <w:t>% к АППГ)</w:t>
      </w:r>
      <w:r w:rsidR="00522B70">
        <w:rPr>
          <w:rFonts w:ascii="Times New Roman" w:hAnsi="Times New Roman"/>
          <w:i/>
          <w:sz w:val="20"/>
          <w:szCs w:val="20"/>
        </w:rPr>
        <w:t>;</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деятельность в области здравоохранения</w:t>
      </w:r>
      <w:r w:rsidR="00E67CCA">
        <w:rPr>
          <w:rFonts w:ascii="Times New Roman" w:hAnsi="Times New Roman"/>
          <w:i/>
          <w:sz w:val="20"/>
          <w:szCs w:val="20"/>
        </w:rPr>
        <w:t xml:space="preserve"> и социальных услуг – 47,</w:t>
      </w:r>
      <w:r w:rsidR="00D75AF4">
        <w:rPr>
          <w:rFonts w:ascii="Times New Roman" w:hAnsi="Times New Roman"/>
          <w:i/>
          <w:sz w:val="20"/>
          <w:szCs w:val="20"/>
        </w:rPr>
        <w:t>5</w:t>
      </w:r>
      <w:r w:rsidR="00E67CCA">
        <w:rPr>
          <w:rFonts w:ascii="Times New Roman" w:hAnsi="Times New Roman"/>
          <w:i/>
          <w:sz w:val="20"/>
          <w:szCs w:val="20"/>
        </w:rPr>
        <w:t xml:space="preserve"> тыс.</w:t>
      </w:r>
      <w:r w:rsidRPr="002D27FD">
        <w:rPr>
          <w:rFonts w:ascii="Times New Roman" w:hAnsi="Times New Roman"/>
          <w:i/>
          <w:sz w:val="20"/>
          <w:szCs w:val="20"/>
        </w:rPr>
        <w:t>руб. (9</w:t>
      </w:r>
      <w:r w:rsidR="00D75AF4">
        <w:rPr>
          <w:rFonts w:ascii="Times New Roman" w:hAnsi="Times New Roman"/>
          <w:i/>
          <w:sz w:val="20"/>
          <w:szCs w:val="20"/>
        </w:rPr>
        <w:t>4,5</w:t>
      </w:r>
      <w:r w:rsidRPr="002D27FD">
        <w:rPr>
          <w:rFonts w:ascii="Times New Roman" w:hAnsi="Times New Roman"/>
          <w:i/>
          <w:sz w:val="20"/>
          <w:szCs w:val="20"/>
        </w:rPr>
        <w:t>% к АППГ);</w:t>
      </w:r>
    </w:p>
    <w:p w:rsidR="0020008B" w:rsidRPr="002D27FD" w:rsidRDefault="0020008B" w:rsidP="00F05EB2">
      <w:pPr>
        <w:pStyle w:val="a3"/>
        <w:numPr>
          <w:ilvl w:val="0"/>
          <w:numId w:val="36"/>
        </w:numPr>
        <w:ind w:left="0" w:right="0" w:firstLine="709"/>
        <w:jc w:val="both"/>
        <w:rPr>
          <w:rFonts w:ascii="Times New Roman" w:hAnsi="Times New Roman"/>
          <w:i/>
          <w:sz w:val="20"/>
          <w:szCs w:val="20"/>
        </w:rPr>
      </w:pPr>
      <w:r w:rsidRPr="002D27FD">
        <w:rPr>
          <w:rFonts w:ascii="Times New Roman" w:hAnsi="Times New Roman"/>
          <w:i/>
          <w:sz w:val="20"/>
          <w:szCs w:val="20"/>
        </w:rPr>
        <w:t>деятельность в области культуры, спорта, организации досуга и развлечений – 5</w:t>
      </w:r>
      <w:r w:rsidR="00D75AF4">
        <w:rPr>
          <w:rFonts w:ascii="Times New Roman" w:hAnsi="Times New Roman"/>
          <w:i/>
          <w:sz w:val="20"/>
          <w:szCs w:val="20"/>
        </w:rPr>
        <w:t>3</w:t>
      </w:r>
      <w:r w:rsidRPr="002D27FD">
        <w:rPr>
          <w:rFonts w:ascii="Times New Roman" w:hAnsi="Times New Roman"/>
          <w:i/>
          <w:sz w:val="20"/>
          <w:szCs w:val="20"/>
        </w:rPr>
        <w:t>,</w:t>
      </w:r>
      <w:r w:rsidR="00D75AF4">
        <w:rPr>
          <w:rFonts w:ascii="Times New Roman" w:hAnsi="Times New Roman"/>
          <w:i/>
          <w:sz w:val="20"/>
          <w:szCs w:val="20"/>
        </w:rPr>
        <w:t>5</w:t>
      </w:r>
      <w:r w:rsidRPr="002D27FD">
        <w:rPr>
          <w:rFonts w:ascii="Times New Roman" w:hAnsi="Times New Roman"/>
          <w:i/>
          <w:sz w:val="20"/>
          <w:szCs w:val="20"/>
        </w:rPr>
        <w:t xml:space="preserve"> тыс. руб. (10</w:t>
      </w:r>
      <w:r w:rsidR="00D75AF4">
        <w:rPr>
          <w:rFonts w:ascii="Times New Roman" w:hAnsi="Times New Roman"/>
          <w:i/>
          <w:sz w:val="20"/>
          <w:szCs w:val="20"/>
        </w:rPr>
        <w:t>8</w:t>
      </w:r>
      <w:r w:rsidRPr="002D27FD">
        <w:rPr>
          <w:rFonts w:ascii="Times New Roman" w:hAnsi="Times New Roman"/>
          <w:i/>
          <w:sz w:val="20"/>
          <w:szCs w:val="20"/>
        </w:rPr>
        <w:t>,</w:t>
      </w:r>
      <w:r w:rsidR="00D75AF4">
        <w:rPr>
          <w:rFonts w:ascii="Times New Roman" w:hAnsi="Times New Roman"/>
          <w:i/>
          <w:sz w:val="20"/>
          <w:szCs w:val="20"/>
        </w:rPr>
        <w:t>8</w:t>
      </w:r>
      <w:r w:rsidRPr="002D27FD">
        <w:rPr>
          <w:rFonts w:ascii="Times New Roman" w:hAnsi="Times New Roman"/>
          <w:i/>
          <w:sz w:val="20"/>
          <w:szCs w:val="20"/>
        </w:rPr>
        <w:t>% к АППГ).</w:t>
      </w:r>
    </w:p>
    <w:p w:rsidR="00546FB3" w:rsidRPr="00286009" w:rsidRDefault="00546FB3" w:rsidP="00A75A31">
      <w:pPr>
        <w:spacing w:after="0" w:line="240" w:lineRule="auto"/>
        <w:ind w:firstLine="709"/>
        <w:jc w:val="both"/>
        <w:rPr>
          <w:rFonts w:ascii="Times New Roman" w:hAnsi="Times New Roman"/>
          <w:b/>
          <w:bCs/>
        </w:rPr>
      </w:pPr>
      <w:r w:rsidRPr="00286009">
        <w:rPr>
          <w:rFonts w:ascii="Times New Roman" w:hAnsi="Times New Roman"/>
        </w:rPr>
        <w:t>Задолженность по выплате заработной платы на крупных и средних предприятиях отсутствует.</w:t>
      </w:r>
    </w:p>
    <w:p w:rsidR="00546FB3" w:rsidRPr="00892837" w:rsidRDefault="00892837" w:rsidP="00A75A31">
      <w:pPr>
        <w:widowControl w:val="0"/>
        <w:autoSpaceDE w:val="0"/>
        <w:autoSpaceDN w:val="0"/>
        <w:adjustRightInd w:val="0"/>
        <w:spacing w:after="0" w:line="240" w:lineRule="auto"/>
        <w:ind w:firstLine="709"/>
        <w:jc w:val="both"/>
        <w:rPr>
          <w:rFonts w:ascii="Times New Roman" w:hAnsi="Times New Roman"/>
          <w:bCs/>
        </w:rPr>
      </w:pPr>
      <w:r w:rsidRPr="00892837">
        <w:rPr>
          <w:rFonts w:ascii="Times New Roman" w:hAnsi="Times New Roman"/>
          <w:bCs/>
        </w:rPr>
        <w:t>При содей</w:t>
      </w:r>
      <w:r>
        <w:rPr>
          <w:rFonts w:ascii="Times New Roman" w:hAnsi="Times New Roman"/>
          <w:bCs/>
        </w:rPr>
        <w:t>ствии службы занятости населения в течение отчетного периода трудоустроено свыше 400 человек.</w:t>
      </w:r>
    </w:p>
    <w:p w:rsidR="00546FB3" w:rsidRPr="00892837" w:rsidRDefault="00546FB3" w:rsidP="00A75A31">
      <w:pPr>
        <w:pStyle w:val="a3"/>
        <w:ind w:left="0" w:right="0" w:firstLine="709"/>
        <w:jc w:val="both"/>
        <w:rPr>
          <w:rFonts w:ascii="Times New Roman" w:hAnsi="Times New Roman"/>
        </w:rPr>
      </w:pPr>
      <w:r w:rsidRPr="00892837">
        <w:rPr>
          <w:rFonts w:ascii="Times New Roman" w:hAnsi="Times New Roman"/>
        </w:rPr>
        <w:t>По данным Сосновоборского филиала ГКУ «ЦЗН Ленинградской области»</w:t>
      </w:r>
      <w:r w:rsidR="00AA647C">
        <w:rPr>
          <w:rFonts w:ascii="Times New Roman" w:hAnsi="Times New Roman"/>
        </w:rPr>
        <w:t xml:space="preserve"> в Ломоносовском районе</w:t>
      </w:r>
      <w:r w:rsidR="001B6FAC">
        <w:rPr>
          <w:rFonts w:ascii="Times New Roman" w:hAnsi="Times New Roman"/>
        </w:rPr>
        <w:t>:</w:t>
      </w:r>
    </w:p>
    <w:p w:rsidR="00546FB3" w:rsidRPr="00892837" w:rsidRDefault="00546FB3" w:rsidP="00F05EB2">
      <w:pPr>
        <w:pStyle w:val="a3"/>
        <w:numPr>
          <w:ilvl w:val="0"/>
          <w:numId w:val="8"/>
        </w:numPr>
        <w:ind w:left="0" w:right="0" w:firstLine="709"/>
        <w:jc w:val="both"/>
        <w:rPr>
          <w:rFonts w:ascii="Times New Roman" w:hAnsi="Times New Roman"/>
          <w:i/>
        </w:rPr>
      </w:pPr>
      <w:r w:rsidRPr="00892837">
        <w:rPr>
          <w:rFonts w:ascii="Times New Roman" w:hAnsi="Times New Roman"/>
          <w:i/>
        </w:rPr>
        <w:t>уровень безработицы</w:t>
      </w:r>
      <w:r w:rsidR="001B6FAC">
        <w:rPr>
          <w:rFonts w:ascii="Times New Roman" w:hAnsi="Times New Roman"/>
          <w:i/>
        </w:rPr>
        <w:t xml:space="preserve"> значительно </w:t>
      </w:r>
      <w:r w:rsidR="006D1428" w:rsidRPr="00892837">
        <w:rPr>
          <w:rFonts w:ascii="Times New Roman" w:hAnsi="Times New Roman"/>
          <w:i/>
        </w:rPr>
        <w:t xml:space="preserve">ниже среднеобластного </w:t>
      </w:r>
      <w:r w:rsidR="006D1428" w:rsidRPr="001B6FAC">
        <w:rPr>
          <w:rFonts w:ascii="Times New Roman" w:hAnsi="Times New Roman"/>
          <w:i/>
        </w:rPr>
        <w:t>(0,38% по региону)</w:t>
      </w:r>
      <w:r w:rsidR="006D1428" w:rsidRPr="00892837">
        <w:rPr>
          <w:rFonts w:ascii="Times New Roman" w:hAnsi="Times New Roman"/>
          <w:i/>
        </w:rPr>
        <w:t xml:space="preserve"> </w:t>
      </w:r>
      <w:r w:rsidRPr="00892837">
        <w:rPr>
          <w:rFonts w:ascii="Times New Roman" w:hAnsi="Times New Roman"/>
        </w:rPr>
        <w:t>составил 0,</w:t>
      </w:r>
      <w:r w:rsidR="00892837" w:rsidRPr="00892837">
        <w:rPr>
          <w:rFonts w:ascii="Times New Roman" w:hAnsi="Times New Roman"/>
        </w:rPr>
        <w:t>12</w:t>
      </w:r>
      <w:r w:rsidRPr="00892837">
        <w:rPr>
          <w:rFonts w:ascii="Times New Roman" w:hAnsi="Times New Roman"/>
        </w:rPr>
        <w:t>% от числа эконо</w:t>
      </w:r>
      <w:r w:rsidR="00892837">
        <w:rPr>
          <w:rFonts w:ascii="Times New Roman" w:hAnsi="Times New Roman"/>
        </w:rPr>
        <w:t>мически активного населения (в два раза</w:t>
      </w:r>
      <w:r w:rsidRPr="00892837">
        <w:rPr>
          <w:rFonts w:ascii="Times New Roman" w:hAnsi="Times New Roman"/>
        </w:rPr>
        <w:t xml:space="preserve"> ниже уровня </w:t>
      </w:r>
      <w:r w:rsidR="00892837">
        <w:rPr>
          <w:rFonts w:ascii="Times New Roman" w:hAnsi="Times New Roman"/>
        </w:rPr>
        <w:t xml:space="preserve">на </w:t>
      </w:r>
      <w:r w:rsidRPr="00892837">
        <w:rPr>
          <w:rFonts w:ascii="Times New Roman" w:hAnsi="Times New Roman"/>
        </w:rPr>
        <w:t>начал</w:t>
      </w:r>
      <w:r w:rsidR="00892837">
        <w:rPr>
          <w:rFonts w:ascii="Times New Roman" w:hAnsi="Times New Roman"/>
        </w:rPr>
        <w:t>о</w:t>
      </w:r>
      <w:r w:rsidRPr="00892837">
        <w:rPr>
          <w:rFonts w:ascii="Times New Roman" w:hAnsi="Times New Roman"/>
        </w:rPr>
        <w:t xml:space="preserve"> года</w:t>
      </w:r>
      <w:r w:rsidR="00892837">
        <w:rPr>
          <w:rFonts w:ascii="Times New Roman" w:hAnsi="Times New Roman"/>
        </w:rPr>
        <w:t xml:space="preserve"> – на 01.01.2022 уровень безработицы составлял 0,25%</w:t>
      </w:r>
      <w:r w:rsidRPr="00892837">
        <w:rPr>
          <w:rFonts w:ascii="Times New Roman" w:hAnsi="Times New Roman"/>
        </w:rPr>
        <w:t>);</w:t>
      </w:r>
    </w:p>
    <w:p w:rsidR="00546FB3" w:rsidRPr="00892837" w:rsidRDefault="00546FB3" w:rsidP="00F05EB2">
      <w:pPr>
        <w:pStyle w:val="a3"/>
        <w:numPr>
          <w:ilvl w:val="0"/>
          <w:numId w:val="8"/>
        </w:numPr>
        <w:ind w:left="0" w:right="0" w:firstLine="709"/>
        <w:jc w:val="both"/>
        <w:rPr>
          <w:rFonts w:ascii="Times New Roman" w:hAnsi="Times New Roman"/>
          <w:i/>
        </w:rPr>
      </w:pPr>
      <w:r w:rsidRPr="00892837">
        <w:rPr>
          <w:rFonts w:ascii="Times New Roman" w:hAnsi="Times New Roman"/>
          <w:i/>
        </w:rPr>
        <w:lastRenderedPageBreak/>
        <w:t>признано безработными</w:t>
      </w:r>
      <w:r w:rsidRPr="00892837">
        <w:rPr>
          <w:rFonts w:ascii="Times New Roman" w:hAnsi="Times New Roman"/>
        </w:rPr>
        <w:t xml:space="preserve"> </w:t>
      </w:r>
      <w:r w:rsidR="00892837" w:rsidRPr="00892837">
        <w:rPr>
          <w:rFonts w:ascii="Times New Roman" w:hAnsi="Times New Roman"/>
        </w:rPr>
        <w:t>236</w:t>
      </w:r>
      <w:r w:rsidRPr="00892837">
        <w:rPr>
          <w:rFonts w:ascii="Times New Roman" w:hAnsi="Times New Roman"/>
        </w:rPr>
        <w:t xml:space="preserve"> человек, что на </w:t>
      </w:r>
      <w:r w:rsidR="00892837" w:rsidRPr="00892837">
        <w:rPr>
          <w:rFonts w:ascii="Times New Roman" w:hAnsi="Times New Roman"/>
        </w:rPr>
        <w:t>202</w:t>
      </w:r>
      <w:r w:rsidRPr="00892837">
        <w:rPr>
          <w:rFonts w:ascii="Times New Roman" w:hAnsi="Times New Roman"/>
        </w:rPr>
        <w:t xml:space="preserve"> чел. меньше уровня прошлого года (4</w:t>
      </w:r>
      <w:r w:rsidR="00892837" w:rsidRPr="00892837">
        <w:rPr>
          <w:rFonts w:ascii="Times New Roman" w:hAnsi="Times New Roman"/>
        </w:rPr>
        <w:t>3</w:t>
      </w:r>
      <w:r w:rsidRPr="00892837">
        <w:rPr>
          <w:rFonts w:ascii="Times New Roman" w:hAnsi="Times New Roman"/>
        </w:rPr>
        <w:t>8 чел</w:t>
      </w:r>
      <w:r w:rsidR="00C30FBB">
        <w:rPr>
          <w:rFonts w:ascii="Times New Roman" w:hAnsi="Times New Roman"/>
        </w:rPr>
        <w:t>. - в 2021 году</w:t>
      </w:r>
      <w:r w:rsidRPr="00892837">
        <w:rPr>
          <w:rFonts w:ascii="Times New Roman" w:hAnsi="Times New Roman"/>
        </w:rPr>
        <w:t>).</w:t>
      </w:r>
    </w:p>
    <w:p w:rsidR="00546FB3" w:rsidRPr="00892837" w:rsidRDefault="00892837" w:rsidP="00A75A31">
      <w:pPr>
        <w:pStyle w:val="a3"/>
        <w:ind w:left="0" w:right="0" w:firstLine="709"/>
        <w:jc w:val="both"/>
        <w:rPr>
          <w:rFonts w:ascii="Times New Roman" w:hAnsi="Times New Roman"/>
        </w:rPr>
      </w:pPr>
      <w:r w:rsidRPr="00892837">
        <w:rPr>
          <w:rFonts w:ascii="Times New Roman" w:hAnsi="Times New Roman"/>
        </w:rPr>
        <w:t xml:space="preserve">По состоянию на 31.12.2022 </w:t>
      </w:r>
      <w:r w:rsidR="00546FB3" w:rsidRPr="00892837">
        <w:rPr>
          <w:rFonts w:ascii="Times New Roman" w:hAnsi="Times New Roman"/>
        </w:rPr>
        <w:t>работодателями Ломоносовского района заявле</w:t>
      </w:r>
      <w:r w:rsidRPr="00892837">
        <w:rPr>
          <w:rFonts w:ascii="Times New Roman" w:hAnsi="Times New Roman"/>
        </w:rPr>
        <w:t>но в Центр занятости населения 1606 вакансий (свыше 360 специальностей).</w:t>
      </w:r>
    </w:p>
    <w:p w:rsidR="00546FB3" w:rsidRPr="00110ECC" w:rsidRDefault="001B6FAC" w:rsidP="00A75A31">
      <w:pPr>
        <w:spacing w:after="0" w:line="240" w:lineRule="auto"/>
        <w:ind w:firstLine="709"/>
        <w:jc w:val="both"/>
        <w:rPr>
          <w:rFonts w:ascii="Times New Roman" w:hAnsi="Times New Roman"/>
        </w:rPr>
      </w:pPr>
      <w:r w:rsidRPr="00110ECC">
        <w:rPr>
          <w:rFonts w:ascii="Times New Roman" w:hAnsi="Times New Roman"/>
        </w:rPr>
        <w:t xml:space="preserve">Среди поселений </w:t>
      </w:r>
      <w:r w:rsidR="00546FB3" w:rsidRPr="00110ECC">
        <w:rPr>
          <w:rFonts w:ascii="Times New Roman" w:hAnsi="Times New Roman"/>
        </w:rPr>
        <w:t>района наибольшее число ваканси</w:t>
      </w:r>
      <w:r w:rsidRPr="00110ECC">
        <w:rPr>
          <w:rFonts w:ascii="Times New Roman" w:hAnsi="Times New Roman"/>
        </w:rPr>
        <w:t>й было заявлено в Виллозском, Большеижорском, Лаголовском,</w:t>
      </w:r>
      <w:r w:rsidR="00546FB3" w:rsidRPr="00110ECC">
        <w:rPr>
          <w:rFonts w:ascii="Times New Roman" w:hAnsi="Times New Roman"/>
        </w:rPr>
        <w:t xml:space="preserve"> Горбунковском и Ропшинском </w:t>
      </w:r>
      <w:r w:rsidRPr="00110ECC">
        <w:rPr>
          <w:rFonts w:ascii="Times New Roman" w:hAnsi="Times New Roman"/>
        </w:rPr>
        <w:t>п</w:t>
      </w:r>
      <w:r w:rsidR="00546FB3" w:rsidRPr="00110ECC">
        <w:rPr>
          <w:rFonts w:ascii="Times New Roman" w:hAnsi="Times New Roman"/>
        </w:rPr>
        <w:t>оселениях.</w:t>
      </w:r>
    </w:p>
    <w:p w:rsidR="00E427A9" w:rsidRPr="00E427A9" w:rsidRDefault="00E427A9" w:rsidP="00A75A31">
      <w:pPr>
        <w:pStyle w:val="a5"/>
        <w:spacing w:after="0" w:line="240" w:lineRule="auto"/>
        <w:ind w:left="0" w:firstLine="709"/>
        <w:contextualSpacing w:val="0"/>
        <w:jc w:val="both"/>
        <w:rPr>
          <w:rFonts w:ascii="Times New Roman" w:hAnsi="Times New Roman"/>
          <w:b/>
          <w:sz w:val="10"/>
          <w:szCs w:val="10"/>
        </w:rPr>
      </w:pPr>
    </w:p>
    <w:p w:rsidR="00024CDE" w:rsidRPr="00E33B8E" w:rsidRDefault="00024CDE" w:rsidP="00024CDE">
      <w:pPr>
        <w:pStyle w:val="a5"/>
        <w:spacing w:after="0" w:line="288" w:lineRule="auto"/>
        <w:ind w:left="0"/>
        <w:contextualSpacing w:val="0"/>
        <w:jc w:val="center"/>
        <w:rPr>
          <w:rFonts w:ascii="Times New Roman" w:hAnsi="Times New Roman"/>
          <w:b/>
        </w:rPr>
      </w:pPr>
      <w:r w:rsidRPr="00E33B8E">
        <w:rPr>
          <w:rFonts w:ascii="Times New Roman" w:hAnsi="Times New Roman"/>
          <w:b/>
        </w:rPr>
        <w:t>МАЛОЕ И СРЕДНЕЕ ПРЕДПРИНИМАТЕЛЬСТВО</w:t>
      </w:r>
    </w:p>
    <w:p w:rsidR="00E427A9" w:rsidRPr="00E427A9" w:rsidRDefault="00E427A9" w:rsidP="00024CDE">
      <w:pPr>
        <w:pStyle w:val="a5"/>
        <w:spacing w:after="0" w:line="288" w:lineRule="auto"/>
        <w:ind w:left="0"/>
        <w:contextualSpacing w:val="0"/>
        <w:jc w:val="center"/>
        <w:rPr>
          <w:rFonts w:ascii="Times New Roman" w:hAnsi="Times New Roman"/>
          <w:b/>
          <w:sz w:val="10"/>
          <w:szCs w:val="10"/>
        </w:rPr>
      </w:pPr>
    </w:p>
    <w:p w:rsidR="00661C15" w:rsidRDefault="00C30FBB" w:rsidP="00A75A31">
      <w:pPr>
        <w:spacing w:after="0" w:line="240" w:lineRule="auto"/>
        <w:ind w:firstLine="709"/>
        <w:jc w:val="both"/>
        <w:rPr>
          <w:rFonts w:ascii="Times New Roman" w:hAnsi="Times New Roman"/>
        </w:rPr>
      </w:pPr>
      <w:r>
        <w:rPr>
          <w:rFonts w:ascii="Times New Roman" w:hAnsi="Times New Roman"/>
        </w:rPr>
        <w:t>Осуществляют</w:t>
      </w:r>
      <w:r w:rsidR="00661C15" w:rsidRPr="00FA4FDC">
        <w:rPr>
          <w:rFonts w:ascii="Times New Roman" w:hAnsi="Times New Roman"/>
        </w:rPr>
        <w:t xml:space="preserve"> деятельность в различных сферах экономики района более 4</w:t>
      </w:r>
      <w:r w:rsidR="00661C15">
        <w:rPr>
          <w:rFonts w:ascii="Times New Roman" w:hAnsi="Times New Roman"/>
        </w:rPr>
        <w:t>,6</w:t>
      </w:r>
      <w:r w:rsidR="00661C15" w:rsidRPr="00FA4FDC">
        <w:rPr>
          <w:rFonts w:ascii="Times New Roman" w:hAnsi="Times New Roman"/>
        </w:rPr>
        <w:t xml:space="preserve"> тысяч субъектов малог</w:t>
      </w:r>
      <w:r w:rsidR="00661C15">
        <w:rPr>
          <w:rFonts w:ascii="Times New Roman" w:hAnsi="Times New Roman"/>
        </w:rPr>
        <w:t>о и среднего предпринимательства</w:t>
      </w:r>
      <w:r w:rsidR="00051F39">
        <w:rPr>
          <w:rFonts w:ascii="Times New Roman" w:hAnsi="Times New Roman"/>
        </w:rPr>
        <w:t>.</w:t>
      </w:r>
    </w:p>
    <w:p w:rsidR="00661C15" w:rsidRPr="00311FEC" w:rsidRDefault="00661C15" w:rsidP="00A75A31">
      <w:pPr>
        <w:spacing w:after="0" w:line="240" w:lineRule="auto"/>
        <w:ind w:firstLine="709"/>
        <w:jc w:val="both"/>
        <w:rPr>
          <w:rFonts w:ascii="Times New Roman" w:hAnsi="Times New Roman"/>
          <w:i/>
          <w:sz w:val="10"/>
          <w:szCs w:val="10"/>
        </w:rPr>
      </w:pPr>
    </w:p>
    <w:p w:rsidR="00F954D4" w:rsidRPr="00311FEC" w:rsidRDefault="00F954D4" w:rsidP="00A75A31">
      <w:pPr>
        <w:pStyle w:val="a3"/>
        <w:tabs>
          <w:tab w:val="left" w:pos="2217"/>
        </w:tabs>
        <w:ind w:left="0" w:right="0" w:firstLine="709"/>
        <w:jc w:val="center"/>
        <w:rPr>
          <w:rFonts w:ascii="Times New Roman" w:hAnsi="Times New Roman"/>
          <w:b/>
          <w:i/>
        </w:rPr>
      </w:pPr>
      <w:r w:rsidRPr="00311FEC">
        <w:rPr>
          <w:rFonts w:ascii="Times New Roman" w:hAnsi="Times New Roman"/>
          <w:b/>
          <w:i/>
        </w:rPr>
        <w:t xml:space="preserve">По данным Реестра субъектов малого и среднего предпринимательства </w:t>
      </w:r>
      <w:r w:rsidR="007F5D56">
        <w:rPr>
          <w:rFonts w:ascii="Times New Roman" w:hAnsi="Times New Roman"/>
          <w:b/>
          <w:i/>
        </w:rPr>
        <w:t>(С</w:t>
      </w:r>
      <w:r w:rsidR="00661C15" w:rsidRPr="00311FEC">
        <w:rPr>
          <w:rFonts w:ascii="Times New Roman" w:hAnsi="Times New Roman"/>
          <w:b/>
          <w:i/>
        </w:rPr>
        <w:t>МП)</w:t>
      </w:r>
    </w:p>
    <w:p w:rsidR="00F954D4" w:rsidRPr="00311FEC" w:rsidRDefault="00051F39" w:rsidP="00A75A31">
      <w:pPr>
        <w:pStyle w:val="a3"/>
        <w:tabs>
          <w:tab w:val="left" w:pos="2217"/>
        </w:tabs>
        <w:ind w:left="0" w:right="0" w:firstLine="709"/>
        <w:jc w:val="center"/>
        <w:rPr>
          <w:rFonts w:ascii="Times New Roman" w:hAnsi="Times New Roman"/>
          <w:b/>
          <w:i/>
        </w:rPr>
      </w:pPr>
      <w:r w:rsidRPr="00311FEC">
        <w:rPr>
          <w:rFonts w:ascii="Times New Roman" w:hAnsi="Times New Roman"/>
          <w:b/>
          <w:i/>
        </w:rPr>
        <w:t>Федеральной налоговой службы</w:t>
      </w:r>
    </w:p>
    <w:p w:rsidR="00F954D4" w:rsidRPr="00E427A9" w:rsidRDefault="00F954D4" w:rsidP="00F954D4">
      <w:pPr>
        <w:pStyle w:val="a3"/>
        <w:tabs>
          <w:tab w:val="left" w:pos="2217"/>
        </w:tabs>
        <w:ind w:left="0" w:right="0" w:firstLine="709"/>
        <w:jc w:val="both"/>
        <w:rPr>
          <w:rFonts w:ascii="Times New Roman" w:hAnsi="Times New Roman"/>
          <w:i/>
          <w:sz w:val="10"/>
          <w:szCs w:val="10"/>
        </w:rPr>
      </w:pPr>
    </w:p>
    <w:p w:rsidR="009D25DC" w:rsidRDefault="009D25DC" w:rsidP="00A75A31">
      <w:pPr>
        <w:spacing w:after="0" w:line="240" w:lineRule="auto"/>
        <w:ind w:firstLine="709"/>
        <w:jc w:val="both"/>
        <w:rPr>
          <w:rFonts w:ascii="Times New Roman" w:hAnsi="Times New Roman"/>
        </w:rPr>
      </w:pPr>
      <w:r>
        <w:rPr>
          <w:rFonts w:ascii="Times New Roman" w:hAnsi="Times New Roman"/>
          <w:noProof/>
          <w:lang w:eastAsia="ru-RU"/>
        </w:rPr>
        <w:drawing>
          <wp:inline distT="0" distB="0" distL="0" distR="0">
            <wp:extent cx="5037480" cy="3081600"/>
            <wp:effectExtent l="19050" t="0" r="10770" b="450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25DC" w:rsidRPr="00311FEC" w:rsidRDefault="009D25DC" w:rsidP="00A75A31">
      <w:pPr>
        <w:spacing w:after="0" w:line="240" w:lineRule="auto"/>
        <w:ind w:firstLine="709"/>
        <w:jc w:val="both"/>
        <w:rPr>
          <w:rFonts w:ascii="Times New Roman" w:hAnsi="Times New Roman"/>
          <w:sz w:val="10"/>
          <w:szCs w:val="10"/>
        </w:rPr>
      </w:pPr>
    </w:p>
    <w:p w:rsidR="00E8427C" w:rsidRPr="00661C15" w:rsidRDefault="00DD0F44" w:rsidP="00A75A31">
      <w:pPr>
        <w:spacing w:after="0" w:line="240" w:lineRule="auto"/>
        <w:ind w:firstLine="709"/>
        <w:jc w:val="both"/>
        <w:rPr>
          <w:rFonts w:ascii="Times New Roman" w:hAnsi="Times New Roman"/>
        </w:rPr>
      </w:pPr>
      <w:r w:rsidRPr="00FA4FDC">
        <w:rPr>
          <w:rFonts w:ascii="Times New Roman" w:hAnsi="Times New Roman"/>
        </w:rPr>
        <w:t xml:space="preserve">По количеству субъектов </w:t>
      </w:r>
      <w:r>
        <w:rPr>
          <w:rFonts w:ascii="Times New Roman" w:hAnsi="Times New Roman"/>
        </w:rPr>
        <w:t xml:space="preserve">МСП </w:t>
      </w:r>
      <w:r w:rsidRPr="00FA4FDC">
        <w:rPr>
          <w:rFonts w:ascii="Times New Roman" w:hAnsi="Times New Roman"/>
        </w:rPr>
        <w:t>в расчете на 1 тыс.</w:t>
      </w:r>
      <w:r>
        <w:rPr>
          <w:rFonts w:ascii="Times New Roman" w:hAnsi="Times New Roman"/>
        </w:rPr>
        <w:t>чел</w:t>
      </w:r>
      <w:r w:rsidR="00051F39">
        <w:rPr>
          <w:rFonts w:ascii="Times New Roman" w:hAnsi="Times New Roman"/>
        </w:rPr>
        <w:t>.</w:t>
      </w:r>
      <w:r>
        <w:rPr>
          <w:rFonts w:ascii="Times New Roman" w:hAnsi="Times New Roman"/>
        </w:rPr>
        <w:t xml:space="preserve"> </w:t>
      </w:r>
      <w:r w:rsidRPr="00FA4FDC">
        <w:rPr>
          <w:rFonts w:ascii="Times New Roman" w:hAnsi="Times New Roman"/>
        </w:rPr>
        <w:t>н</w:t>
      </w:r>
      <w:r>
        <w:rPr>
          <w:rFonts w:ascii="Times New Roman" w:hAnsi="Times New Roman"/>
        </w:rPr>
        <w:t xml:space="preserve">аселения </w:t>
      </w:r>
      <w:r w:rsidRPr="00FA4FDC">
        <w:rPr>
          <w:rFonts w:ascii="Times New Roman" w:hAnsi="Times New Roman"/>
        </w:rPr>
        <w:t xml:space="preserve">Ломоносовский район </w:t>
      </w:r>
      <w:r>
        <w:rPr>
          <w:rFonts w:ascii="Times New Roman" w:hAnsi="Times New Roman"/>
        </w:rPr>
        <w:t xml:space="preserve">- </w:t>
      </w:r>
      <w:r w:rsidRPr="00FA4FDC">
        <w:rPr>
          <w:rFonts w:ascii="Times New Roman" w:hAnsi="Times New Roman"/>
          <w:u w:val="single"/>
        </w:rPr>
        <w:t>на первом месте</w:t>
      </w:r>
      <w:r w:rsidRPr="00FA4FDC">
        <w:rPr>
          <w:rFonts w:ascii="Times New Roman" w:hAnsi="Times New Roman"/>
        </w:rPr>
        <w:t xml:space="preserve"> </w:t>
      </w:r>
      <w:r>
        <w:rPr>
          <w:rFonts w:ascii="Times New Roman" w:hAnsi="Times New Roman"/>
        </w:rPr>
        <w:t xml:space="preserve">в </w:t>
      </w:r>
      <w:r w:rsidRPr="00FA4FDC">
        <w:rPr>
          <w:rFonts w:ascii="Times New Roman" w:hAnsi="Times New Roman"/>
        </w:rPr>
        <w:t>Ленинградской области</w:t>
      </w:r>
      <w:r>
        <w:rPr>
          <w:rFonts w:ascii="Times New Roman" w:hAnsi="Times New Roman"/>
        </w:rPr>
        <w:t xml:space="preserve"> - 57,4 субъекта в 2022 году (превышает уровень 2021 года на 9%)</w:t>
      </w:r>
      <w:r w:rsidRPr="00FA4FDC">
        <w:rPr>
          <w:rFonts w:ascii="Times New Roman" w:hAnsi="Times New Roman"/>
        </w:rPr>
        <w:t>.</w:t>
      </w:r>
    </w:p>
    <w:p w:rsidR="00661C15" w:rsidRPr="00661C15" w:rsidRDefault="00C30FBB" w:rsidP="00A75A31">
      <w:pPr>
        <w:spacing w:after="0" w:line="240" w:lineRule="auto"/>
        <w:ind w:firstLine="709"/>
        <w:jc w:val="both"/>
        <w:rPr>
          <w:rFonts w:ascii="Times New Roman" w:hAnsi="Times New Roman"/>
        </w:rPr>
      </w:pPr>
      <w:r>
        <w:rPr>
          <w:rFonts w:ascii="Times New Roman" w:hAnsi="Times New Roman"/>
        </w:rPr>
        <w:t>Только з</w:t>
      </w:r>
      <w:r w:rsidR="00661C15">
        <w:rPr>
          <w:rFonts w:ascii="Times New Roman" w:hAnsi="Times New Roman"/>
        </w:rPr>
        <w:t>а</w:t>
      </w:r>
      <w:r w:rsidR="00DD0F44" w:rsidRPr="00661C15">
        <w:rPr>
          <w:rFonts w:ascii="Times New Roman" w:hAnsi="Times New Roman"/>
        </w:rPr>
        <w:t xml:space="preserve"> 2022 год </w:t>
      </w:r>
      <w:r w:rsidR="007F5D56">
        <w:rPr>
          <w:rFonts w:ascii="Times New Roman" w:hAnsi="Times New Roman"/>
        </w:rPr>
        <w:t>зарегистрировано</w:t>
      </w:r>
      <w:r w:rsidR="00DD0F44" w:rsidRPr="00661C15">
        <w:rPr>
          <w:rFonts w:ascii="Times New Roman" w:hAnsi="Times New Roman"/>
        </w:rPr>
        <w:t xml:space="preserve"> </w:t>
      </w:r>
      <w:r w:rsidR="00661C15" w:rsidRPr="00661C15">
        <w:rPr>
          <w:rFonts w:ascii="Times New Roman" w:hAnsi="Times New Roman"/>
        </w:rPr>
        <w:t xml:space="preserve">свыше </w:t>
      </w:r>
      <w:r w:rsidR="00DD0F44" w:rsidRPr="00661C15">
        <w:rPr>
          <w:rFonts w:ascii="Times New Roman" w:hAnsi="Times New Roman"/>
        </w:rPr>
        <w:t>55</w:t>
      </w:r>
      <w:r w:rsidR="00661C15" w:rsidRPr="00661C15">
        <w:rPr>
          <w:rFonts w:ascii="Times New Roman" w:hAnsi="Times New Roman"/>
        </w:rPr>
        <w:t>0-ти</w:t>
      </w:r>
      <w:r w:rsidR="00DD0F44" w:rsidRPr="00661C15">
        <w:rPr>
          <w:rFonts w:ascii="Times New Roman" w:hAnsi="Times New Roman"/>
        </w:rPr>
        <w:t xml:space="preserve"> </w:t>
      </w:r>
      <w:r w:rsidR="007F5D56" w:rsidRPr="00661C15">
        <w:rPr>
          <w:rFonts w:ascii="Times New Roman" w:hAnsi="Times New Roman"/>
        </w:rPr>
        <w:t>субъектов МСП</w:t>
      </w:r>
      <w:r w:rsidR="007F5D56">
        <w:rPr>
          <w:rFonts w:ascii="Times New Roman" w:hAnsi="Times New Roman"/>
        </w:rPr>
        <w:t>, темп роста</w:t>
      </w:r>
      <w:r w:rsidR="00DD0F44" w:rsidRPr="00661C15">
        <w:rPr>
          <w:rFonts w:ascii="Times New Roman" w:hAnsi="Times New Roman"/>
        </w:rPr>
        <w:t xml:space="preserve"> к уровню 2021</w:t>
      </w:r>
      <w:r w:rsidR="00A55E71">
        <w:rPr>
          <w:rFonts w:ascii="Times New Roman" w:hAnsi="Times New Roman"/>
        </w:rPr>
        <w:t xml:space="preserve"> года составил 113%.</w:t>
      </w:r>
    </w:p>
    <w:p w:rsidR="00DD0F44" w:rsidRPr="00526175" w:rsidRDefault="00DD0F44" w:rsidP="00526175">
      <w:pPr>
        <w:spacing w:after="0" w:line="240" w:lineRule="auto"/>
        <w:ind w:firstLine="709"/>
        <w:jc w:val="both"/>
        <w:rPr>
          <w:rFonts w:ascii="Times New Roman" w:hAnsi="Times New Roman"/>
        </w:rPr>
      </w:pPr>
      <w:r w:rsidRPr="0083744A">
        <w:rPr>
          <w:rFonts w:ascii="Times New Roman" w:hAnsi="Times New Roman"/>
          <w:i/>
        </w:rPr>
        <w:t>Численность занятых работников</w:t>
      </w:r>
      <w:r w:rsidRPr="0083744A">
        <w:rPr>
          <w:rFonts w:ascii="Times New Roman" w:hAnsi="Times New Roman"/>
        </w:rPr>
        <w:t xml:space="preserve"> в сфере МСП </w:t>
      </w:r>
      <w:r w:rsidR="00E8427C">
        <w:rPr>
          <w:rFonts w:ascii="Times New Roman" w:hAnsi="Times New Roman"/>
        </w:rPr>
        <w:t xml:space="preserve">в отчетном году </w:t>
      </w:r>
      <w:r w:rsidRPr="0083744A">
        <w:rPr>
          <w:rFonts w:ascii="Times New Roman" w:hAnsi="Times New Roman"/>
        </w:rPr>
        <w:t xml:space="preserve">свыше 18,6 тыс.чел. - Ломоносовский район по исполнению данного показателя </w:t>
      </w:r>
      <w:r w:rsidRPr="00C30FBB">
        <w:rPr>
          <w:rFonts w:ascii="Times New Roman" w:hAnsi="Times New Roman"/>
          <w:u w:val="single"/>
        </w:rPr>
        <w:t>входит в тройку лидеров</w:t>
      </w:r>
      <w:r w:rsidRPr="0083744A">
        <w:rPr>
          <w:rFonts w:ascii="Times New Roman" w:hAnsi="Times New Roman"/>
        </w:rPr>
        <w:t>.</w:t>
      </w:r>
      <w:r w:rsidR="00661C15">
        <w:rPr>
          <w:rFonts w:ascii="Times New Roman" w:hAnsi="Times New Roman"/>
        </w:rPr>
        <w:t xml:space="preserve"> Таким </w:t>
      </w:r>
      <w:r w:rsidR="00661C15" w:rsidRPr="00526175">
        <w:rPr>
          <w:rFonts w:ascii="Times New Roman" w:hAnsi="Times New Roman"/>
        </w:rPr>
        <w:t>образом, число работников выросло за отчетный период на 7 тыс.чел.</w:t>
      </w:r>
    </w:p>
    <w:p w:rsidR="00272B3D" w:rsidRPr="00526175" w:rsidRDefault="00272B3D" w:rsidP="00526175">
      <w:pPr>
        <w:spacing w:after="0" w:line="240" w:lineRule="auto"/>
        <w:ind w:firstLine="709"/>
        <w:jc w:val="both"/>
        <w:rPr>
          <w:rFonts w:ascii="Times New Roman" w:hAnsi="Times New Roman"/>
        </w:rPr>
      </w:pPr>
      <w:r w:rsidRPr="00526175">
        <w:rPr>
          <w:rFonts w:ascii="Times New Roman" w:hAnsi="Times New Roman"/>
        </w:rPr>
        <w:t>По данным выборочного статистического наблюдения за 2022 год:</w:t>
      </w:r>
    </w:p>
    <w:p w:rsidR="00272B3D" w:rsidRPr="00137B83" w:rsidRDefault="00272B3D" w:rsidP="00F05EB2">
      <w:pPr>
        <w:pStyle w:val="a5"/>
        <w:numPr>
          <w:ilvl w:val="0"/>
          <w:numId w:val="91"/>
        </w:numPr>
        <w:spacing w:after="0" w:line="240" w:lineRule="auto"/>
        <w:ind w:left="0" w:firstLine="709"/>
        <w:jc w:val="both"/>
        <w:rPr>
          <w:rFonts w:ascii="Times New Roman" w:hAnsi="Times New Roman"/>
          <w:sz w:val="20"/>
          <w:szCs w:val="20"/>
        </w:rPr>
      </w:pPr>
      <w:r w:rsidRPr="00137B83">
        <w:rPr>
          <w:rFonts w:ascii="Times New Roman" w:hAnsi="Times New Roman"/>
          <w:sz w:val="20"/>
          <w:szCs w:val="20"/>
        </w:rPr>
        <w:t xml:space="preserve">Оборот розничной торговли составил </w:t>
      </w:r>
      <w:r>
        <w:rPr>
          <w:rFonts w:ascii="Times New Roman" w:hAnsi="Times New Roman"/>
          <w:sz w:val="20"/>
          <w:szCs w:val="20"/>
        </w:rPr>
        <w:t>21309,1</w:t>
      </w:r>
      <w:r w:rsidRPr="00137B83">
        <w:rPr>
          <w:rFonts w:ascii="Times New Roman" w:hAnsi="Times New Roman"/>
          <w:sz w:val="20"/>
          <w:szCs w:val="20"/>
        </w:rPr>
        <w:t xml:space="preserve"> млн.руб., темп роста</w:t>
      </w:r>
      <w:r>
        <w:rPr>
          <w:rFonts w:ascii="Times New Roman" w:hAnsi="Times New Roman"/>
          <w:sz w:val="20"/>
          <w:szCs w:val="20"/>
        </w:rPr>
        <w:t xml:space="preserve"> 126</w:t>
      </w:r>
      <w:r w:rsidRPr="00137B83">
        <w:rPr>
          <w:rFonts w:ascii="Times New Roman" w:hAnsi="Times New Roman"/>
          <w:sz w:val="20"/>
          <w:szCs w:val="20"/>
        </w:rPr>
        <w:t>%;</w:t>
      </w:r>
    </w:p>
    <w:p w:rsidR="00272B3D" w:rsidRPr="00137B83" w:rsidRDefault="00272B3D" w:rsidP="00F05EB2">
      <w:pPr>
        <w:pStyle w:val="a5"/>
        <w:numPr>
          <w:ilvl w:val="0"/>
          <w:numId w:val="91"/>
        </w:numPr>
        <w:spacing w:after="0" w:line="240" w:lineRule="auto"/>
        <w:ind w:left="0" w:firstLine="709"/>
        <w:jc w:val="both"/>
        <w:rPr>
          <w:rFonts w:ascii="Times New Roman" w:hAnsi="Times New Roman"/>
          <w:sz w:val="20"/>
          <w:szCs w:val="20"/>
        </w:rPr>
      </w:pPr>
      <w:r w:rsidRPr="00137B83">
        <w:rPr>
          <w:rFonts w:ascii="Times New Roman" w:hAnsi="Times New Roman"/>
          <w:sz w:val="20"/>
          <w:szCs w:val="20"/>
        </w:rPr>
        <w:t xml:space="preserve">Оборот общественного питания – </w:t>
      </w:r>
      <w:r>
        <w:rPr>
          <w:rFonts w:ascii="Times New Roman" w:hAnsi="Times New Roman"/>
          <w:sz w:val="20"/>
          <w:szCs w:val="20"/>
        </w:rPr>
        <w:t>480,0</w:t>
      </w:r>
      <w:r w:rsidRPr="00137B83">
        <w:rPr>
          <w:rFonts w:ascii="Times New Roman" w:hAnsi="Times New Roman"/>
          <w:sz w:val="20"/>
          <w:szCs w:val="20"/>
        </w:rPr>
        <w:t xml:space="preserve"> млн.руб., темп роста </w:t>
      </w:r>
      <w:r>
        <w:rPr>
          <w:rFonts w:ascii="Times New Roman" w:hAnsi="Times New Roman"/>
          <w:sz w:val="20"/>
          <w:szCs w:val="20"/>
        </w:rPr>
        <w:t>108,1</w:t>
      </w:r>
      <w:r w:rsidRPr="00137B83">
        <w:rPr>
          <w:rFonts w:ascii="Times New Roman" w:hAnsi="Times New Roman"/>
          <w:sz w:val="20"/>
          <w:szCs w:val="20"/>
        </w:rPr>
        <w:t>%;</w:t>
      </w:r>
    </w:p>
    <w:p w:rsidR="00272B3D" w:rsidRPr="00137B83" w:rsidRDefault="00272B3D" w:rsidP="00F05EB2">
      <w:pPr>
        <w:pStyle w:val="a5"/>
        <w:numPr>
          <w:ilvl w:val="0"/>
          <w:numId w:val="91"/>
        </w:numPr>
        <w:spacing w:after="0" w:line="240" w:lineRule="auto"/>
        <w:ind w:left="0" w:firstLine="709"/>
        <w:jc w:val="both"/>
        <w:rPr>
          <w:rFonts w:ascii="Times New Roman" w:hAnsi="Times New Roman"/>
          <w:sz w:val="20"/>
          <w:szCs w:val="20"/>
        </w:rPr>
      </w:pPr>
      <w:r w:rsidRPr="00137B83">
        <w:rPr>
          <w:rFonts w:ascii="Times New Roman" w:hAnsi="Times New Roman"/>
          <w:sz w:val="20"/>
          <w:szCs w:val="20"/>
        </w:rPr>
        <w:t xml:space="preserve">Объем платных услуг населению – </w:t>
      </w:r>
      <w:r w:rsidR="00282CAF">
        <w:rPr>
          <w:rFonts w:ascii="Times New Roman" w:hAnsi="Times New Roman"/>
          <w:sz w:val="20"/>
          <w:szCs w:val="20"/>
        </w:rPr>
        <w:t>549</w:t>
      </w:r>
      <w:r>
        <w:rPr>
          <w:rFonts w:ascii="Times New Roman" w:hAnsi="Times New Roman"/>
          <w:sz w:val="20"/>
          <w:szCs w:val="20"/>
        </w:rPr>
        <w:t>,</w:t>
      </w:r>
      <w:r w:rsidR="00282CAF">
        <w:rPr>
          <w:rFonts w:ascii="Times New Roman" w:hAnsi="Times New Roman"/>
          <w:sz w:val="20"/>
          <w:szCs w:val="20"/>
        </w:rPr>
        <w:t>3</w:t>
      </w:r>
      <w:r w:rsidRPr="00137B83">
        <w:rPr>
          <w:rFonts w:ascii="Times New Roman" w:hAnsi="Times New Roman"/>
          <w:sz w:val="20"/>
          <w:szCs w:val="20"/>
        </w:rPr>
        <w:t xml:space="preserve"> млн.руб., темп роста </w:t>
      </w:r>
      <w:r>
        <w:rPr>
          <w:rFonts w:ascii="Times New Roman" w:hAnsi="Times New Roman"/>
          <w:sz w:val="20"/>
          <w:szCs w:val="20"/>
        </w:rPr>
        <w:t>1</w:t>
      </w:r>
      <w:r w:rsidR="00282CAF">
        <w:rPr>
          <w:rFonts w:ascii="Times New Roman" w:hAnsi="Times New Roman"/>
          <w:sz w:val="20"/>
          <w:szCs w:val="20"/>
        </w:rPr>
        <w:t>93,8</w:t>
      </w:r>
      <w:r w:rsidRPr="00137B83">
        <w:rPr>
          <w:rFonts w:ascii="Times New Roman" w:hAnsi="Times New Roman"/>
          <w:sz w:val="20"/>
          <w:szCs w:val="20"/>
        </w:rPr>
        <w:t>%;</w:t>
      </w:r>
    </w:p>
    <w:p w:rsidR="00DD0F44" w:rsidRPr="00FE179A" w:rsidRDefault="00DD0F44" w:rsidP="00A75A31">
      <w:pPr>
        <w:spacing w:after="0" w:line="240" w:lineRule="auto"/>
        <w:ind w:firstLine="709"/>
        <w:jc w:val="both"/>
        <w:rPr>
          <w:rFonts w:ascii="Times New Roman" w:hAnsi="Times New Roman"/>
        </w:rPr>
      </w:pPr>
      <w:r w:rsidRPr="00FE179A">
        <w:rPr>
          <w:rFonts w:ascii="Times New Roman" w:hAnsi="Times New Roman"/>
        </w:rPr>
        <w:t>Много внимания уделялось имущественной поддержке МСП, подготовлена информация для включения муниципального имущества администраций района и поселений в Перечень муниципального имущества для предоставления МСП. Утверждены нормативно-правовые акты о порядке формирования, ведения и обязательного опубликования Перечня муниципального имущества для предоставления МСП и «самозанятым».</w:t>
      </w:r>
    </w:p>
    <w:p w:rsidR="00661C15" w:rsidRPr="00FE179A" w:rsidRDefault="00DD0F44" w:rsidP="00A75A31">
      <w:pPr>
        <w:spacing w:after="0" w:line="240" w:lineRule="auto"/>
        <w:ind w:firstLine="709"/>
        <w:jc w:val="both"/>
        <w:rPr>
          <w:rFonts w:ascii="Times New Roman" w:hAnsi="Times New Roman"/>
        </w:rPr>
      </w:pPr>
      <w:r w:rsidRPr="00FE179A">
        <w:rPr>
          <w:rFonts w:ascii="Times New Roman" w:hAnsi="Times New Roman"/>
        </w:rPr>
        <w:t>Из 43</w:t>
      </w:r>
      <w:r w:rsidR="00661C15" w:rsidRPr="00FE179A">
        <w:rPr>
          <w:rFonts w:ascii="Times New Roman" w:hAnsi="Times New Roman"/>
        </w:rPr>
        <w:t>-х</w:t>
      </w:r>
      <w:r w:rsidRPr="00FE179A">
        <w:rPr>
          <w:rFonts w:ascii="Times New Roman" w:hAnsi="Times New Roman"/>
        </w:rPr>
        <w:t xml:space="preserve"> объектов, внесенных в Перечень, доля используемого имущества составляет 30%.</w:t>
      </w:r>
      <w:r w:rsidR="00661C15" w:rsidRPr="00FE179A">
        <w:rPr>
          <w:rFonts w:ascii="Times New Roman" w:hAnsi="Times New Roman"/>
        </w:rPr>
        <w:t xml:space="preserve"> Требуется в текущем году предоставить субъектам МП не менее 70% от числа объектов, внесенных в Перечень муниципального имущества.</w:t>
      </w:r>
    </w:p>
    <w:p w:rsidR="00A55E71" w:rsidRDefault="00DD0F44" w:rsidP="00A75A31">
      <w:pPr>
        <w:pStyle w:val="a3"/>
        <w:ind w:left="0" w:right="0" w:firstLine="709"/>
        <w:jc w:val="both"/>
        <w:rPr>
          <w:rFonts w:ascii="Times New Roman" w:hAnsi="Times New Roman"/>
        </w:rPr>
      </w:pPr>
      <w:r w:rsidRPr="00FE179A">
        <w:rPr>
          <w:rFonts w:ascii="Times New Roman" w:hAnsi="Times New Roman"/>
        </w:rPr>
        <w:t>В 2022 году успешно реализована муниципальная программа «Развитие малого и среднего предпринимательства в Ломоносовском муниципальном районе», в рамках которой проведены мероприятия, направленные на развитие и поддержку малого и среднего бизнеса, освоено финансирование в размере 1,3 млн. руб.</w:t>
      </w:r>
    </w:p>
    <w:p w:rsidR="00DD0F44" w:rsidRPr="00FE179A" w:rsidRDefault="00DD0F44" w:rsidP="00A75A31">
      <w:pPr>
        <w:pStyle w:val="a3"/>
        <w:ind w:left="0" w:right="0" w:firstLine="709"/>
        <w:jc w:val="both"/>
        <w:rPr>
          <w:rFonts w:ascii="Times New Roman" w:hAnsi="Times New Roman"/>
        </w:rPr>
      </w:pPr>
      <w:r w:rsidRPr="00FE179A">
        <w:rPr>
          <w:rFonts w:ascii="Times New Roman" w:hAnsi="Times New Roman"/>
        </w:rPr>
        <w:lastRenderedPageBreak/>
        <w:t>По результатам конкурсного отбора в 2022 году 3 субъекта малого предпринимательства получили финансовую поддержку в размере 1,2 млн. руб. на начало организации предпринимательской деятельности, в том числе средства областного бюджета 1,1 млн. руб.</w:t>
      </w:r>
    </w:p>
    <w:p w:rsidR="00DD0F44" w:rsidRPr="00FE179A" w:rsidRDefault="00DD0F44" w:rsidP="00A75A31">
      <w:pPr>
        <w:spacing w:after="0" w:line="240" w:lineRule="auto"/>
        <w:ind w:firstLine="709"/>
        <w:jc w:val="both"/>
        <w:rPr>
          <w:rFonts w:ascii="Times New Roman" w:hAnsi="Times New Roman"/>
        </w:rPr>
      </w:pPr>
      <w:r w:rsidRPr="00FE179A">
        <w:rPr>
          <w:rFonts w:ascii="Times New Roman" w:hAnsi="Times New Roman"/>
        </w:rPr>
        <w:t>За период 2016–2022гг.</w:t>
      </w:r>
      <w:r w:rsidR="00661C15" w:rsidRPr="00FE179A">
        <w:rPr>
          <w:rFonts w:ascii="Times New Roman" w:hAnsi="Times New Roman"/>
        </w:rPr>
        <w:t xml:space="preserve"> в рамках муниципальной программы</w:t>
      </w:r>
      <w:r w:rsidR="005936CB">
        <w:rPr>
          <w:rFonts w:ascii="Times New Roman" w:hAnsi="Times New Roman"/>
        </w:rPr>
        <w:t xml:space="preserve"> </w:t>
      </w:r>
      <w:r w:rsidRPr="00FE179A">
        <w:rPr>
          <w:rFonts w:ascii="Times New Roman" w:hAnsi="Times New Roman"/>
        </w:rPr>
        <w:t>21 субъект</w:t>
      </w:r>
      <w:r w:rsidR="00FE179A" w:rsidRPr="00FE179A">
        <w:rPr>
          <w:rFonts w:ascii="Times New Roman" w:hAnsi="Times New Roman"/>
        </w:rPr>
        <w:t xml:space="preserve"> МСП</w:t>
      </w:r>
      <w:r w:rsidRPr="00FE179A">
        <w:rPr>
          <w:rFonts w:ascii="Times New Roman" w:hAnsi="Times New Roman"/>
        </w:rPr>
        <w:t xml:space="preserve"> получили финансовую поддержку на начало осуществления предпринимательской деятельности.</w:t>
      </w:r>
    </w:p>
    <w:p w:rsidR="00FE179A" w:rsidRPr="00FE179A" w:rsidRDefault="00FE179A" w:rsidP="00A75A31">
      <w:pPr>
        <w:spacing w:after="0" w:line="240" w:lineRule="auto"/>
        <w:ind w:firstLine="709"/>
        <w:jc w:val="both"/>
        <w:rPr>
          <w:rFonts w:ascii="Times New Roman" w:hAnsi="Times New Roman"/>
        </w:rPr>
      </w:pPr>
      <w:r w:rsidRPr="00FE179A">
        <w:rPr>
          <w:rFonts w:ascii="Times New Roman" w:hAnsi="Times New Roman"/>
        </w:rPr>
        <w:t>В рамках мероприятий госпрограммы Ленобласти:</w:t>
      </w:r>
    </w:p>
    <w:p w:rsidR="00DD0F44" w:rsidRPr="00051F39" w:rsidRDefault="00DD0F44" w:rsidP="00F05EB2">
      <w:pPr>
        <w:pStyle w:val="a5"/>
        <w:numPr>
          <w:ilvl w:val="0"/>
          <w:numId w:val="48"/>
        </w:numPr>
        <w:spacing w:after="0" w:line="240" w:lineRule="auto"/>
        <w:ind w:left="0" w:firstLine="709"/>
        <w:jc w:val="both"/>
        <w:rPr>
          <w:rFonts w:ascii="Times New Roman" w:hAnsi="Times New Roman"/>
        </w:rPr>
      </w:pPr>
      <w:r w:rsidRPr="00051F39">
        <w:rPr>
          <w:rFonts w:ascii="Times New Roman" w:hAnsi="Times New Roman"/>
        </w:rPr>
        <w:t xml:space="preserve">28 </w:t>
      </w:r>
      <w:r w:rsidR="00FE179A" w:rsidRPr="00051F39">
        <w:rPr>
          <w:rFonts w:ascii="Times New Roman" w:hAnsi="Times New Roman"/>
        </w:rPr>
        <w:t xml:space="preserve">МСП </w:t>
      </w:r>
      <w:r w:rsidRPr="00051F39">
        <w:rPr>
          <w:rFonts w:ascii="Times New Roman" w:hAnsi="Times New Roman"/>
        </w:rPr>
        <w:t xml:space="preserve">получили поддержку </w:t>
      </w:r>
      <w:r w:rsidR="005936CB" w:rsidRPr="00051F39">
        <w:rPr>
          <w:rFonts w:ascii="Times New Roman" w:hAnsi="Times New Roman"/>
        </w:rPr>
        <w:t xml:space="preserve">в </w:t>
      </w:r>
      <w:r w:rsidRPr="00051F39">
        <w:rPr>
          <w:rFonts w:ascii="Times New Roman" w:hAnsi="Times New Roman"/>
        </w:rPr>
        <w:t>прое</w:t>
      </w:r>
      <w:r w:rsidR="00A55E71" w:rsidRPr="00051F39">
        <w:rPr>
          <w:rFonts w:ascii="Times New Roman" w:hAnsi="Times New Roman"/>
        </w:rPr>
        <w:t>кте «Акселерация субъектов МСП»;</w:t>
      </w:r>
    </w:p>
    <w:p w:rsidR="00DD0F44" w:rsidRPr="00051F39" w:rsidRDefault="00DD0F44" w:rsidP="00F05EB2">
      <w:pPr>
        <w:pStyle w:val="a5"/>
        <w:numPr>
          <w:ilvl w:val="0"/>
          <w:numId w:val="48"/>
        </w:numPr>
        <w:spacing w:after="0" w:line="240" w:lineRule="auto"/>
        <w:ind w:left="0" w:firstLine="709"/>
        <w:jc w:val="both"/>
        <w:rPr>
          <w:rFonts w:ascii="Times New Roman" w:hAnsi="Times New Roman"/>
        </w:rPr>
      </w:pPr>
      <w:r w:rsidRPr="00051F39">
        <w:rPr>
          <w:rFonts w:ascii="Times New Roman" w:hAnsi="Times New Roman"/>
        </w:rPr>
        <w:t xml:space="preserve">46 </w:t>
      </w:r>
      <w:r w:rsidR="00FE179A" w:rsidRPr="00051F39">
        <w:rPr>
          <w:rFonts w:ascii="Times New Roman" w:hAnsi="Times New Roman"/>
        </w:rPr>
        <w:t xml:space="preserve">организаций </w:t>
      </w:r>
      <w:r w:rsidRPr="00051F39">
        <w:rPr>
          <w:rFonts w:ascii="Times New Roman" w:hAnsi="Times New Roman"/>
        </w:rPr>
        <w:t>получили финансовую поддержку из областного бюджета.</w:t>
      </w:r>
    </w:p>
    <w:p w:rsidR="00FE179A" w:rsidRPr="0022340A" w:rsidRDefault="00FE179A" w:rsidP="00A75A31">
      <w:pPr>
        <w:spacing w:after="0" w:line="240" w:lineRule="auto"/>
        <w:ind w:firstLine="709"/>
        <w:jc w:val="both"/>
        <w:rPr>
          <w:rFonts w:ascii="Times New Roman" w:hAnsi="Times New Roman"/>
        </w:rPr>
      </w:pPr>
      <w:r w:rsidRPr="0022340A">
        <w:rPr>
          <w:rFonts w:ascii="Times New Roman" w:hAnsi="Times New Roman"/>
        </w:rPr>
        <w:t>В отчетном году ЛФУР «Бизнес-центр»</w:t>
      </w:r>
      <w:r w:rsidR="0022340A" w:rsidRPr="0022340A">
        <w:rPr>
          <w:rFonts w:ascii="Times New Roman" w:hAnsi="Times New Roman"/>
        </w:rPr>
        <w:t xml:space="preserve"> проведена совместная работа с Ломоносовским филиалом ЛОГКУ «Центр социальной защиты населения» по</w:t>
      </w:r>
      <w:r w:rsidR="0022340A">
        <w:rPr>
          <w:rFonts w:ascii="Times New Roman" w:hAnsi="Times New Roman"/>
        </w:rPr>
        <w:t xml:space="preserve"> подготовке бизнес-планов обратившимся для</w:t>
      </w:r>
      <w:r w:rsidR="0022340A" w:rsidRPr="0022340A">
        <w:rPr>
          <w:rFonts w:ascii="Times New Roman" w:hAnsi="Times New Roman"/>
        </w:rPr>
        <w:t xml:space="preserve"> заключени</w:t>
      </w:r>
      <w:r w:rsidR="0022340A">
        <w:rPr>
          <w:rFonts w:ascii="Times New Roman" w:hAnsi="Times New Roman"/>
        </w:rPr>
        <w:t>я</w:t>
      </w:r>
      <w:r w:rsidR="0022340A" w:rsidRPr="0022340A">
        <w:rPr>
          <w:rFonts w:ascii="Times New Roman" w:hAnsi="Times New Roman"/>
        </w:rPr>
        <w:t xml:space="preserve"> социальных контрактов</w:t>
      </w:r>
      <w:r w:rsidR="0022340A">
        <w:rPr>
          <w:rFonts w:ascii="Times New Roman" w:hAnsi="Times New Roman"/>
        </w:rPr>
        <w:t xml:space="preserve"> и</w:t>
      </w:r>
      <w:r w:rsidR="0022340A" w:rsidRPr="0022340A">
        <w:rPr>
          <w:rFonts w:ascii="Times New Roman" w:hAnsi="Times New Roman"/>
        </w:rPr>
        <w:t xml:space="preserve"> получению финансовой поддержки</w:t>
      </w:r>
      <w:r w:rsidR="00CB3C55">
        <w:rPr>
          <w:rFonts w:ascii="Times New Roman" w:hAnsi="Times New Roman"/>
        </w:rPr>
        <w:t xml:space="preserve"> на организацию предпринимательской деятельности</w:t>
      </w:r>
      <w:r w:rsidR="00051F39">
        <w:rPr>
          <w:rFonts w:ascii="Times New Roman" w:hAnsi="Times New Roman"/>
        </w:rPr>
        <w:t>.</w:t>
      </w:r>
    </w:p>
    <w:p w:rsidR="00DD0F44" w:rsidRPr="00FE179A" w:rsidRDefault="00DD0F44" w:rsidP="00A75A31">
      <w:pPr>
        <w:pStyle w:val="a5"/>
        <w:spacing w:after="0" w:line="240" w:lineRule="auto"/>
        <w:ind w:left="0" w:firstLine="709"/>
        <w:jc w:val="both"/>
        <w:rPr>
          <w:rFonts w:ascii="Times New Roman" w:eastAsia="Calibri" w:hAnsi="Times New Roman"/>
          <w:lang w:eastAsia="en-US"/>
        </w:rPr>
      </w:pPr>
      <w:r w:rsidRPr="00FE179A">
        <w:rPr>
          <w:rFonts w:ascii="Times New Roman" w:eastAsia="Calibri" w:hAnsi="Times New Roman"/>
          <w:lang w:eastAsia="en-US"/>
        </w:rPr>
        <w:t>Планируется продолжить активное взаимодействие Центра занятости населения с муниципальной инфраструктурой поддержки малого предпринимательства Ломоносовским Фондом Устойчивого Развития «Бизнес-центр» - обучение безработных граждан основам предпринимательской деятельности, что также способствуют созданию новых рабочих мест.</w:t>
      </w:r>
    </w:p>
    <w:p w:rsidR="00051F39" w:rsidRDefault="00051F39" w:rsidP="00802348">
      <w:pPr>
        <w:pStyle w:val="a3"/>
        <w:spacing w:line="288" w:lineRule="auto"/>
        <w:ind w:left="0" w:right="0" w:firstLine="0"/>
        <w:jc w:val="center"/>
        <w:rPr>
          <w:rFonts w:ascii="Times New Roman" w:hAnsi="Times New Roman"/>
          <w:b/>
          <w:sz w:val="10"/>
          <w:szCs w:val="10"/>
        </w:rPr>
      </w:pPr>
    </w:p>
    <w:p w:rsidR="00802348" w:rsidRPr="00150F69" w:rsidRDefault="00802348" w:rsidP="00802348">
      <w:pPr>
        <w:pStyle w:val="a3"/>
        <w:spacing w:line="288" w:lineRule="auto"/>
        <w:ind w:left="0" w:right="0" w:firstLine="0"/>
        <w:jc w:val="center"/>
        <w:rPr>
          <w:rFonts w:ascii="Times New Roman" w:hAnsi="Times New Roman"/>
          <w:b/>
        </w:rPr>
      </w:pPr>
      <w:r w:rsidRPr="00150F69">
        <w:rPr>
          <w:rFonts w:ascii="Times New Roman" w:hAnsi="Times New Roman"/>
          <w:b/>
        </w:rPr>
        <w:t>УЧАСТИЕ ПОСЕЛЕНИЙ В ГОСУДАРСТВЕННЫХ ПРОГРАММАХ</w:t>
      </w:r>
    </w:p>
    <w:p w:rsidR="00051F39" w:rsidRPr="00051F39" w:rsidRDefault="00051F39" w:rsidP="00802348">
      <w:pPr>
        <w:pStyle w:val="a3"/>
        <w:spacing w:line="288" w:lineRule="auto"/>
        <w:ind w:left="0" w:right="0" w:firstLine="0"/>
        <w:jc w:val="center"/>
        <w:rPr>
          <w:rFonts w:ascii="Times New Roman" w:hAnsi="Times New Roman"/>
          <w:b/>
          <w:sz w:val="10"/>
          <w:szCs w:val="10"/>
        </w:rPr>
      </w:pPr>
    </w:p>
    <w:p w:rsidR="00823F19" w:rsidRDefault="00823F19" w:rsidP="00823F19">
      <w:pPr>
        <w:pStyle w:val="a3"/>
        <w:ind w:left="0" w:right="0" w:firstLine="709"/>
        <w:jc w:val="both"/>
        <w:rPr>
          <w:rFonts w:ascii="Times New Roman" w:hAnsi="Times New Roman"/>
        </w:rPr>
      </w:pPr>
      <w:r w:rsidRPr="00823F19">
        <w:rPr>
          <w:rFonts w:ascii="Times New Roman" w:hAnsi="Times New Roman"/>
        </w:rPr>
        <w:t>Участие поселений в государственных программах</w:t>
      </w:r>
      <w:r w:rsidRPr="00823F19">
        <w:rPr>
          <w:rFonts w:ascii="Times New Roman" w:hAnsi="Times New Roman"/>
          <w:b/>
          <w:i/>
        </w:rPr>
        <w:t xml:space="preserve"> </w:t>
      </w:r>
      <w:r w:rsidRPr="00823F19">
        <w:rPr>
          <w:rFonts w:ascii="Times New Roman" w:hAnsi="Times New Roman"/>
        </w:rPr>
        <w:t>позволяет привлечь дополнительные средства из областного и федерального бюджетов, в том числе на строительство объектов социальной сферы.</w:t>
      </w:r>
    </w:p>
    <w:p w:rsidR="00767BA4" w:rsidRPr="00823F19" w:rsidRDefault="00767BA4" w:rsidP="00F05EB2">
      <w:pPr>
        <w:numPr>
          <w:ilvl w:val="0"/>
          <w:numId w:val="12"/>
        </w:numPr>
        <w:spacing w:after="0" w:line="240" w:lineRule="auto"/>
        <w:ind w:left="0" w:firstLine="993"/>
        <w:jc w:val="both"/>
        <w:rPr>
          <w:rFonts w:ascii="Times New Roman" w:hAnsi="Times New Roman"/>
          <w:b/>
          <w:i/>
        </w:rPr>
      </w:pPr>
      <w:r w:rsidRPr="00823F19">
        <w:rPr>
          <w:rFonts w:ascii="Times New Roman" w:hAnsi="Times New Roman"/>
          <w:b/>
          <w:i/>
        </w:rPr>
        <w:t xml:space="preserve">Инвестиционные проекты в развитие сети учреждений </w:t>
      </w:r>
      <w:r>
        <w:rPr>
          <w:rFonts w:ascii="Times New Roman" w:hAnsi="Times New Roman"/>
          <w:b/>
          <w:i/>
        </w:rPr>
        <w:t>культуры и спорта</w:t>
      </w:r>
      <w:r w:rsidRPr="00823F19">
        <w:rPr>
          <w:rFonts w:ascii="Times New Roman" w:hAnsi="Times New Roman"/>
          <w:b/>
          <w:i/>
        </w:rPr>
        <w:t>:</w:t>
      </w:r>
    </w:p>
    <w:p w:rsidR="00D71DC6" w:rsidRDefault="0002025A" w:rsidP="00823F19">
      <w:pPr>
        <w:pStyle w:val="a3"/>
        <w:ind w:left="0" w:right="0" w:firstLine="709"/>
        <w:jc w:val="both"/>
        <w:rPr>
          <w:rFonts w:ascii="Times New Roman" w:hAnsi="Times New Roman"/>
        </w:rPr>
      </w:pPr>
      <w:r>
        <w:rPr>
          <w:rFonts w:ascii="Times New Roman" w:hAnsi="Times New Roman"/>
        </w:rPr>
        <w:t>П</w:t>
      </w:r>
      <w:r w:rsidR="00D71DC6" w:rsidRPr="00823F19">
        <w:rPr>
          <w:rFonts w:ascii="Times New Roman" w:hAnsi="Times New Roman"/>
        </w:rPr>
        <w:t>о программе «Комплексное развитие сельских территорий Ленинградской области»</w:t>
      </w:r>
      <w:r w:rsidR="00D71DC6">
        <w:rPr>
          <w:rFonts w:ascii="Times New Roman" w:hAnsi="Times New Roman"/>
        </w:rPr>
        <w:t xml:space="preserve">: </w:t>
      </w:r>
    </w:p>
    <w:p w:rsidR="00051F39" w:rsidRDefault="00823F19" w:rsidP="00F05EB2">
      <w:pPr>
        <w:pStyle w:val="a3"/>
        <w:numPr>
          <w:ilvl w:val="0"/>
          <w:numId w:val="49"/>
        </w:numPr>
        <w:ind w:left="0" w:right="0" w:firstLine="1069"/>
        <w:jc w:val="both"/>
        <w:rPr>
          <w:rFonts w:ascii="Times New Roman" w:eastAsia="Times New Roman" w:hAnsi="Times New Roman"/>
          <w:lang w:eastAsia="ru-RU"/>
        </w:rPr>
      </w:pPr>
      <w:r w:rsidRPr="00823F19">
        <w:rPr>
          <w:rFonts w:ascii="Times New Roman" w:hAnsi="Times New Roman"/>
        </w:rPr>
        <w:t>1</w:t>
      </w:r>
      <w:r w:rsidR="00D71DC6">
        <w:rPr>
          <w:rFonts w:ascii="Times New Roman" w:hAnsi="Times New Roman"/>
        </w:rPr>
        <w:t xml:space="preserve"> сентября </w:t>
      </w:r>
      <w:r w:rsidRPr="00823F19">
        <w:rPr>
          <w:rFonts w:ascii="Times New Roman" w:hAnsi="Times New Roman"/>
        </w:rPr>
        <w:t>2022 торжественно открыт Дом культуры с универсальным зрительным залом на 200 мест, библиотекой на 6</w:t>
      </w:r>
      <w:r w:rsidR="00D71DC6">
        <w:rPr>
          <w:rFonts w:ascii="Times New Roman" w:hAnsi="Times New Roman"/>
        </w:rPr>
        <w:t xml:space="preserve"> тыс.</w:t>
      </w:r>
      <w:r w:rsidR="00051F39">
        <w:rPr>
          <w:rFonts w:ascii="Times New Roman" w:hAnsi="Times New Roman"/>
        </w:rPr>
        <w:t xml:space="preserve"> </w:t>
      </w:r>
      <w:r w:rsidRPr="00823F19">
        <w:rPr>
          <w:rFonts w:ascii="Times New Roman" w:hAnsi="Times New Roman"/>
        </w:rPr>
        <w:t>экз</w:t>
      </w:r>
      <w:r w:rsidR="00051F39">
        <w:rPr>
          <w:rFonts w:ascii="Times New Roman" w:hAnsi="Times New Roman"/>
        </w:rPr>
        <w:t>.</w:t>
      </w:r>
      <w:r w:rsidRPr="00823F19">
        <w:rPr>
          <w:rFonts w:ascii="Times New Roman" w:hAnsi="Times New Roman"/>
        </w:rPr>
        <w:t xml:space="preserve"> и помещениями для учреждений по работе с детьми и молодежью на территории Пениковского сельского поселения. </w:t>
      </w:r>
      <w:r w:rsidRPr="00823F19">
        <w:rPr>
          <w:rFonts w:ascii="Times New Roman" w:eastAsia="Times New Roman" w:hAnsi="Times New Roman"/>
          <w:lang w:eastAsia="ru-RU"/>
        </w:rPr>
        <w:t>Стоим</w:t>
      </w:r>
      <w:r w:rsidR="00A54A7D">
        <w:rPr>
          <w:rFonts w:ascii="Times New Roman" w:eastAsia="Times New Roman" w:hAnsi="Times New Roman"/>
          <w:lang w:eastAsia="ru-RU"/>
        </w:rPr>
        <w:t>ость работ составила 172,6 млн.</w:t>
      </w:r>
      <w:r w:rsidRPr="00823F19">
        <w:rPr>
          <w:rFonts w:ascii="Times New Roman" w:eastAsia="Times New Roman" w:hAnsi="Times New Roman"/>
          <w:lang w:eastAsia="ru-RU"/>
        </w:rPr>
        <w:t>руб.</w:t>
      </w:r>
      <w:r w:rsidR="00767BA4">
        <w:rPr>
          <w:rFonts w:ascii="Times New Roman" w:eastAsia="Times New Roman" w:hAnsi="Times New Roman"/>
          <w:lang w:eastAsia="ru-RU"/>
        </w:rPr>
        <w:t>;</w:t>
      </w:r>
    </w:p>
    <w:p w:rsidR="00823F19" w:rsidRPr="00051F39" w:rsidRDefault="00D71DC6" w:rsidP="00F05EB2">
      <w:pPr>
        <w:pStyle w:val="a3"/>
        <w:numPr>
          <w:ilvl w:val="0"/>
          <w:numId w:val="49"/>
        </w:numPr>
        <w:ind w:left="0" w:right="0" w:firstLine="1069"/>
        <w:jc w:val="both"/>
        <w:rPr>
          <w:rFonts w:ascii="Times New Roman" w:eastAsia="Times New Roman" w:hAnsi="Times New Roman"/>
          <w:lang w:eastAsia="ru-RU"/>
        </w:rPr>
      </w:pPr>
      <w:r w:rsidRPr="00051F39">
        <w:rPr>
          <w:rFonts w:ascii="Times New Roman" w:hAnsi="Times New Roman"/>
        </w:rPr>
        <w:t>в п.</w:t>
      </w:r>
      <w:r w:rsidR="00823F19" w:rsidRPr="00051F39">
        <w:rPr>
          <w:rFonts w:ascii="Times New Roman" w:hAnsi="Times New Roman"/>
        </w:rPr>
        <w:t>Аннино начал работу новый спортивный комплекс с бассейнами (единая пропускная способность – 58 человек). Сто</w:t>
      </w:r>
      <w:r w:rsidRPr="00051F39">
        <w:rPr>
          <w:rFonts w:ascii="Times New Roman" w:hAnsi="Times New Roman"/>
        </w:rPr>
        <w:t>имость работ составила 254 млн.</w:t>
      </w:r>
      <w:r w:rsidR="00051F39">
        <w:rPr>
          <w:rFonts w:ascii="Times New Roman" w:hAnsi="Times New Roman"/>
        </w:rPr>
        <w:t xml:space="preserve"> </w:t>
      </w:r>
      <w:r w:rsidR="00823F19" w:rsidRPr="00051F39">
        <w:rPr>
          <w:rFonts w:ascii="Times New Roman" w:hAnsi="Times New Roman"/>
        </w:rPr>
        <w:t>руб.</w:t>
      </w:r>
    </w:p>
    <w:p w:rsidR="00823F19" w:rsidRPr="00823F19" w:rsidRDefault="00823F19" w:rsidP="00823F19">
      <w:pPr>
        <w:pStyle w:val="a3"/>
        <w:ind w:left="0" w:right="0" w:firstLine="709"/>
        <w:jc w:val="both"/>
        <w:rPr>
          <w:rFonts w:ascii="Times New Roman" w:hAnsi="Times New Roman"/>
          <w:i/>
        </w:rPr>
      </w:pPr>
      <w:r w:rsidRPr="00823F19">
        <w:rPr>
          <w:rFonts w:ascii="Times New Roman" w:hAnsi="Times New Roman"/>
          <w:i/>
        </w:rPr>
        <w:t>Продолжается строительство и реконструкция следующих объектов (завершение которых планируется в 2023 году):</w:t>
      </w:r>
    </w:p>
    <w:p w:rsidR="00823F19" w:rsidRPr="00823F19" w:rsidRDefault="00823F19" w:rsidP="00F05EB2">
      <w:pPr>
        <w:numPr>
          <w:ilvl w:val="0"/>
          <w:numId w:val="9"/>
        </w:numPr>
        <w:spacing w:after="0" w:line="240" w:lineRule="auto"/>
        <w:ind w:left="0" w:firstLine="993"/>
        <w:jc w:val="both"/>
        <w:rPr>
          <w:rFonts w:ascii="Times New Roman" w:hAnsi="Times New Roman"/>
        </w:rPr>
      </w:pPr>
      <w:r w:rsidRPr="00823F19">
        <w:rPr>
          <w:rFonts w:ascii="Times New Roman" w:hAnsi="Times New Roman"/>
        </w:rPr>
        <w:t>физкультурно-оздоровительного комплекса с 25-метровым плавательным бассейном и универсальным игровым залом в п.Виллози Виллозского городского поселения;</w:t>
      </w:r>
    </w:p>
    <w:p w:rsidR="00823F19" w:rsidRPr="00823F19" w:rsidRDefault="00823F19" w:rsidP="00F05EB2">
      <w:pPr>
        <w:numPr>
          <w:ilvl w:val="0"/>
          <w:numId w:val="9"/>
        </w:numPr>
        <w:spacing w:after="0" w:line="240" w:lineRule="auto"/>
        <w:ind w:left="0" w:firstLine="709"/>
        <w:jc w:val="both"/>
        <w:rPr>
          <w:rFonts w:ascii="Times New Roman" w:hAnsi="Times New Roman"/>
          <w:i/>
        </w:rPr>
      </w:pPr>
      <w:r w:rsidRPr="00823F19">
        <w:rPr>
          <w:rFonts w:ascii="Times New Roman" w:hAnsi="Times New Roman"/>
        </w:rPr>
        <w:t>реконструкция здания Дома культуры на 150 мест в п.Новоселье Аннинского городского поселения.</w:t>
      </w:r>
    </w:p>
    <w:p w:rsidR="00823F19" w:rsidRPr="00823F19" w:rsidRDefault="00823F19" w:rsidP="00051F39">
      <w:pPr>
        <w:spacing w:after="0" w:line="240" w:lineRule="auto"/>
        <w:ind w:firstLine="709"/>
        <w:jc w:val="both"/>
        <w:rPr>
          <w:rFonts w:ascii="Times New Roman" w:hAnsi="Times New Roman"/>
          <w:b/>
          <w:i/>
        </w:rPr>
      </w:pPr>
      <w:r w:rsidRPr="00823F19">
        <w:rPr>
          <w:rFonts w:ascii="Times New Roman" w:hAnsi="Times New Roman"/>
          <w:b/>
          <w:i/>
        </w:rPr>
        <w:t>Перспективы развития в 2023-202</w:t>
      </w:r>
      <w:r w:rsidR="008A4E94">
        <w:rPr>
          <w:rFonts w:ascii="Times New Roman" w:hAnsi="Times New Roman"/>
          <w:b/>
          <w:i/>
        </w:rPr>
        <w:t>5</w:t>
      </w:r>
      <w:r w:rsidRPr="00823F19">
        <w:rPr>
          <w:rFonts w:ascii="Times New Roman" w:hAnsi="Times New Roman"/>
          <w:b/>
          <w:i/>
        </w:rPr>
        <w:t xml:space="preserve"> годах:</w:t>
      </w:r>
    </w:p>
    <w:p w:rsidR="00823F19" w:rsidRPr="00823F19" w:rsidRDefault="00823F19" w:rsidP="00F05EB2">
      <w:pPr>
        <w:pStyle w:val="a5"/>
        <w:numPr>
          <w:ilvl w:val="0"/>
          <w:numId w:val="11"/>
        </w:numPr>
        <w:spacing w:after="0" w:line="240" w:lineRule="auto"/>
        <w:ind w:left="0" w:firstLine="709"/>
        <w:jc w:val="both"/>
        <w:rPr>
          <w:rFonts w:ascii="Times New Roman" w:hAnsi="Times New Roman"/>
          <w:b/>
          <w:i/>
        </w:rPr>
      </w:pPr>
      <w:r w:rsidRPr="00823F19">
        <w:rPr>
          <w:rFonts w:ascii="Times New Roman" w:hAnsi="Times New Roman"/>
          <w:i/>
        </w:rPr>
        <w:t>Оржицкое сельское поселение</w:t>
      </w:r>
      <w:r w:rsidR="00E46693">
        <w:rPr>
          <w:rFonts w:ascii="Times New Roman" w:hAnsi="Times New Roman"/>
          <w:i/>
        </w:rPr>
        <w:t>:</w:t>
      </w:r>
    </w:p>
    <w:p w:rsidR="0002025A" w:rsidRPr="0002025A" w:rsidRDefault="00823F19" w:rsidP="00F05EB2">
      <w:pPr>
        <w:pStyle w:val="a5"/>
        <w:numPr>
          <w:ilvl w:val="0"/>
          <w:numId w:val="50"/>
        </w:numPr>
        <w:spacing w:after="0" w:line="240" w:lineRule="auto"/>
        <w:jc w:val="both"/>
        <w:rPr>
          <w:rFonts w:ascii="Times New Roman" w:hAnsi="Times New Roman"/>
          <w:i/>
        </w:rPr>
      </w:pPr>
      <w:r w:rsidRPr="0002025A">
        <w:rPr>
          <w:rFonts w:ascii="Times New Roman" w:hAnsi="Times New Roman"/>
        </w:rPr>
        <w:t>капитальный ремонт Дома культуры</w:t>
      </w:r>
      <w:r w:rsidR="0002025A" w:rsidRPr="0002025A">
        <w:rPr>
          <w:rFonts w:ascii="Times New Roman" w:hAnsi="Times New Roman"/>
        </w:rPr>
        <w:t xml:space="preserve">, </w:t>
      </w:r>
    </w:p>
    <w:p w:rsidR="00823F19" w:rsidRPr="0002025A" w:rsidRDefault="00823F19" w:rsidP="00F05EB2">
      <w:pPr>
        <w:pStyle w:val="a5"/>
        <w:numPr>
          <w:ilvl w:val="0"/>
          <w:numId w:val="11"/>
        </w:numPr>
        <w:spacing w:after="0" w:line="240" w:lineRule="auto"/>
        <w:ind w:left="0" w:firstLine="709"/>
        <w:jc w:val="both"/>
        <w:rPr>
          <w:rFonts w:ascii="Times New Roman" w:hAnsi="Times New Roman"/>
          <w:i/>
        </w:rPr>
      </w:pPr>
      <w:r w:rsidRPr="0002025A">
        <w:rPr>
          <w:rFonts w:ascii="Times New Roman" w:hAnsi="Times New Roman"/>
          <w:i/>
        </w:rPr>
        <w:t>Кипенское сельское поселение</w:t>
      </w:r>
      <w:r w:rsidR="00E46693">
        <w:rPr>
          <w:rFonts w:ascii="Times New Roman" w:hAnsi="Times New Roman"/>
          <w:i/>
        </w:rPr>
        <w:t>:</w:t>
      </w:r>
    </w:p>
    <w:p w:rsidR="00823F19" w:rsidRPr="00823F19" w:rsidRDefault="00823F19" w:rsidP="00F05EB2">
      <w:pPr>
        <w:pStyle w:val="a5"/>
        <w:numPr>
          <w:ilvl w:val="0"/>
          <w:numId w:val="30"/>
        </w:numPr>
        <w:spacing w:after="0" w:line="240" w:lineRule="auto"/>
        <w:ind w:left="0" w:firstLine="993"/>
        <w:jc w:val="both"/>
        <w:rPr>
          <w:rFonts w:ascii="Times New Roman" w:hAnsi="Times New Roman"/>
          <w:b/>
          <w:i/>
        </w:rPr>
      </w:pPr>
      <w:r w:rsidRPr="00823F19">
        <w:rPr>
          <w:rFonts w:ascii="Times New Roman" w:hAnsi="Times New Roman"/>
        </w:rPr>
        <w:t>капитальный ремонт Дома культуры</w:t>
      </w:r>
      <w:r w:rsidR="00E46693">
        <w:rPr>
          <w:rFonts w:ascii="Times New Roman" w:hAnsi="Times New Roman"/>
        </w:rPr>
        <w:t>;</w:t>
      </w:r>
    </w:p>
    <w:p w:rsidR="00823F19" w:rsidRPr="00823F19" w:rsidRDefault="00823F19" w:rsidP="00F05EB2">
      <w:pPr>
        <w:numPr>
          <w:ilvl w:val="0"/>
          <w:numId w:val="11"/>
        </w:numPr>
        <w:spacing w:after="0" w:line="240" w:lineRule="auto"/>
        <w:ind w:left="0" w:firstLine="709"/>
        <w:jc w:val="both"/>
        <w:rPr>
          <w:rFonts w:ascii="Times New Roman" w:hAnsi="Times New Roman"/>
          <w:i/>
        </w:rPr>
      </w:pPr>
      <w:r w:rsidRPr="00823F19">
        <w:rPr>
          <w:rFonts w:ascii="Times New Roman" w:hAnsi="Times New Roman"/>
          <w:i/>
        </w:rPr>
        <w:t>Аннинское городское поселение</w:t>
      </w:r>
      <w:r w:rsidR="00E46693">
        <w:rPr>
          <w:rFonts w:ascii="Times New Roman" w:hAnsi="Times New Roman"/>
          <w:i/>
        </w:rPr>
        <w:t>:</w:t>
      </w:r>
    </w:p>
    <w:p w:rsidR="00823F19" w:rsidRDefault="00823F19" w:rsidP="00F05EB2">
      <w:pPr>
        <w:numPr>
          <w:ilvl w:val="0"/>
          <w:numId w:val="24"/>
        </w:numPr>
        <w:spacing w:after="0" w:line="240" w:lineRule="auto"/>
        <w:ind w:left="0" w:firstLine="993"/>
        <w:jc w:val="both"/>
        <w:rPr>
          <w:rFonts w:ascii="Times New Roman" w:hAnsi="Times New Roman"/>
        </w:rPr>
      </w:pPr>
      <w:r w:rsidRPr="00823F19">
        <w:rPr>
          <w:rFonts w:ascii="Times New Roman" w:hAnsi="Times New Roman"/>
        </w:rPr>
        <w:t>реконструкция здания МБУ «Молодежный культурно-досуговый комплекс МО Аннинское г</w:t>
      </w:r>
      <w:r w:rsidR="0082195C">
        <w:rPr>
          <w:rFonts w:ascii="Times New Roman" w:hAnsi="Times New Roman"/>
        </w:rPr>
        <w:t>ородское поселение» в п. Аннино;</w:t>
      </w:r>
    </w:p>
    <w:p w:rsidR="00823F19" w:rsidRPr="00823F19" w:rsidRDefault="00823F19" w:rsidP="00F05EB2">
      <w:pPr>
        <w:numPr>
          <w:ilvl w:val="0"/>
          <w:numId w:val="11"/>
        </w:numPr>
        <w:spacing w:after="0" w:line="240" w:lineRule="auto"/>
        <w:ind w:left="0" w:firstLine="709"/>
        <w:jc w:val="both"/>
        <w:rPr>
          <w:rFonts w:ascii="Times New Roman" w:hAnsi="Times New Roman"/>
          <w:i/>
        </w:rPr>
      </w:pPr>
      <w:r w:rsidRPr="00823F19">
        <w:rPr>
          <w:rFonts w:ascii="Times New Roman" w:hAnsi="Times New Roman"/>
          <w:i/>
        </w:rPr>
        <w:t>Виллозское гор</w:t>
      </w:r>
      <w:r w:rsidR="00E46693">
        <w:rPr>
          <w:rFonts w:ascii="Times New Roman" w:hAnsi="Times New Roman"/>
          <w:i/>
        </w:rPr>
        <w:t>одское поселение п. Новогорелов</w:t>
      </w:r>
      <w:r w:rsidR="003F4D48">
        <w:rPr>
          <w:rFonts w:ascii="Times New Roman" w:hAnsi="Times New Roman"/>
          <w:i/>
        </w:rPr>
        <w:t>о</w:t>
      </w:r>
      <w:r w:rsidR="00E46693">
        <w:rPr>
          <w:rFonts w:ascii="Times New Roman" w:hAnsi="Times New Roman"/>
          <w:i/>
        </w:rPr>
        <w:t>:</w:t>
      </w:r>
    </w:p>
    <w:p w:rsidR="00823F19" w:rsidRPr="00AE3BB6" w:rsidRDefault="00823F19" w:rsidP="00F05EB2">
      <w:pPr>
        <w:pStyle w:val="a5"/>
        <w:numPr>
          <w:ilvl w:val="0"/>
          <w:numId w:val="28"/>
        </w:numPr>
        <w:spacing w:after="0" w:line="240" w:lineRule="auto"/>
        <w:ind w:left="0" w:firstLine="993"/>
        <w:jc w:val="both"/>
        <w:rPr>
          <w:rFonts w:ascii="Times New Roman" w:hAnsi="Times New Roman"/>
          <w:i/>
        </w:rPr>
      </w:pPr>
      <w:r w:rsidRPr="00823F19">
        <w:rPr>
          <w:rFonts w:ascii="Times New Roman" w:hAnsi="Times New Roman"/>
        </w:rPr>
        <w:t>строительство Дома культуры со зрительным залом на 150 мест и библиотекой</w:t>
      </w:r>
      <w:r w:rsidR="00AE3BB6">
        <w:rPr>
          <w:rFonts w:ascii="Times New Roman" w:hAnsi="Times New Roman"/>
        </w:rPr>
        <w:t xml:space="preserve"> </w:t>
      </w:r>
      <w:r w:rsidR="00AE3BB6" w:rsidRPr="00AE3BB6">
        <w:rPr>
          <w:rFonts w:ascii="Times New Roman" w:hAnsi="Times New Roman"/>
        </w:rPr>
        <w:t>по (290 млн. руб.);</w:t>
      </w:r>
    </w:p>
    <w:p w:rsidR="00823F19" w:rsidRPr="00AE3BB6" w:rsidRDefault="00823F19" w:rsidP="00F05EB2">
      <w:pPr>
        <w:pStyle w:val="a5"/>
        <w:numPr>
          <w:ilvl w:val="0"/>
          <w:numId w:val="28"/>
        </w:numPr>
        <w:spacing w:after="0" w:line="240" w:lineRule="auto"/>
        <w:ind w:left="0" w:firstLine="993"/>
        <w:jc w:val="both"/>
        <w:rPr>
          <w:rFonts w:ascii="Times New Roman" w:hAnsi="Times New Roman"/>
          <w:i/>
        </w:rPr>
      </w:pPr>
      <w:r w:rsidRPr="00823F19">
        <w:rPr>
          <w:rFonts w:ascii="Times New Roman" w:hAnsi="Times New Roman"/>
        </w:rPr>
        <w:t>строительство футбольного поля с трибунами на 100 мест</w:t>
      </w:r>
      <w:r w:rsidR="00AE3BB6" w:rsidRPr="00AE3BB6">
        <w:rPr>
          <w:sz w:val="28"/>
          <w:szCs w:val="28"/>
        </w:rPr>
        <w:t xml:space="preserve"> </w:t>
      </w:r>
      <w:r w:rsidR="00AE3BB6" w:rsidRPr="00AE3BB6">
        <w:rPr>
          <w:rFonts w:ascii="Times New Roman" w:hAnsi="Times New Roman"/>
        </w:rPr>
        <w:t>административно-бытовым корпусом, скейт-парком, площадкой для воркаута панна футбола и интеракт</w:t>
      </w:r>
      <w:r w:rsidR="00E46693">
        <w:rPr>
          <w:rFonts w:ascii="Times New Roman" w:hAnsi="Times New Roman"/>
        </w:rPr>
        <w:t xml:space="preserve">ивно-развлекательной площадкой </w:t>
      </w:r>
      <w:r w:rsidR="00AE3BB6">
        <w:rPr>
          <w:rFonts w:ascii="Times New Roman" w:hAnsi="Times New Roman"/>
        </w:rPr>
        <w:t>(150 млн.руб.);</w:t>
      </w:r>
    </w:p>
    <w:p w:rsidR="00823F19" w:rsidRPr="00823F19" w:rsidRDefault="00823F19" w:rsidP="00F05EB2">
      <w:pPr>
        <w:numPr>
          <w:ilvl w:val="0"/>
          <w:numId w:val="11"/>
        </w:numPr>
        <w:spacing w:after="0" w:line="240" w:lineRule="auto"/>
        <w:ind w:hanging="295"/>
        <w:jc w:val="both"/>
        <w:rPr>
          <w:rFonts w:ascii="Times New Roman" w:hAnsi="Times New Roman"/>
          <w:i/>
        </w:rPr>
      </w:pPr>
      <w:r w:rsidRPr="00823F19">
        <w:rPr>
          <w:rFonts w:ascii="Times New Roman" w:hAnsi="Times New Roman"/>
          <w:i/>
        </w:rPr>
        <w:t>Горбунковское сельское поселение</w:t>
      </w:r>
      <w:r w:rsidR="00E46693">
        <w:rPr>
          <w:rFonts w:ascii="Times New Roman" w:hAnsi="Times New Roman"/>
          <w:i/>
        </w:rPr>
        <w:t>:</w:t>
      </w:r>
    </w:p>
    <w:p w:rsidR="00823F19" w:rsidRPr="00823F19" w:rsidRDefault="00823F19" w:rsidP="00F05EB2">
      <w:pPr>
        <w:numPr>
          <w:ilvl w:val="0"/>
          <w:numId w:val="25"/>
        </w:numPr>
        <w:spacing w:after="0" w:line="240" w:lineRule="auto"/>
        <w:ind w:left="0" w:firstLine="993"/>
        <w:jc w:val="both"/>
        <w:rPr>
          <w:rFonts w:ascii="Times New Roman" w:hAnsi="Times New Roman"/>
        </w:rPr>
      </w:pPr>
      <w:r w:rsidRPr="00823F19">
        <w:rPr>
          <w:rFonts w:ascii="Times New Roman" w:hAnsi="Times New Roman"/>
        </w:rPr>
        <w:t>капитальный ремонт МБУ «Ломоносовский районный Дворец культуры «Горбунки»</w:t>
      </w:r>
      <w:r w:rsidR="00AE3BB6">
        <w:rPr>
          <w:rFonts w:ascii="Times New Roman" w:hAnsi="Times New Roman"/>
        </w:rPr>
        <w:t xml:space="preserve"> (366,8 млн.руб.)</w:t>
      </w:r>
      <w:r w:rsidRPr="00823F19">
        <w:rPr>
          <w:rFonts w:ascii="Times New Roman" w:hAnsi="Times New Roman"/>
        </w:rPr>
        <w:t>;</w:t>
      </w:r>
    </w:p>
    <w:p w:rsidR="00823F19" w:rsidRDefault="00823F19" w:rsidP="00F05EB2">
      <w:pPr>
        <w:numPr>
          <w:ilvl w:val="0"/>
          <w:numId w:val="24"/>
        </w:numPr>
        <w:spacing w:after="0" w:line="240" w:lineRule="auto"/>
        <w:ind w:left="0" w:firstLine="993"/>
        <w:jc w:val="both"/>
        <w:rPr>
          <w:rFonts w:ascii="Times New Roman" w:hAnsi="Times New Roman"/>
        </w:rPr>
      </w:pPr>
      <w:r w:rsidRPr="00823F19">
        <w:rPr>
          <w:rFonts w:ascii="Times New Roman" w:hAnsi="Times New Roman"/>
        </w:rPr>
        <w:t>капитальный ремонт Муниципального казенного образовательного учреждения дополнительного образования «Горбун</w:t>
      </w:r>
      <w:r w:rsidR="00AE3BB6">
        <w:rPr>
          <w:rFonts w:ascii="Times New Roman" w:hAnsi="Times New Roman"/>
        </w:rPr>
        <w:t>ковская детская школа искусств»;</w:t>
      </w:r>
    </w:p>
    <w:p w:rsidR="00AE3BB6" w:rsidRPr="00823F19" w:rsidRDefault="00AE3BB6" w:rsidP="00F05EB2">
      <w:pPr>
        <w:numPr>
          <w:ilvl w:val="0"/>
          <w:numId w:val="24"/>
        </w:numPr>
        <w:spacing w:after="0" w:line="240" w:lineRule="auto"/>
        <w:ind w:left="0" w:firstLine="993"/>
        <w:jc w:val="both"/>
        <w:rPr>
          <w:rFonts w:ascii="Times New Roman" w:hAnsi="Times New Roman"/>
        </w:rPr>
      </w:pPr>
      <w:r>
        <w:rPr>
          <w:rFonts w:ascii="Times New Roman" w:hAnsi="Times New Roman"/>
        </w:rPr>
        <w:t>капитальный ремонт здания спортивного комплекса МБУ «Центр культуры, спорта и молодежной политики» (17,25 млн.руб.)</w:t>
      </w:r>
      <w:r w:rsidR="00617240">
        <w:rPr>
          <w:rFonts w:ascii="Times New Roman" w:hAnsi="Times New Roman"/>
        </w:rPr>
        <w:t>.</w:t>
      </w:r>
    </w:p>
    <w:p w:rsidR="00823F19" w:rsidRPr="00823F19" w:rsidRDefault="00823F19" w:rsidP="00F05EB2">
      <w:pPr>
        <w:numPr>
          <w:ilvl w:val="0"/>
          <w:numId w:val="11"/>
        </w:numPr>
        <w:spacing w:after="0" w:line="240" w:lineRule="auto"/>
        <w:jc w:val="both"/>
        <w:rPr>
          <w:rFonts w:ascii="Times New Roman" w:hAnsi="Times New Roman"/>
          <w:i/>
        </w:rPr>
      </w:pPr>
      <w:r w:rsidRPr="00823F19">
        <w:rPr>
          <w:rFonts w:ascii="Times New Roman" w:hAnsi="Times New Roman"/>
          <w:i/>
        </w:rPr>
        <w:lastRenderedPageBreak/>
        <w:t>Лебяженское городское поселение</w:t>
      </w:r>
      <w:r w:rsidR="00E46693">
        <w:rPr>
          <w:rFonts w:ascii="Times New Roman" w:hAnsi="Times New Roman"/>
          <w:i/>
        </w:rPr>
        <w:t>:</w:t>
      </w:r>
    </w:p>
    <w:p w:rsidR="00823F19" w:rsidRPr="00823F19" w:rsidRDefault="00823F19" w:rsidP="00F05EB2">
      <w:pPr>
        <w:pStyle w:val="a5"/>
        <w:numPr>
          <w:ilvl w:val="0"/>
          <w:numId w:val="29"/>
        </w:numPr>
        <w:spacing w:after="0" w:line="240" w:lineRule="auto"/>
        <w:ind w:left="1418" w:hanging="425"/>
        <w:jc w:val="both"/>
        <w:rPr>
          <w:rFonts w:ascii="Times New Roman" w:hAnsi="Times New Roman"/>
          <w:i/>
        </w:rPr>
      </w:pPr>
      <w:r w:rsidRPr="00823F19">
        <w:rPr>
          <w:rFonts w:ascii="Times New Roman" w:hAnsi="Times New Roman"/>
        </w:rPr>
        <w:t>строительство</w:t>
      </w:r>
      <w:r w:rsidR="003F4D48">
        <w:rPr>
          <w:rFonts w:ascii="Times New Roman" w:hAnsi="Times New Roman"/>
        </w:rPr>
        <w:t xml:space="preserve"> Дома культуры на 300 мест в п.</w:t>
      </w:r>
      <w:r w:rsidRPr="00823F19">
        <w:rPr>
          <w:rFonts w:ascii="Times New Roman" w:hAnsi="Times New Roman"/>
        </w:rPr>
        <w:t>Лебяжье;</w:t>
      </w:r>
    </w:p>
    <w:p w:rsidR="00823F19" w:rsidRPr="00823F19" w:rsidRDefault="00823F19" w:rsidP="00F05EB2">
      <w:pPr>
        <w:pStyle w:val="a5"/>
        <w:numPr>
          <w:ilvl w:val="0"/>
          <w:numId w:val="29"/>
        </w:numPr>
        <w:spacing w:after="0" w:line="240" w:lineRule="auto"/>
        <w:ind w:left="0" w:firstLine="993"/>
        <w:jc w:val="both"/>
        <w:rPr>
          <w:rFonts w:ascii="Times New Roman" w:hAnsi="Times New Roman"/>
          <w:i/>
        </w:rPr>
      </w:pPr>
      <w:r w:rsidRPr="00823F19">
        <w:rPr>
          <w:rFonts w:ascii="Times New Roman" w:hAnsi="Times New Roman"/>
        </w:rPr>
        <w:t>капита</w:t>
      </w:r>
      <w:r w:rsidR="00A54A7D">
        <w:rPr>
          <w:rFonts w:ascii="Times New Roman" w:hAnsi="Times New Roman"/>
        </w:rPr>
        <w:t>льный ремонт Дома культуры в д.</w:t>
      </w:r>
      <w:r w:rsidRPr="00823F19">
        <w:rPr>
          <w:rFonts w:ascii="Times New Roman" w:hAnsi="Times New Roman"/>
        </w:rPr>
        <w:t>Коваши (в части входной группы с установкой пандуса для маломобильных групп).</w:t>
      </w:r>
    </w:p>
    <w:p w:rsidR="00823F19" w:rsidRPr="00823F19" w:rsidRDefault="00823F19" w:rsidP="00F05EB2">
      <w:pPr>
        <w:numPr>
          <w:ilvl w:val="0"/>
          <w:numId w:val="11"/>
        </w:numPr>
        <w:spacing w:after="0" w:line="240" w:lineRule="auto"/>
        <w:jc w:val="both"/>
        <w:rPr>
          <w:rFonts w:ascii="Times New Roman" w:hAnsi="Times New Roman"/>
          <w:i/>
        </w:rPr>
      </w:pPr>
      <w:r w:rsidRPr="00823F19">
        <w:rPr>
          <w:rFonts w:ascii="Times New Roman" w:hAnsi="Times New Roman"/>
          <w:i/>
        </w:rPr>
        <w:t>Ропшинское сельское поселение</w:t>
      </w:r>
      <w:r w:rsidR="00E46693">
        <w:rPr>
          <w:rFonts w:ascii="Times New Roman" w:hAnsi="Times New Roman"/>
          <w:i/>
        </w:rPr>
        <w:t>:</w:t>
      </w:r>
    </w:p>
    <w:p w:rsidR="00823F19" w:rsidRPr="00823F19" w:rsidRDefault="00823F19" w:rsidP="00F05EB2">
      <w:pPr>
        <w:numPr>
          <w:ilvl w:val="0"/>
          <w:numId w:val="23"/>
        </w:numPr>
        <w:spacing w:after="0" w:line="240" w:lineRule="auto"/>
        <w:ind w:left="0" w:firstLine="993"/>
        <w:jc w:val="both"/>
        <w:rPr>
          <w:rFonts w:ascii="Times New Roman" w:hAnsi="Times New Roman"/>
          <w:b/>
          <w:i/>
        </w:rPr>
      </w:pPr>
      <w:r w:rsidRPr="00823F19">
        <w:rPr>
          <w:rFonts w:ascii="Times New Roman" w:hAnsi="Times New Roman"/>
        </w:rPr>
        <w:t xml:space="preserve">строительство </w:t>
      </w:r>
      <w:r w:rsidR="00AE3BB6">
        <w:rPr>
          <w:rFonts w:ascii="Times New Roman" w:hAnsi="Times New Roman"/>
        </w:rPr>
        <w:t xml:space="preserve">открытой хоккейной площадки с освещением и трибуной </w:t>
      </w:r>
      <w:r w:rsidRPr="00823F19">
        <w:rPr>
          <w:rFonts w:ascii="Times New Roman" w:hAnsi="Times New Roman"/>
        </w:rPr>
        <w:t>в д. Яльгелево</w:t>
      </w:r>
      <w:r w:rsidR="00526D9B">
        <w:rPr>
          <w:rFonts w:ascii="Times New Roman" w:hAnsi="Times New Roman"/>
        </w:rPr>
        <w:t xml:space="preserve"> (1,5 млн.руб.)</w:t>
      </w:r>
      <w:r w:rsidRPr="00823F19">
        <w:rPr>
          <w:rFonts w:ascii="Times New Roman" w:hAnsi="Times New Roman"/>
        </w:rPr>
        <w:t>;</w:t>
      </w:r>
    </w:p>
    <w:p w:rsidR="00AE3BB6" w:rsidRPr="00AE3BB6" w:rsidRDefault="00AE3BB6" w:rsidP="00F05EB2">
      <w:pPr>
        <w:numPr>
          <w:ilvl w:val="0"/>
          <w:numId w:val="23"/>
        </w:numPr>
        <w:spacing w:after="0" w:line="240" w:lineRule="auto"/>
        <w:ind w:left="0" w:firstLine="993"/>
        <w:jc w:val="both"/>
        <w:rPr>
          <w:rFonts w:ascii="Times New Roman" w:hAnsi="Times New Roman"/>
          <w:b/>
          <w:i/>
        </w:rPr>
      </w:pPr>
      <w:r>
        <w:rPr>
          <w:rFonts w:ascii="Times New Roman" w:hAnsi="Times New Roman"/>
        </w:rPr>
        <w:t>капитальный ремонт здания МКУ «Центр культуры и спорта»</w:t>
      </w:r>
      <w:r w:rsidR="00526D9B">
        <w:rPr>
          <w:rFonts w:ascii="Times New Roman" w:hAnsi="Times New Roman"/>
        </w:rPr>
        <w:t xml:space="preserve"> в д.Яльгелево </w:t>
      </w:r>
      <w:r>
        <w:rPr>
          <w:rFonts w:ascii="Times New Roman" w:hAnsi="Times New Roman"/>
        </w:rPr>
        <w:t>(42,96 млн.руб.);</w:t>
      </w:r>
    </w:p>
    <w:p w:rsidR="00823F19" w:rsidRPr="00823F19" w:rsidRDefault="00823F19" w:rsidP="00F05EB2">
      <w:pPr>
        <w:pStyle w:val="a5"/>
        <w:numPr>
          <w:ilvl w:val="0"/>
          <w:numId w:val="11"/>
        </w:numPr>
        <w:spacing w:after="0" w:line="240" w:lineRule="auto"/>
        <w:ind w:hanging="295"/>
        <w:jc w:val="both"/>
        <w:rPr>
          <w:rFonts w:ascii="Times New Roman" w:hAnsi="Times New Roman"/>
          <w:b/>
          <w:i/>
        </w:rPr>
      </w:pPr>
      <w:r w:rsidRPr="00823F19">
        <w:rPr>
          <w:rFonts w:ascii="Times New Roman" w:hAnsi="Times New Roman"/>
          <w:i/>
        </w:rPr>
        <w:t>Русско-Высоцкое сельское поселение</w:t>
      </w:r>
      <w:r w:rsidR="00E46693">
        <w:rPr>
          <w:rFonts w:ascii="Times New Roman" w:hAnsi="Times New Roman"/>
          <w:i/>
        </w:rPr>
        <w:t>:</w:t>
      </w:r>
    </w:p>
    <w:p w:rsidR="00823F19" w:rsidRPr="00526D9B" w:rsidRDefault="00823F19" w:rsidP="00F05EB2">
      <w:pPr>
        <w:pStyle w:val="a5"/>
        <w:numPr>
          <w:ilvl w:val="0"/>
          <w:numId w:val="32"/>
        </w:numPr>
        <w:spacing w:after="0" w:line="240" w:lineRule="auto"/>
        <w:ind w:left="1418" w:hanging="425"/>
        <w:jc w:val="both"/>
        <w:rPr>
          <w:rFonts w:ascii="Times New Roman" w:hAnsi="Times New Roman"/>
          <w:i/>
        </w:rPr>
      </w:pPr>
      <w:r w:rsidRPr="00823F19">
        <w:rPr>
          <w:rFonts w:ascii="Times New Roman" w:hAnsi="Times New Roman"/>
        </w:rPr>
        <w:t>капитальный ремонт Дома культур</w:t>
      </w:r>
      <w:r w:rsidR="003F4D48">
        <w:rPr>
          <w:rFonts w:ascii="Times New Roman" w:hAnsi="Times New Roman"/>
        </w:rPr>
        <w:t>ы с.</w:t>
      </w:r>
      <w:r w:rsidRPr="00823F19">
        <w:rPr>
          <w:rFonts w:ascii="Times New Roman" w:hAnsi="Times New Roman"/>
        </w:rPr>
        <w:t>Русско-Высоцкое</w:t>
      </w:r>
      <w:r w:rsidR="00526D9B">
        <w:rPr>
          <w:rFonts w:ascii="Times New Roman" w:hAnsi="Times New Roman"/>
        </w:rPr>
        <w:t>;</w:t>
      </w:r>
    </w:p>
    <w:p w:rsidR="00526D9B" w:rsidRPr="00526D9B" w:rsidRDefault="00526D9B" w:rsidP="00F05EB2">
      <w:pPr>
        <w:pStyle w:val="a5"/>
        <w:numPr>
          <w:ilvl w:val="0"/>
          <w:numId w:val="32"/>
        </w:numPr>
        <w:spacing w:after="0" w:line="240" w:lineRule="auto"/>
        <w:ind w:left="0" w:firstLine="993"/>
        <w:jc w:val="both"/>
        <w:rPr>
          <w:rFonts w:ascii="Times New Roman" w:hAnsi="Times New Roman"/>
          <w:i/>
        </w:rPr>
      </w:pPr>
      <w:r w:rsidRPr="00526D9B">
        <w:rPr>
          <w:rFonts w:ascii="Times New Roman" w:hAnsi="Times New Roman"/>
        </w:rPr>
        <w:t>капитальный ремонт спортивной площадки с.</w:t>
      </w:r>
      <w:r w:rsidR="00801354">
        <w:rPr>
          <w:rFonts w:ascii="Times New Roman" w:hAnsi="Times New Roman"/>
        </w:rPr>
        <w:t>Русско-Высоцкое у МКД №16 (9,31</w:t>
      </w:r>
      <w:r w:rsidR="00E46693">
        <w:rPr>
          <w:rFonts w:ascii="Times New Roman" w:hAnsi="Times New Roman"/>
        </w:rPr>
        <w:t xml:space="preserve"> млн.</w:t>
      </w:r>
      <w:r w:rsidRPr="00526D9B">
        <w:rPr>
          <w:rFonts w:ascii="Times New Roman" w:hAnsi="Times New Roman"/>
        </w:rPr>
        <w:t>руб.)</w:t>
      </w:r>
      <w:r w:rsidR="00051F39">
        <w:rPr>
          <w:rFonts w:ascii="Times New Roman" w:hAnsi="Times New Roman"/>
        </w:rPr>
        <w:t>.</w:t>
      </w:r>
    </w:p>
    <w:p w:rsidR="00526D9B" w:rsidRPr="00526D9B" w:rsidRDefault="00526D9B" w:rsidP="00F05EB2">
      <w:pPr>
        <w:numPr>
          <w:ilvl w:val="0"/>
          <w:numId w:val="12"/>
        </w:numPr>
        <w:spacing w:after="0" w:line="240" w:lineRule="auto"/>
        <w:ind w:left="0" w:firstLine="993"/>
        <w:jc w:val="both"/>
        <w:rPr>
          <w:rFonts w:ascii="Times New Roman" w:hAnsi="Times New Roman"/>
          <w:i/>
        </w:rPr>
      </w:pPr>
      <w:r w:rsidRPr="00526D9B">
        <w:rPr>
          <w:rFonts w:ascii="Times New Roman" w:hAnsi="Times New Roman"/>
          <w:i/>
        </w:rPr>
        <w:t>Гостилицкое сельское поселение</w:t>
      </w:r>
      <w:r w:rsidR="00E46693">
        <w:rPr>
          <w:rFonts w:ascii="Times New Roman" w:hAnsi="Times New Roman"/>
          <w:i/>
        </w:rPr>
        <w:t>:</w:t>
      </w:r>
    </w:p>
    <w:p w:rsidR="00526D9B" w:rsidRPr="00526D9B" w:rsidRDefault="00526D9B" w:rsidP="00F05EB2">
      <w:pPr>
        <w:pStyle w:val="a5"/>
        <w:numPr>
          <w:ilvl w:val="0"/>
          <w:numId w:val="34"/>
        </w:numPr>
        <w:spacing w:after="0" w:line="240" w:lineRule="auto"/>
        <w:ind w:left="0" w:firstLine="993"/>
        <w:jc w:val="both"/>
        <w:rPr>
          <w:rFonts w:ascii="Times New Roman" w:hAnsi="Times New Roman"/>
          <w:b/>
        </w:rPr>
      </w:pPr>
      <w:r w:rsidRPr="00526D9B">
        <w:rPr>
          <w:rFonts w:ascii="Times New Roman" w:hAnsi="Times New Roman"/>
        </w:rPr>
        <w:t>выполнение работ по строительству объекта «Пристройка пищеблока с обеденным залом на 200 мест МОУ Гостил</w:t>
      </w:r>
      <w:r w:rsidR="00915019">
        <w:rPr>
          <w:rFonts w:ascii="Times New Roman" w:hAnsi="Times New Roman"/>
        </w:rPr>
        <w:t>ицкая СОШ» (167,</w:t>
      </w:r>
      <w:r w:rsidRPr="00526D9B">
        <w:rPr>
          <w:rFonts w:ascii="Times New Roman" w:hAnsi="Times New Roman"/>
        </w:rPr>
        <w:t>1</w:t>
      </w:r>
      <w:r w:rsidR="00915019">
        <w:rPr>
          <w:rFonts w:ascii="Times New Roman" w:hAnsi="Times New Roman"/>
        </w:rPr>
        <w:t>3</w:t>
      </w:r>
      <w:r w:rsidR="00A54A7D">
        <w:rPr>
          <w:rFonts w:ascii="Times New Roman" w:hAnsi="Times New Roman"/>
        </w:rPr>
        <w:t xml:space="preserve"> млн.</w:t>
      </w:r>
      <w:r w:rsidRPr="00526D9B">
        <w:rPr>
          <w:rFonts w:ascii="Times New Roman" w:hAnsi="Times New Roman"/>
        </w:rPr>
        <w:t>руб);</w:t>
      </w:r>
    </w:p>
    <w:p w:rsidR="00526D9B" w:rsidRPr="00526D9B" w:rsidRDefault="00526D9B" w:rsidP="00F05EB2">
      <w:pPr>
        <w:pStyle w:val="a5"/>
        <w:numPr>
          <w:ilvl w:val="0"/>
          <w:numId w:val="34"/>
        </w:numPr>
        <w:spacing w:after="0" w:line="240" w:lineRule="auto"/>
        <w:ind w:left="0" w:firstLine="993"/>
        <w:jc w:val="both"/>
        <w:rPr>
          <w:rFonts w:ascii="Times New Roman" w:hAnsi="Times New Roman"/>
          <w:b/>
        </w:rPr>
      </w:pPr>
      <w:r w:rsidRPr="00526D9B">
        <w:rPr>
          <w:rFonts w:ascii="Times New Roman" w:hAnsi="Times New Roman"/>
        </w:rPr>
        <w:t>строительство объекта «Физкультурно-оздоровительный комплекс» в дер. Гостилицы</w:t>
      </w:r>
      <w:r w:rsidR="00915019">
        <w:rPr>
          <w:rFonts w:ascii="Times New Roman" w:hAnsi="Times New Roman"/>
        </w:rPr>
        <w:t xml:space="preserve"> (</w:t>
      </w:r>
      <w:r w:rsidR="00A54A7D">
        <w:rPr>
          <w:rFonts w:ascii="Times New Roman" w:hAnsi="Times New Roman"/>
        </w:rPr>
        <w:t>120 млн.</w:t>
      </w:r>
      <w:r w:rsidRPr="00526D9B">
        <w:rPr>
          <w:rFonts w:ascii="Times New Roman" w:hAnsi="Times New Roman"/>
        </w:rPr>
        <w:t>руб.)</w:t>
      </w:r>
      <w:r w:rsidRPr="00526D9B">
        <w:rPr>
          <w:rFonts w:ascii="Times New Roman" w:hAnsi="Times New Roman"/>
          <w:lang w:val="en-US"/>
        </w:rPr>
        <w:t>.</w:t>
      </w:r>
    </w:p>
    <w:p w:rsidR="00526D9B" w:rsidRPr="00526D9B" w:rsidRDefault="00526D9B" w:rsidP="00F05EB2">
      <w:pPr>
        <w:pStyle w:val="a5"/>
        <w:numPr>
          <w:ilvl w:val="0"/>
          <w:numId w:val="34"/>
        </w:numPr>
        <w:spacing w:after="0" w:line="240" w:lineRule="auto"/>
        <w:ind w:firstLine="273"/>
        <w:jc w:val="both"/>
        <w:rPr>
          <w:rFonts w:ascii="Times New Roman" w:hAnsi="Times New Roman"/>
          <w:b/>
        </w:rPr>
      </w:pPr>
      <w:r w:rsidRPr="00526D9B">
        <w:rPr>
          <w:rFonts w:ascii="Times New Roman" w:hAnsi="Times New Roman"/>
        </w:rPr>
        <w:t>устройство хоккейно</w:t>
      </w:r>
      <w:r w:rsidR="00801354">
        <w:rPr>
          <w:rFonts w:ascii="Times New Roman" w:hAnsi="Times New Roman"/>
        </w:rPr>
        <w:t>й площадки в дер. Гостилицы (4,</w:t>
      </w:r>
      <w:r w:rsidR="00A54A7D">
        <w:rPr>
          <w:rFonts w:ascii="Times New Roman" w:hAnsi="Times New Roman"/>
        </w:rPr>
        <w:t>25 млн.</w:t>
      </w:r>
      <w:r w:rsidRPr="00526D9B">
        <w:rPr>
          <w:rFonts w:ascii="Times New Roman" w:hAnsi="Times New Roman"/>
        </w:rPr>
        <w:t>руб.).</w:t>
      </w:r>
    </w:p>
    <w:p w:rsidR="00526D9B" w:rsidRPr="00526D9B" w:rsidRDefault="00526D9B" w:rsidP="00F05EB2">
      <w:pPr>
        <w:pStyle w:val="a5"/>
        <w:numPr>
          <w:ilvl w:val="0"/>
          <w:numId w:val="11"/>
        </w:numPr>
        <w:spacing w:after="0" w:line="240" w:lineRule="auto"/>
        <w:ind w:left="1429"/>
        <w:jc w:val="both"/>
        <w:rPr>
          <w:rFonts w:ascii="Times New Roman" w:hAnsi="Times New Roman"/>
          <w:b/>
          <w:i/>
        </w:rPr>
      </w:pPr>
      <w:r w:rsidRPr="00526D9B">
        <w:rPr>
          <w:rFonts w:ascii="Times New Roman" w:hAnsi="Times New Roman"/>
        </w:rPr>
        <w:t xml:space="preserve"> </w:t>
      </w:r>
      <w:r w:rsidRPr="00526D9B">
        <w:rPr>
          <w:rFonts w:ascii="Times New Roman" w:hAnsi="Times New Roman"/>
          <w:i/>
        </w:rPr>
        <w:t>Низинское сельское поселение</w:t>
      </w:r>
      <w:r w:rsidR="00E46693">
        <w:rPr>
          <w:rFonts w:ascii="Times New Roman" w:hAnsi="Times New Roman"/>
          <w:i/>
        </w:rPr>
        <w:t>:</w:t>
      </w:r>
    </w:p>
    <w:p w:rsidR="00526D9B" w:rsidRPr="00526D9B" w:rsidRDefault="00526D9B" w:rsidP="00F05EB2">
      <w:pPr>
        <w:pStyle w:val="a5"/>
        <w:numPr>
          <w:ilvl w:val="0"/>
          <w:numId w:val="33"/>
        </w:numPr>
        <w:spacing w:after="0" w:line="240" w:lineRule="auto"/>
        <w:ind w:left="0" w:firstLine="993"/>
        <w:jc w:val="both"/>
        <w:rPr>
          <w:rFonts w:ascii="Times New Roman" w:hAnsi="Times New Roman"/>
          <w:b/>
        </w:rPr>
      </w:pPr>
      <w:r w:rsidRPr="00526D9B">
        <w:rPr>
          <w:rFonts w:ascii="Times New Roman" w:hAnsi="Times New Roman"/>
        </w:rPr>
        <w:t>строительство ливневой канализации с отчистными сооружениями поерхностного стока в д.</w:t>
      </w:r>
      <w:r w:rsidR="00E46693">
        <w:rPr>
          <w:rFonts w:ascii="Times New Roman" w:hAnsi="Times New Roman"/>
        </w:rPr>
        <w:t xml:space="preserve"> Низино, ул. Суровская (50 млн.</w:t>
      </w:r>
      <w:r w:rsidRPr="00526D9B">
        <w:rPr>
          <w:rFonts w:ascii="Times New Roman" w:hAnsi="Times New Roman"/>
        </w:rPr>
        <w:t>руб.);</w:t>
      </w:r>
    </w:p>
    <w:p w:rsidR="00526D9B" w:rsidRPr="00526D9B" w:rsidRDefault="00526D9B" w:rsidP="00F05EB2">
      <w:pPr>
        <w:pStyle w:val="a5"/>
        <w:numPr>
          <w:ilvl w:val="0"/>
          <w:numId w:val="33"/>
        </w:numPr>
        <w:spacing w:after="0" w:line="240" w:lineRule="auto"/>
        <w:ind w:left="0" w:firstLine="993"/>
        <w:jc w:val="both"/>
        <w:rPr>
          <w:rFonts w:ascii="Times New Roman" w:hAnsi="Times New Roman"/>
          <w:b/>
        </w:rPr>
      </w:pPr>
      <w:r w:rsidRPr="00526D9B">
        <w:rPr>
          <w:rFonts w:ascii="Times New Roman" w:hAnsi="Times New Roman"/>
        </w:rPr>
        <w:t>строительство крыт</w:t>
      </w:r>
      <w:r w:rsidR="00617240">
        <w:rPr>
          <w:rFonts w:ascii="Times New Roman" w:hAnsi="Times New Roman"/>
        </w:rPr>
        <w:t>ого спортивного сооружения в д.Низино, ул.Центральная, уч.</w:t>
      </w:r>
      <w:r w:rsidR="00E46693">
        <w:rPr>
          <w:rFonts w:ascii="Times New Roman" w:hAnsi="Times New Roman"/>
        </w:rPr>
        <w:t>54 (144,78 млн.</w:t>
      </w:r>
      <w:r w:rsidRPr="00526D9B">
        <w:rPr>
          <w:rFonts w:ascii="Times New Roman" w:hAnsi="Times New Roman"/>
        </w:rPr>
        <w:t>руб.)</w:t>
      </w:r>
      <w:r w:rsidRPr="00617240">
        <w:rPr>
          <w:rFonts w:ascii="Times New Roman" w:hAnsi="Times New Roman"/>
        </w:rPr>
        <w:t>;</w:t>
      </w:r>
    </w:p>
    <w:p w:rsidR="00526D9B" w:rsidRPr="00526D9B" w:rsidRDefault="00526D9B" w:rsidP="00F05EB2">
      <w:pPr>
        <w:pStyle w:val="a5"/>
        <w:numPr>
          <w:ilvl w:val="0"/>
          <w:numId w:val="33"/>
        </w:numPr>
        <w:spacing w:after="0" w:line="240" w:lineRule="auto"/>
        <w:ind w:left="0" w:firstLine="993"/>
        <w:jc w:val="both"/>
        <w:rPr>
          <w:rFonts w:ascii="Times New Roman" w:hAnsi="Times New Roman"/>
          <w:b/>
        </w:rPr>
      </w:pPr>
      <w:r w:rsidRPr="00526D9B">
        <w:rPr>
          <w:rFonts w:ascii="Times New Roman" w:hAnsi="Times New Roman"/>
        </w:rPr>
        <w:t xml:space="preserve">капитальный </w:t>
      </w:r>
      <w:r w:rsidR="00617240">
        <w:rPr>
          <w:rFonts w:ascii="Times New Roman" w:hAnsi="Times New Roman"/>
        </w:rPr>
        <w:t>ремонт спортивной площадки в д.</w:t>
      </w:r>
      <w:r w:rsidRPr="00526D9B">
        <w:rPr>
          <w:rFonts w:ascii="Times New Roman" w:hAnsi="Times New Roman"/>
        </w:rPr>
        <w:t>Низино</w:t>
      </w:r>
      <w:r w:rsidR="00617240">
        <w:rPr>
          <w:rFonts w:ascii="Times New Roman" w:hAnsi="Times New Roman"/>
        </w:rPr>
        <w:t>, ул.Центральная, уч.</w:t>
      </w:r>
      <w:r>
        <w:rPr>
          <w:rFonts w:ascii="Times New Roman" w:hAnsi="Times New Roman"/>
        </w:rPr>
        <w:t>48 (13,38</w:t>
      </w:r>
      <w:r w:rsidRPr="00526D9B">
        <w:rPr>
          <w:rFonts w:ascii="Times New Roman" w:hAnsi="Times New Roman"/>
        </w:rPr>
        <w:t xml:space="preserve"> мл</w:t>
      </w:r>
      <w:r w:rsidR="003F4D48">
        <w:rPr>
          <w:rFonts w:ascii="Times New Roman" w:hAnsi="Times New Roman"/>
        </w:rPr>
        <w:t>н.</w:t>
      </w:r>
      <w:r w:rsidRPr="00526D9B">
        <w:rPr>
          <w:rFonts w:ascii="Times New Roman" w:hAnsi="Times New Roman"/>
        </w:rPr>
        <w:t>руб.)</w:t>
      </w:r>
      <w:r w:rsidRPr="00617240">
        <w:rPr>
          <w:rFonts w:ascii="Times New Roman" w:hAnsi="Times New Roman"/>
        </w:rPr>
        <w:t>;</w:t>
      </w:r>
    </w:p>
    <w:p w:rsidR="00526D9B" w:rsidRPr="00526D9B" w:rsidRDefault="00526D9B" w:rsidP="00F05EB2">
      <w:pPr>
        <w:pStyle w:val="a5"/>
        <w:numPr>
          <w:ilvl w:val="0"/>
          <w:numId w:val="33"/>
        </w:numPr>
        <w:spacing w:after="0" w:line="240" w:lineRule="auto"/>
        <w:ind w:firstLine="273"/>
        <w:jc w:val="both"/>
        <w:rPr>
          <w:rFonts w:ascii="Times New Roman" w:hAnsi="Times New Roman"/>
          <w:b/>
        </w:rPr>
      </w:pPr>
      <w:r w:rsidRPr="00526D9B">
        <w:rPr>
          <w:rFonts w:ascii="Times New Roman" w:hAnsi="Times New Roman"/>
        </w:rPr>
        <w:t>капитальны</w:t>
      </w:r>
      <w:r w:rsidR="00617240">
        <w:rPr>
          <w:rFonts w:ascii="Times New Roman" w:hAnsi="Times New Roman"/>
        </w:rPr>
        <w:t>й ремонт здания библиотеки в д.</w:t>
      </w:r>
      <w:r w:rsidRPr="00526D9B">
        <w:rPr>
          <w:rFonts w:ascii="Times New Roman" w:hAnsi="Times New Roman"/>
        </w:rPr>
        <w:t>Санино, дом №62</w:t>
      </w:r>
      <w:r>
        <w:rPr>
          <w:rFonts w:ascii="Times New Roman" w:hAnsi="Times New Roman"/>
        </w:rPr>
        <w:t xml:space="preserve"> (6,2</w:t>
      </w:r>
      <w:r w:rsidR="00E46693">
        <w:rPr>
          <w:rFonts w:ascii="Times New Roman" w:hAnsi="Times New Roman"/>
        </w:rPr>
        <w:t xml:space="preserve"> млн.</w:t>
      </w:r>
      <w:r w:rsidRPr="00526D9B">
        <w:rPr>
          <w:rFonts w:ascii="Times New Roman" w:hAnsi="Times New Roman"/>
        </w:rPr>
        <w:t>руб.).</w:t>
      </w:r>
    </w:p>
    <w:p w:rsidR="00823F19" w:rsidRDefault="00823F19" w:rsidP="00F05EB2">
      <w:pPr>
        <w:numPr>
          <w:ilvl w:val="0"/>
          <w:numId w:val="12"/>
        </w:numPr>
        <w:spacing w:after="0" w:line="240" w:lineRule="auto"/>
        <w:ind w:left="0" w:firstLine="993"/>
        <w:jc w:val="both"/>
        <w:rPr>
          <w:rFonts w:ascii="Times New Roman" w:hAnsi="Times New Roman"/>
          <w:b/>
          <w:i/>
        </w:rPr>
      </w:pPr>
      <w:r w:rsidRPr="00823F19">
        <w:rPr>
          <w:rFonts w:ascii="Times New Roman" w:hAnsi="Times New Roman"/>
          <w:b/>
          <w:i/>
        </w:rPr>
        <w:t>Инвестиционные проекты в развитие сети учреждений образования:</w:t>
      </w:r>
    </w:p>
    <w:p w:rsidR="00823F19" w:rsidRPr="00823F19" w:rsidRDefault="00823F19" w:rsidP="00051F39">
      <w:pPr>
        <w:spacing w:after="0" w:line="240" w:lineRule="auto"/>
        <w:ind w:firstLine="709"/>
        <w:jc w:val="both"/>
        <w:rPr>
          <w:rFonts w:ascii="Times New Roman" w:hAnsi="Times New Roman"/>
        </w:rPr>
      </w:pPr>
      <w:r w:rsidRPr="00823F19">
        <w:rPr>
          <w:rFonts w:ascii="Times New Roman" w:hAnsi="Times New Roman"/>
        </w:rPr>
        <w:t>Следует отметить, что в 2022 году большая доля средств направлена на развитие образования – школы и детские сады. Заметно увеличилось количество воспитанников в детских садах и учеников начальных классов. Там, где мест в муниципальных детских садах не хватает, бюджетными средствами компенсируются затраты родителей на частные дошкольные образовательные учреждения.</w:t>
      </w:r>
    </w:p>
    <w:p w:rsidR="00823F19" w:rsidRPr="00823F19" w:rsidRDefault="00823F19" w:rsidP="00051F39">
      <w:pPr>
        <w:pStyle w:val="a3"/>
        <w:ind w:left="0" w:right="0" w:firstLine="709"/>
        <w:jc w:val="both"/>
        <w:rPr>
          <w:rFonts w:ascii="Times New Roman" w:hAnsi="Times New Roman"/>
          <w:i/>
        </w:rPr>
      </w:pPr>
      <w:r w:rsidRPr="00823F19">
        <w:rPr>
          <w:rFonts w:ascii="Times New Roman" w:hAnsi="Times New Roman"/>
        </w:rPr>
        <w:t>01.09.2022 открыли свои двери для учеников и воспитанников следующие объекты:</w:t>
      </w:r>
    </w:p>
    <w:p w:rsidR="00823F19" w:rsidRPr="00823F19" w:rsidRDefault="00823F19" w:rsidP="00F05EB2">
      <w:pPr>
        <w:numPr>
          <w:ilvl w:val="0"/>
          <w:numId w:val="10"/>
        </w:numPr>
        <w:spacing w:after="0" w:line="240" w:lineRule="auto"/>
        <w:ind w:left="0" w:firstLine="709"/>
        <w:jc w:val="both"/>
        <w:rPr>
          <w:rFonts w:ascii="Times New Roman" w:hAnsi="Times New Roman"/>
        </w:rPr>
      </w:pPr>
      <w:r w:rsidRPr="00823F19">
        <w:rPr>
          <w:rFonts w:ascii="Times New Roman" w:hAnsi="Times New Roman"/>
        </w:rPr>
        <w:t>муниципальное образовательное учреждение «Инженерно-технологическая школа» на 640 мест на территории Вилл</w:t>
      </w:r>
      <w:r w:rsidR="00BE32CA">
        <w:rPr>
          <w:rFonts w:ascii="Times New Roman" w:hAnsi="Times New Roman"/>
        </w:rPr>
        <w:t>озского городского поселения п.</w:t>
      </w:r>
      <w:r w:rsidRPr="00823F19">
        <w:rPr>
          <w:rFonts w:ascii="Times New Roman" w:hAnsi="Times New Roman"/>
        </w:rPr>
        <w:t>Новогорелово;</w:t>
      </w:r>
    </w:p>
    <w:p w:rsidR="00823F19" w:rsidRPr="00823F19" w:rsidRDefault="00A55E71" w:rsidP="00F05EB2">
      <w:pPr>
        <w:numPr>
          <w:ilvl w:val="0"/>
          <w:numId w:val="10"/>
        </w:numPr>
        <w:spacing w:after="0" w:line="240" w:lineRule="auto"/>
        <w:ind w:left="0" w:firstLine="709"/>
        <w:jc w:val="both"/>
        <w:rPr>
          <w:rFonts w:ascii="Times New Roman" w:hAnsi="Times New Roman"/>
        </w:rPr>
      </w:pPr>
      <w:r>
        <w:rPr>
          <w:rFonts w:ascii="Times New Roman" w:hAnsi="Times New Roman"/>
        </w:rPr>
        <w:t>второ</w:t>
      </w:r>
      <w:r w:rsidR="006C68A2">
        <w:rPr>
          <w:rFonts w:ascii="Times New Roman" w:hAnsi="Times New Roman"/>
        </w:rPr>
        <w:t>е</w:t>
      </w:r>
      <w:r>
        <w:rPr>
          <w:rFonts w:ascii="Times New Roman" w:hAnsi="Times New Roman"/>
        </w:rPr>
        <w:t xml:space="preserve"> зд</w:t>
      </w:r>
      <w:r w:rsidRPr="00823F19">
        <w:rPr>
          <w:rFonts w:ascii="Times New Roman" w:hAnsi="Times New Roman"/>
        </w:rPr>
        <w:t>ани</w:t>
      </w:r>
      <w:r w:rsidR="006C68A2">
        <w:rPr>
          <w:rFonts w:ascii="Times New Roman" w:hAnsi="Times New Roman"/>
        </w:rPr>
        <w:t>е</w:t>
      </w:r>
      <w:r w:rsidRPr="00823F19">
        <w:rPr>
          <w:rFonts w:ascii="Times New Roman" w:hAnsi="Times New Roman"/>
        </w:rPr>
        <w:t xml:space="preserve"> </w:t>
      </w:r>
      <w:r w:rsidR="00823F19" w:rsidRPr="00823F19">
        <w:rPr>
          <w:rFonts w:ascii="Times New Roman" w:hAnsi="Times New Roman"/>
        </w:rPr>
        <w:t>муниципально</w:t>
      </w:r>
      <w:r w:rsidR="006C68A2">
        <w:rPr>
          <w:rFonts w:ascii="Times New Roman" w:hAnsi="Times New Roman"/>
        </w:rPr>
        <w:t>го дошкольного</w:t>
      </w:r>
      <w:r w:rsidR="00823F19" w:rsidRPr="00823F19">
        <w:rPr>
          <w:rFonts w:ascii="Times New Roman" w:hAnsi="Times New Roman"/>
        </w:rPr>
        <w:t xml:space="preserve"> образовательно</w:t>
      </w:r>
      <w:r w:rsidR="006C68A2">
        <w:rPr>
          <w:rFonts w:ascii="Times New Roman" w:hAnsi="Times New Roman"/>
        </w:rPr>
        <w:t>го учреждения</w:t>
      </w:r>
      <w:r w:rsidR="00823F19" w:rsidRPr="00823F19">
        <w:rPr>
          <w:rFonts w:ascii="Times New Roman" w:hAnsi="Times New Roman"/>
        </w:rPr>
        <w:t xml:space="preserve"> </w:t>
      </w:r>
      <w:r w:rsidR="006C68A2">
        <w:rPr>
          <w:rFonts w:ascii="Times New Roman" w:hAnsi="Times New Roman"/>
        </w:rPr>
        <w:t>«</w:t>
      </w:r>
      <w:r w:rsidR="00823F19" w:rsidRPr="00823F19">
        <w:rPr>
          <w:rFonts w:ascii="Times New Roman" w:hAnsi="Times New Roman"/>
        </w:rPr>
        <w:t>Детский сад №</w:t>
      </w:r>
      <w:r w:rsidR="00150F69">
        <w:rPr>
          <w:rFonts w:ascii="Times New Roman" w:hAnsi="Times New Roman"/>
        </w:rPr>
        <w:t xml:space="preserve"> </w:t>
      </w:r>
      <w:r w:rsidR="00823F19" w:rsidRPr="00823F19">
        <w:rPr>
          <w:rFonts w:ascii="Times New Roman" w:hAnsi="Times New Roman"/>
        </w:rPr>
        <w:t xml:space="preserve">4» на 280 мест на территории Виллозского городского поселения </w:t>
      </w:r>
      <w:r w:rsidR="00A71369">
        <w:rPr>
          <w:rFonts w:ascii="Times New Roman" w:hAnsi="Times New Roman"/>
        </w:rPr>
        <w:t>п.</w:t>
      </w:r>
      <w:r w:rsidR="00823F19" w:rsidRPr="00823F19">
        <w:rPr>
          <w:rFonts w:ascii="Times New Roman" w:hAnsi="Times New Roman"/>
        </w:rPr>
        <w:t>Но</w:t>
      </w:r>
      <w:r w:rsidR="0051772D">
        <w:rPr>
          <w:rFonts w:ascii="Times New Roman" w:hAnsi="Times New Roman"/>
        </w:rPr>
        <w:t>вогорелово (</w:t>
      </w:r>
      <w:r w:rsidR="00823F19" w:rsidRPr="00823F19">
        <w:rPr>
          <w:rFonts w:ascii="Times New Roman" w:hAnsi="Times New Roman"/>
        </w:rPr>
        <w:t>МДОУ «Детский сад №</w:t>
      </w:r>
      <w:r w:rsidR="00150F69">
        <w:rPr>
          <w:rFonts w:ascii="Times New Roman" w:hAnsi="Times New Roman"/>
        </w:rPr>
        <w:t xml:space="preserve"> </w:t>
      </w:r>
      <w:r w:rsidR="00823F19" w:rsidRPr="00823F19">
        <w:rPr>
          <w:rFonts w:ascii="Times New Roman" w:hAnsi="Times New Roman"/>
        </w:rPr>
        <w:t>4» обеспечило местами в до</w:t>
      </w:r>
      <w:r w:rsidR="006C68A2">
        <w:rPr>
          <w:rFonts w:ascii="Times New Roman" w:hAnsi="Times New Roman"/>
        </w:rPr>
        <w:t>школьной организации 400 детей</w:t>
      </w:r>
      <w:r w:rsidR="00823F19" w:rsidRPr="00823F19">
        <w:rPr>
          <w:rFonts w:ascii="Times New Roman" w:hAnsi="Times New Roman"/>
        </w:rPr>
        <w:t>);</w:t>
      </w:r>
    </w:p>
    <w:p w:rsidR="00051F39" w:rsidRPr="00051F39" w:rsidRDefault="00823F19" w:rsidP="00F05EB2">
      <w:pPr>
        <w:numPr>
          <w:ilvl w:val="0"/>
          <w:numId w:val="10"/>
        </w:numPr>
        <w:spacing w:after="0" w:line="240" w:lineRule="auto"/>
        <w:ind w:left="0" w:firstLine="1418"/>
        <w:jc w:val="both"/>
        <w:rPr>
          <w:rFonts w:ascii="Times New Roman" w:hAnsi="Times New Roman"/>
          <w:i/>
        </w:rPr>
      </w:pPr>
      <w:r w:rsidRPr="00051F39">
        <w:rPr>
          <w:rFonts w:ascii="Times New Roman" w:hAnsi="Times New Roman"/>
        </w:rPr>
        <w:t xml:space="preserve"> </w:t>
      </w:r>
      <w:r w:rsidR="006C68A2" w:rsidRPr="00051F39">
        <w:rPr>
          <w:rFonts w:ascii="Times New Roman" w:hAnsi="Times New Roman"/>
        </w:rPr>
        <w:t xml:space="preserve">второе здание муниципального дошкольного образовательного учреждения </w:t>
      </w:r>
      <w:r w:rsidRPr="00051F39">
        <w:rPr>
          <w:rFonts w:ascii="Times New Roman" w:hAnsi="Times New Roman"/>
        </w:rPr>
        <w:t>«Детский сад № 14» на 145 мест на территории Аннинского гор</w:t>
      </w:r>
      <w:r w:rsidR="006C68A2" w:rsidRPr="00051F39">
        <w:rPr>
          <w:rFonts w:ascii="Times New Roman" w:hAnsi="Times New Roman"/>
        </w:rPr>
        <w:t>одского поселения п. Новоселье</w:t>
      </w:r>
      <w:r w:rsidR="00426CAD" w:rsidRPr="00051F39">
        <w:rPr>
          <w:rFonts w:ascii="Times New Roman" w:hAnsi="Times New Roman"/>
        </w:rPr>
        <w:t>.</w:t>
      </w:r>
    </w:p>
    <w:p w:rsidR="00823F19" w:rsidRPr="00051F39" w:rsidRDefault="00823F19" w:rsidP="00051F39">
      <w:pPr>
        <w:spacing w:after="0" w:line="240" w:lineRule="auto"/>
        <w:ind w:firstLine="708"/>
        <w:jc w:val="both"/>
        <w:rPr>
          <w:rFonts w:ascii="Times New Roman" w:hAnsi="Times New Roman"/>
          <w:i/>
        </w:rPr>
      </w:pPr>
      <w:r w:rsidRPr="00051F39">
        <w:rPr>
          <w:rFonts w:ascii="Times New Roman" w:hAnsi="Times New Roman"/>
          <w:i/>
        </w:rPr>
        <w:t>Завершено строительство следующих объектов Федерального проекта «Современный облик сельских территорий» государственной программы «Комплексное развитие сельских территорий Ленинградской области»:</w:t>
      </w:r>
    </w:p>
    <w:p w:rsidR="00823F19" w:rsidRPr="00823F19" w:rsidRDefault="00823F19" w:rsidP="00F05EB2">
      <w:pPr>
        <w:numPr>
          <w:ilvl w:val="0"/>
          <w:numId w:val="22"/>
        </w:numPr>
        <w:spacing w:after="0" w:line="240" w:lineRule="auto"/>
        <w:ind w:left="0" w:firstLine="709"/>
        <w:jc w:val="both"/>
        <w:rPr>
          <w:rFonts w:ascii="Times New Roman" w:hAnsi="Times New Roman"/>
        </w:rPr>
      </w:pPr>
      <w:r w:rsidRPr="00823F19">
        <w:rPr>
          <w:rFonts w:ascii="Times New Roman" w:hAnsi="Times New Roman"/>
        </w:rPr>
        <w:t xml:space="preserve">муниципального общеобразовательного учреждения на 450 мест на территории Виллозского городского поселения, д. Малое Карлино, д. 5 (введено в эксплуатацию 30.12.2022). </w:t>
      </w:r>
      <w:r w:rsidR="00806C0B">
        <w:rPr>
          <w:rFonts w:ascii="Times New Roman" w:hAnsi="Times New Roman"/>
          <w:color w:val="1C1C1C"/>
        </w:rPr>
        <w:t>Школа открое</w:t>
      </w:r>
      <w:r w:rsidRPr="00823F19">
        <w:rPr>
          <w:rFonts w:ascii="Times New Roman" w:hAnsi="Times New Roman"/>
          <w:color w:val="1C1C1C"/>
        </w:rPr>
        <w:t>т свои двери для учеников 1 сентября 2023 года. Общая сумма финансирования строительства школы из федерального, регионального и местного бюджетов составила 722 млн. руб.</w:t>
      </w:r>
    </w:p>
    <w:p w:rsidR="00823F19" w:rsidRPr="00823F19" w:rsidRDefault="00823F19" w:rsidP="00F05EB2">
      <w:pPr>
        <w:numPr>
          <w:ilvl w:val="0"/>
          <w:numId w:val="22"/>
        </w:numPr>
        <w:spacing w:after="0" w:line="240" w:lineRule="auto"/>
        <w:ind w:left="0" w:firstLine="709"/>
        <w:jc w:val="both"/>
        <w:rPr>
          <w:rFonts w:ascii="Times New Roman" w:hAnsi="Times New Roman"/>
        </w:rPr>
      </w:pPr>
      <w:r w:rsidRPr="00823F19">
        <w:rPr>
          <w:rFonts w:ascii="Times New Roman" w:hAnsi="Times New Roman"/>
        </w:rPr>
        <w:t>дошкольного общеобразовательного учреждения на 220 мест на территории Виллозского городского поселения, д.Малое Карлино, д. 13 (введено в эксплуатацию 07.12.2022). Детский сад откроет свои двери для детей в</w:t>
      </w:r>
      <w:r w:rsidRPr="00823F19">
        <w:rPr>
          <w:rFonts w:ascii="Times New Roman" w:hAnsi="Times New Roman"/>
          <w:color w:val="1C1C1C"/>
        </w:rPr>
        <w:t xml:space="preserve">о втором квартале 2023 года. </w:t>
      </w:r>
      <w:r w:rsidRPr="00823F19">
        <w:rPr>
          <w:rFonts w:ascii="Times New Roman" w:hAnsi="Times New Roman"/>
        </w:rPr>
        <w:t>Общая сумма финансирования строительства детского сада из федерального, регионального и местного бюджетов составила 330,8 мл</w:t>
      </w:r>
      <w:r w:rsidR="00784896">
        <w:rPr>
          <w:rFonts w:ascii="Times New Roman" w:hAnsi="Times New Roman"/>
        </w:rPr>
        <w:t>н.</w:t>
      </w:r>
      <w:r w:rsidRPr="00823F19">
        <w:rPr>
          <w:rFonts w:ascii="Times New Roman" w:hAnsi="Times New Roman"/>
        </w:rPr>
        <w:t>руб.</w:t>
      </w:r>
    </w:p>
    <w:p w:rsidR="00823F19" w:rsidRPr="00823F19" w:rsidRDefault="00823F19" w:rsidP="00051F39">
      <w:pPr>
        <w:spacing w:after="0" w:line="240" w:lineRule="auto"/>
        <w:ind w:firstLine="709"/>
        <w:jc w:val="both"/>
        <w:rPr>
          <w:rFonts w:ascii="Times New Roman" w:hAnsi="Times New Roman"/>
          <w:i/>
        </w:rPr>
      </w:pPr>
      <w:r w:rsidRPr="00823F19">
        <w:rPr>
          <w:rFonts w:ascii="Times New Roman" w:hAnsi="Times New Roman"/>
          <w:i/>
        </w:rPr>
        <w:t>В рамках</w:t>
      </w:r>
      <w:r w:rsidRPr="00823F19">
        <w:rPr>
          <w:rFonts w:ascii="Times New Roman" w:hAnsi="Times New Roman"/>
        </w:rPr>
        <w:t xml:space="preserve"> </w:t>
      </w:r>
      <w:r w:rsidRPr="00823F19">
        <w:rPr>
          <w:rFonts w:ascii="Times New Roman" w:hAnsi="Times New Roman"/>
          <w:i/>
        </w:rPr>
        <w:t>государственной программы Ленинградской области «Комплексное развитие сельских территорий Ленинградской области»</w:t>
      </w:r>
      <w:r w:rsidRPr="00823F19">
        <w:rPr>
          <w:rFonts w:ascii="Times New Roman" w:hAnsi="Times New Roman"/>
        </w:rPr>
        <w:t xml:space="preserve"> завершается реновация следующих объектов</w:t>
      </w:r>
      <w:r w:rsidRPr="00823F19">
        <w:rPr>
          <w:rFonts w:ascii="Times New Roman" w:hAnsi="Times New Roman"/>
          <w:i/>
        </w:rPr>
        <w:t>:</w:t>
      </w:r>
    </w:p>
    <w:p w:rsidR="00823F19" w:rsidRPr="00823F19" w:rsidRDefault="00823F19" w:rsidP="00F05EB2">
      <w:pPr>
        <w:pStyle w:val="a5"/>
        <w:numPr>
          <w:ilvl w:val="0"/>
          <w:numId w:val="26"/>
        </w:numPr>
        <w:spacing w:after="0" w:line="240" w:lineRule="auto"/>
        <w:ind w:left="0" w:firstLine="709"/>
        <w:jc w:val="both"/>
        <w:rPr>
          <w:rFonts w:ascii="Times New Roman" w:hAnsi="Times New Roman"/>
        </w:rPr>
      </w:pPr>
      <w:r w:rsidRPr="00823F19">
        <w:rPr>
          <w:rFonts w:ascii="Times New Roman" w:hAnsi="Times New Roman"/>
        </w:rPr>
        <w:lastRenderedPageBreak/>
        <w:t>муниципального образовательного учреждения «Аннинская общеобразовательная школа»;</w:t>
      </w:r>
    </w:p>
    <w:p w:rsidR="00823F19" w:rsidRPr="00823F19" w:rsidRDefault="00823F19" w:rsidP="00F05EB2">
      <w:pPr>
        <w:pStyle w:val="a5"/>
        <w:numPr>
          <w:ilvl w:val="0"/>
          <w:numId w:val="26"/>
        </w:numPr>
        <w:spacing w:after="0" w:line="240" w:lineRule="auto"/>
        <w:ind w:left="0" w:firstLine="709"/>
        <w:jc w:val="both"/>
        <w:rPr>
          <w:rFonts w:ascii="Times New Roman" w:hAnsi="Times New Roman"/>
          <w:i/>
        </w:rPr>
      </w:pPr>
      <w:r w:rsidRPr="00823F19">
        <w:rPr>
          <w:rFonts w:ascii="Times New Roman" w:hAnsi="Times New Roman"/>
        </w:rPr>
        <w:t>муниципального дошкольного образовательного учреждения «Детский сад № 26» на территории Аннинского городского поселения.</w:t>
      </w:r>
    </w:p>
    <w:p w:rsidR="00823F19" w:rsidRPr="00823F19" w:rsidRDefault="00823F19" w:rsidP="00051F39">
      <w:pPr>
        <w:pStyle w:val="a5"/>
        <w:spacing w:after="0" w:line="240" w:lineRule="auto"/>
        <w:ind w:left="0" w:firstLine="709"/>
        <w:jc w:val="both"/>
        <w:rPr>
          <w:rFonts w:ascii="Times New Roman" w:hAnsi="Times New Roman"/>
          <w:i/>
        </w:rPr>
      </w:pPr>
      <w:r w:rsidRPr="00823F19">
        <w:rPr>
          <w:rFonts w:ascii="Times New Roman" w:hAnsi="Times New Roman"/>
          <w:i/>
        </w:rPr>
        <w:t xml:space="preserve">Выданы разрешения на проектирование и строительство </w:t>
      </w:r>
      <w:r w:rsidRPr="00823F19">
        <w:rPr>
          <w:rFonts w:ascii="Times New Roman" w:hAnsi="Times New Roman"/>
        </w:rPr>
        <w:t>следующих объектов на территории Аннинского городского поселения (п. Новоселье):</w:t>
      </w:r>
    </w:p>
    <w:p w:rsidR="00823F19" w:rsidRPr="00A71369" w:rsidRDefault="00823F19" w:rsidP="00F05EB2">
      <w:pPr>
        <w:pStyle w:val="a5"/>
        <w:numPr>
          <w:ilvl w:val="0"/>
          <w:numId w:val="27"/>
        </w:numPr>
        <w:spacing w:after="0" w:line="240" w:lineRule="auto"/>
        <w:ind w:left="0" w:firstLine="709"/>
        <w:jc w:val="both"/>
        <w:rPr>
          <w:rFonts w:ascii="Times New Roman" w:hAnsi="Times New Roman"/>
          <w:i/>
        </w:rPr>
      </w:pPr>
      <w:r w:rsidRPr="00A71369">
        <w:rPr>
          <w:rFonts w:ascii="Times New Roman" w:hAnsi="Times New Roman"/>
        </w:rPr>
        <w:t>общеобразовательной школы на 825 мест;</w:t>
      </w:r>
    </w:p>
    <w:p w:rsidR="00823F19" w:rsidRPr="00A71369" w:rsidRDefault="00823F19" w:rsidP="00F05EB2">
      <w:pPr>
        <w:pStyle w:val="a5"/>
        <w:numPr>
          <w:ilvl w:val="0"/>
          <w:numId w:val="27"/>
        </w:numPr>
        <w:spacing w:after="0" w:line="240" w:lineRule="auto"/>
        <w:ind w:left="0" w:firstLine="709"/>
        <w:jc w:val="both"/>
        <w:rPr>
          <w:rFonts w:ascii="Times New Roman" w:hAnsi="Times New Roman"/>
          <w:i/>
        </w:rPr>
      </w:pPr>
      <w:r w:rsidRPr="00A71369">
        <w:rPr>
          <w:rFonts w:ascii="Times New Roman" w:hAnsi="Times New Roman"/>
        </w:rPr>
        <w:t>дошкольной образовательной организации на 220 мест;</w:t>
      </w:r>
    </w:p>
    <w:p w:rsidR="00823F19" w:rsidRPr="00A71369" w:rsidRDefault="00823F19" w:rsidP="00F05EB2">
      <w:pPr>
        <w:pStyle w:val="a5"/>
        <w:numPr>
          <w:ilvl w:val="0"/>
          <w:numId w:val="27"/>
        </w:numPr>
        <w:spacing w:after="0" w:line="240" w:lineRule="auto"/>
        <w:ind w:left="0" w:firstLine="709"/>
        <w:jc w:val="both"/>
        <w:rPr>
          <w:rFonts w:ascii="Times New Roman" w:hAnsi="Times New Roman"/>
          <w:i/>
        </w:rPr>
      </w:pPr>
      <w:r w:rsidRPr="00A71369">
        <w:rPr>
          <w:rFonts w:ascii="Times New Roman" w:hAnsi="Times New Roman"/>
        </w:rPr>
        <w:t>дошкольной образовательной организации на 390 мест.</w:t>
      </w:r>
    </w:p>
    <w:p w:rsidR="00823F19" w:rsidRDefault="00823F19" w:rsidP="00051F39">
      <w:pPr>
        <w:spacing w:after="0" w:line="240" w:lineRule="auto"/>
        <w:ind w:firstLine="709"/>
        <w:jc w:val="both"/>
        <w:rPr>
          <w:rFonts w:ascii="Times New Roman" w:hAnsi="Times New Roman"/>
          <w:b/>
          <w:i/>
        </w:rPr>
      </w:pPr>
      <w:r w:rsidRPr="00823F19">
        <w:rPr>
          <w:rFonts w:ascii="Times New Roman" w:hAnsi="Times New Roman"/>
          <w:b/>
          <w:i/>
        </w:rPr>
        <w:t>Перспективы развития в 2023-202</w:t>
      </w:r>
      <w:r w:rsidR="00B36F3D">
        <w:rPr>
          <w:rFonts w:ascii="Times New Roman" w:hAnsi="Times New Roman"/>
          <w:b/>
          <w:i/>
        </w:rPr>
        <w:t>5</w:t>
      </w:r>
      <w:r w:rsidRPr="00823F19">
        <w:rPr>
          <w:rFonts w:ascii="Times New Roman" w:hAnsi="Times New Roman"/>
          <w:b/>
          <w:i/>
        </w:rPr>
        <w:t xml:space="preserve"> годах:</w:t>
      </w:r>
    </w:p>
    <w:p w:rsidR="00823F19" w:rsidRPr="00823F19" w:rsidRDefault="00823F19" w:rsidP="00F05EB2">
      <w:pPr>
        <w:pStyle w:val="a5"/>
        <w:numPr>
          <w:ilvl w:val="0"/>
          <w:numId w:val="31"/>
        </w:numPr>
        <w:spacing w:after="0" w:line="240" w:lineRule="auto"/>
        <w:ind w:left="0" w:firstLine="709"/>
        <w:jc w:val="both"/>
        <w:rPr>
          <w:rFonts w:ascii="Times New Roman" w:hAnsi="Times New Roman"/>
        </w:rPr>
      </w:pPr>
      <w:r w:rsidRPr="00823F19">
        <w:rPr>
          <w:rFonts w:ascii="Times New Roman" w:hAnsi="Times New Roman"/>
        </w:rPr>
        <w:t>капитальный ремонт МДОУ «Детский сад № 9 «Лучик»</w:t>
      </w:r>
      <w:r w:rsidR="007F3CF6">
        <w:rPr>
          <w:rFonts w:ascii="Times New Roman" w:hAnsi="Times New Roman"/>
        </w:rPr>
        <w:t xml:space="preserve"> д.</w:t>
      </w:r>
      <w:r w:rsidR="00045236">
        <w:rPr>
          <w:rFonts w:ascii="Times New Roman" w:hAnsi="Times New Roman"/>
        </w:rPr>
        <w:t xml:space="preserve"> </w:t>
      </w:r>
      <w:r w:rsidR="007F3CF6">
        <w:rPr>
          <w:rFonts w:ascii="Times New Roman" w:hAnsi="Times New Roman"/>
        </w:rPr>
        <w:t>Келози</w:t>
      </w:r>
      <w:r w:rsidR="00660DF4">
        <w:rPr>
          <w:rFonts w:ascii="Times New Roman" w:hAnsi="Times New Roman"/>
        </w:rPr>
        <w:t xml:space="preserve"> (финансировани</w:t>
      </w:r>
      <w:r w:rsidR="004215AE">
        <w:rPr>
          <w:rFonts w:ascii="Times New Roman" w:hAnsi="Times New Roman"/>
        </w:rPr>
        <w:t>е</w:t>
      </w:r>
      <w:r w:rsidR="00660DF4">
        <w:rPr>
          <w:rFonts w:ascii="Times New Roman" w:hAnsi="Times New Roman"/>
        </w:rPr>
        <w:t xml:space="preserve"> составит 81,3 млн.</w:t>
      </w:r>
      <w:r w:rsidR="00D7304B">
        <w:rPr>
          <w:rFonts w:ascii="Times New Roman" w:hAnsi="Times New Roman"/>
        </w:rPr>
        <w:t xml:space="preserve"> </w:t>
      </w:r>
      <w:r w:rsidR="00660DF4">
        <w:rPr>
          <w:rFonts w:ascii="Times New Roman" w:hAnsi="Times New Roman"/>
        </w:rPr>
        <w:t>руб.)</w:t>
      </w:r>
      <w:r w:rsidRPr="00823F19">
        <w:rPr>
          <w:rFonts w:ascii="Times New Roman" w:hAnsi="Times New Roman"/>
        </w:rPr>
        <w:t>;</w:t>
      </w:r>
    </w:p>
    <w:p w:rsidR="00823F19" w:rsidRPr="00823F19" w:rsidRDefault="00823F19" w:rsidP="00F05EB2">
      <w:pPr>
        <w:pStyle w:val="a5"/>
        <w:numPr>
          <w:ilvl w:val="0"/>
          <w:numId w:val="31"/>
        </w:numPr>
        <w:spacing w:after="0" w:line="240" w:lineRule="auto"/>
        <w:ind w:left="0" w:firstLine="709"/>
        <w:jc w:val="both"/>
        <w:rPr>
          <w:rFonts w:ascii="Times New Roman" w:hAnsi="Times New Roman"/>
        </w:rPr>
      </w:pPr>
      <w:r w:rsidRPr="00823F19">
        <w:rPr>
          <w:rFonts w:ascii="Times New Roman" w:hAnsi="Times New Roman"/>
        </w:rPr>
        <w:t>капитальный ремонт МДОУ «Детский сад № 30 «Улыбка»</w:t>
      </w:r>
      <w:r w:rsidR="007F3CF6">
        <w:rPr>
          <w:rFonts w:ascii="Times New Roman" w:hAnsi="Times New Roman"/>
        </w:rPr>
        <w:t xml:space="preserve"> д.</w:t>
      </w:r>
      <w:r w:rsidR="00045236">
        <w:rPr>
          <w:rFonts w:ascii="Times New Roman" w:hAnsi="Times New Roman"/>
        </w:rPr>
        <w:t xml:space="preserve"> </w:t>
      </w:r>
      <w:r w:rsidR="007F3CF6">
        <w:rPr>
          <w:rFonts w:ascii="Times New Roman" w:hAnsi="Times New Roman"/>
        </w:rPr>
        <w:t>Кипень</w:t>
      </w:r>
      <w:r w:rsidR="00660DF4">
        <w:rPr>
          <w:rFonts w:ascii="Times New Roman" w:hAnsi="Times New Roman"/>
        </w:rPr>
        <w:t xml:space="preserve"> (общая сумма финансирования составит </w:t>
      </w:r>
      <w:r w:rsidR="004215AE">
        <w:rPr>
          <w:rFonts w:ascii="Times New Roman" w:hAnsi="Times New Roman"/>
        </w:rPr>
        <w:t>0,8</w:t>
      </w:r>
      <w:r w:rsidR="00660DF4">
        <w:rPr>
          <w:rFonts w:ascii="Times New Roman" w:hAnsi="Times New Roman"/>
        </w:rPr>
        <w:t xml:space="preserve"> </w:t>
      </w:r>
      <w:r w:rsidR="004215AE">
        <w:rPr>
          <w:rFonts w:ascii="Times New Roman" w:hAnsi="Times New Roman"/>
        </w:rPr>
        <w:t>млн</w:t>
      </w:r>
      <w:r w:rsidR="00660DF4">
        <w:rPr>
          <w:rFonts w:ascii="Times New Roman" w:hAnsi="Times New Roman"/>
        </w:rPr>
        <w:t>.</w:t>
      </w:r>
      <w:r w:rsidR="00D7304B">
        <w:rPr>
          <w:rFonts w:ascii="Times New Roman" w:hAnsi="Times New Roman"/>
        </w:rPr>
        <w:t xml:space="preserve"> </w:t>
      </w:r>
      <w:r w:rsidR="00660DF4">
        <w:rPr>
          <w:rFonts w:ascii="Times New Roman" w:hAnsi="Times New Roman"/>
        </w:rPr>
        <w:t>руб.)</w:t>
      </w:r>
      <w:r w:rsidRPr="00823F19">
        <w:rPr>
          <w:rFonts w:ascii="Times New Roman" w:hAnsi="Times New Roman"/>
        </w:rPr>
        <w:t>.</w:t>
      </w:r>
    </w:p>
    <w:p w:rsidR="00823F19" w:rsidRDefault="00823F19" w:rsidP="00F05EB2">
      <w:pPr>
        <w:pStyle w:val="a5"/>
        <w:numPr>
          <w:ilvl w:val="0"/>
          <w:numId w:val="31"/>
        </w:numPr>
        <w:spacing w:after="0" w:line="240" w:lineRule="auto"/>
        <w:ind w:left="0" w:firstLine="709"/>
        <w:jc w:val="both"/>
        <w:rPr>
          <w:rFonts w:ascii="Times New Roman" w:hAnsi="Times New Roman"/>
        </w:rPr>
      </w:pPr>
      <w:r w:rsidRPr="00823F19">
        <w:rPr>
          <w:rFonts w:ascii="Times New Roman" w:hAnsi="Times New Roman"/>
        </w:rPr>
        <w:t>реновация МОУ «Гостилицкая школа» (финанс</w:t>
      </w:r>
      <w:r w:rsidR="00045236">
        <w:rPr>
          <w:rFonts w:ascii="Times New Roman" w:hAnsi="Times New Roman"/>
        </w:rPr>
        <w:t>ирование составит более 80 млн. руб.).</w:t>
      </w:r>
    </w:p>
    <w:p w:rsidR="00823F19" w:rsidRDefault="00823F19" w:rsidP="00F05EB2">
      <w:pPr>
        <w:numPr>
          <w:ilvl w:val="0"/>
          <w:numId w:val="12"/>
        </w:numPr>
        <w:spacing w:after="0" w:line="240" w:lineRule="auto"/>
        <w:ind w:left="0" w:firstLine="709"/>
        <w:jc w:val="both"/>
        <w:rPr>
          <w:rFonts w:ascii="Times New Roman" w:hAnsi="Times New Roman"/>
          <w:b/>
          <w:i/>
        </w:rPr>
      </w:pPr>
      <w:r w:rsidRPr="00823F19">
        <w:rPr>
          <w:rFonts w:ascii="Times New Roman" w:hAnsi="Times New Roman"/>
          <w:b/>
          <w:i/>
        </w:rPr>
        <w:t>Инвестиционные проекты в развитие сети здравоохранения:</w:t>
      </w:r>
    </w:p>
    <w:p w:rsidR="00526D9B" w:rsidRPr="007F3CF6" w:rsidRDefault="00526D9B" w:rsidP="00051F39">
      <w:pPr>
        <w:pStyle w:val="1"/>
        <w:ind w:firstLine="709"/>
        <w:jc w:val="both"/>
        <w:rPr>
          <w:rFonts w:ascii="Times New Roman" w:hAnsi="Times New Roman"/>
        </w:rPr>
      </w:pPr>
      <w:r w:rsidRPr="007F3CF6">
        <w:rPr>
          <w:rFonts w:ascii="Times New Roman" w:hAnsi="Times New Roman"/>
        </w:rPr>
        <w:t xml:space="preserve">Ведется </w:t>
      </w:r>
      <w:r w:rsidR="00823F19" w:rsidRPr="007F3CF6">
        <w:rPr>
          <w:rFonts w:ascii="Times New Roman" w:hAnsi="Times New Roman"/>
        </w:rPr>
        <w:t>строительство модульных зданий ФАПов, врачебных амбулаторий, участков врача общей практики:</w:t>
      </w:r>
    </w:p>
    <w:p w:rsidR="00051F39" w:rsidRDefault="00823F19" w:rsidP="00F05EB2">
      <w:pPr>
        <w:pStyle w:val="1"/>
        <w:numPr>
          <w:ilvl w:val="0"/>
          <w:numId w:val="51"/>
        </w:numPr>
        <w:ind w:left="0" w:firstLine="1069"/>
        <w:jc w:val="both"/>
        <w:rPr>
          <w:rFonts w:ascii="Times New Roman" w:hAnsi="Times New Roman"/>
        </w:rPr>
      </w:pPr>
      <w:r w:rsidRPr="007F3CF6">
        <w:rPr>
          <w:rFonts w:ascii="Times New Roman" w:hAnsi="Times New Roman"/>
        </w:rPr>
        <w:t>фельдшерско-акушерского пункта на 20 посещений в смену в д.</w:t>
      </w:r>
      <w:r w:rsidR="00D7304B">
        <w:rPr>
          <w:rFonts w:ascii="Times New Roman" w:hAnsi="Times New Roman"/>
        </w:rPr>
        <w:t xml:space="preserve"> </w:t>
      </w:r>
      <w:r w:rsidRPr="007F3CF6">
        <w:rPr>
          <w:rFonts w:ascii="Times New Roman" w:hAnsi="Times New Roman"/>
        </w:rPr>
        <w:t>Яльгелево Ропшинского сельского поселения;</w:t>
      </w:r>
    </w:p>
    <w:p w:rsidR="00051F39" w:rsidRDefault="00823F19" w:rsidP="00F05EB2">
      <w:pPr>
        <w:pStyle w:val="1"/>
        <w:numPr>
          <w:ilvl w:val="0"/>
          <w:numId w:val="51"/>
        </w:numPr>
        <w:ind w:left="0" w:firstLine="1069"/>
        <w:jc w:val="both"/>
        <w:rPr>
          <w:rFonts w:ascii="Times New Roman" w:hAnsi="Times New Roman"/>
        </w:rPr>
      </w:pPr>
      <w:r w:rsidRPr="00051F39">
        <w:rPr>
          <w:rFonts w:ascii="Times New Roman" w:hAnsi="Times New Roman"/>
        </w:rPr>
        <w:t>врачебной амбулатории на 110 посещений в смену, д</w:t>
      </w:r>
      <w:r w:rsidR="00936ED6">
        <w:rPr>
          <w:rFonts w:ascii="Times New Roman" w:hAnsi="Times New Roman"/>
        </w:rPr>
        <w:t>невной стационар на 5 коек в д.</w:t>
      </w:r>
      <w:r w:rsidR="00D7304B">
        <w:rPr>
          <w:rFonts w:ascii="Times New Roman" w:hAnsi="Times New Roman"/>
        </w:rPr>
        <w:t xml:space="preserve"> </w:t>
      </w:r>
      <w:r w:rsidRPr="00051F39">
        <w:rPr>
          <w:rFonts w:ascii="Times New Roman" w:hAnsi="Times New Roman"/>
        </w:rPr>
        <w:t>Лаголово Л</w:t>
      </w:r>
      <w:r w:rsidR="00A71369" w:rsidRPr="00051F39">
        <w:rPr>
          <w:rFonts w:ascii="Times New Roman" w:hAnsi="Times New Roman"/>
        </w:rPr>
        <w:t>аголовского сельского поселения;</w:t>
      </w:r>
    </w:p>
    <w:p w:rsidR="00051F39" w:rsidRDefault="00823F19" w:rsidP="00F05EB2">
      <w:pPr>
        <w:pStyle w:val="1"/>
        <w:numPr>
          <w:ilvl w:val="0"/>
          <w:numId w:val="51"/>
        </w:numPr>
        <w:ind w:left="0" w:firstLine="1069"/>
        <w:jc w:val="both"/>
        <w:rPr>
          <w:rFonts w:ascii="Times New Roman" w:hAnsi="Times New Roman"/>
        </w:rPr>
      </w:pPr>
      <w:r w:rsidRPr="00051F39">
        <w:rPr>
          <w:rFonts w:ascii="Times New Roman" w:hAnsi="Times New Roman"/>
        </w:rPr>
        <w:t>поликлиник</w:t>
      </w:r>
      <w:r w:rsidR="00936ED6">
        <w:rPr>
          <w:rFonts w:ascii="Times New Roman" w:hAnsi="Times New Roman"/>
        </w:rPr>
        <w:t>и на 600 посещений в смену в п.</w:t>
      </w:r>
      <w:r w:rsidR="00D7304B">
        <w:rPr>
          <w:rFonts w:ascii="Times New Roman" w:hAnsi="Times New Roman"/>
        </w:rPr>
        <w:t xml:space="preserve"> </w:t>
      </w:r>
      <w:r w:rsidRPr="00051F39">
        <w:rPr>
          <w:rFonts w:ascii="Times New Roman" w:hAnsi="Times New Roman"/>
        </w:rPr>
        <w:t>Новоселье Аннинского городского поселения;</w:t>
      </w:r>
    </w:p>
    <w:p w:rsidR="00823F19" w:rsidRPr="00051F39" w:rsidRDefault="00823F19" w:rsidP="00F05EB2">
      <w:pPr>
        <w:pStyle w:val="1"/>
        <w:numPr>
          <w:ilvl w:val="0"/>
          <w:numId w:val="51"/>
        </w:numPr>
        <w:ind w:left="0" w:firstLine="1069"/>
        <w:jc w:val="both"/>
        <w:rPr>
          <w:rFonts w:ascii="Times New Roman" w:hAnsi="Times New Roman"/>
        </w:rPr>
      </w:pPr>
      <w:r w:rsidRPr="00051F39">
        <w:rPr>
          <w:rFonts w:ascii="Times New Roman" w:hAnsi="Times New Roman"/>
        </w:rPr>
        <w:t>врачебной амбулатории в п. Виллози В</w:t>
      </w:r>
      <w:r w:rsidR="00526D9B" w:rsidRPr="00051F39">
        <w:rPr>
          <w:rFonts w:ascii="Times New Roman" w:hAnsi="Times New Roman"/>
        </w:rPr>
        <w:t>иллозского городского поселения.</w:t>
      </w:r>
    </w:p>
    <w:p w:rsidR="00823F19" w:rsidRPr="00823F19" w:rsidRDefault="00823F19" w:rsidP="00051F39">
      <w:pPr>
        <w:tabs>
          <w:tab w:val="left" w:pos="1276"/>
        </w:tabs>
        <w:spacing w:after="0" w:line="240" w:lineRule="auto"/>
        <w:ind w:firstLine="709"/>
        <w:jc w:val="both"/>
        <w:rPr>
          <w:rFonts w:ascii="Times New Roman" w:hAnsi="Times New Roman"/>
        </w:rPr>
      </w:pPr>
      <w:r w:rsidRPr="00823F19">
        <w:rPr>
          <w:rFonts w:ascii="Times New Roman" w:hAnsi="Times New Roman"/>
        </w:rPr>
        <w:t xml:space="preserve">Также планируется проведение капитальных ремонтов в зданиях, переданных из муниципальной собственности в собственность Ленинградской области и оперативное управление в </w:t>
      </w:r>
      <w:r w:rsidR="00A65451">
        <w:rPr>
          <w:rFonts w:ascii="Times New Roman" w:hAnsi="Times New Roman"/>
        </w:rPr>
        <w:t>ГБУЗ ЛО «Ломоносовская МБ» в д.</w:t>
      </w:r>
      <w:r w:rsidR="00045236">
        <w:rPr>
          <w:rFonts w:ascii="Times New Roman" w:hAnsi="Times New Roman"/>
        </w:rPr>
        <w:t xml:space="preserve"> </w:t>
      </w:r>
      <w:r w:rsidRPr="00823F19">
        <w:rPr>
          <w:rFonts w:ascii="Times New Roman" w:hAnsi="Times New Roman"/>
        </w:rPr>
        <w:t xml:space="preserve">Гостилицы и </w:t>
      </w:r>
      <w:r w:rsidR="00A71369">
        <w:rPr>
          <w:rFonts w:ascii="Times New Roman" w:hAnsi="Times New Roman"/>
        </w:rPr>
        <w:t>д.</w:t>
      </w:r>
      <w:r w:rsidR="00D7304B">
        <w:rPr>
          <w:rFonts w:ascii="Times New Roman" w:hAnsi="Times New Roman"/>
        </w:rPr>
        <w:t xml:space="preserve"> </w:t>
      </w:r>
      <w:r w:rsidRPr="00823F19">
        <w:rPr>
          <w:rFonts w:ascii="Times New Roman" w:hAnsi="Times New Roman"/>
        </w:rPr>
        <w:t>Кипень, с последующим размещением в них врачебных амбулаторий (ориент</w:t>
      </w:r>
      <w:r w:rsidR="005E0EF6">
        <w:rPr>
          <w:rFonts w:ascii="Times New Roman" w:hAnsi="Times New Roman"/>
        </w:rPr>
        <w:t>ировочные сроки - 2023-2024гг.) и</w:t>
      </w:r>
      <w:r w:rsidR="00526D9B">
        <w:rPr>
          <w:rFonts w:ascii="Times New Roman" w:hAnsi="Times New Roman"/>
        </w:rPr>
        <w:t xml:space="preserve"> ремонт лифтового </w:t>
      </w:r>
      <w:r w:rsidR="00915019">
        <w:rPr>
          <w:rFonts w:ascii="Times New Roman" w:hAnsi="Times New Roman"/>
        </w:rPr>
        <w:t>оборудования в больнице</w:t>
      </w:r>
      <w:r w:rsidR="00526D9B">
        <w:rPr>
          <w:rFonts w:ascii="Times New Roman" w:hAnsi="Times New Roman"/>
        </w:rPr>
        <w:t xml:space="preserve"> в с.</w:t>
      </w:r>
      <w:r w:rsidR="00045236">
        <w:rPr>
          <w:rFonts w:ascii="Times New Roman" w:hAnsi="Times New Roman"/>
        </w:rPr>
        <w:t xml:space="preserve"> </w:t>
      </w:r>
      <w:r w:rsidR="00526D9B">
        <w:rPr>
          <w:rFonts w:ascii="Times New Roman" w:hAnsi="Times New Roman"/>
        </w:rPr>
        <w:t>Русско-Высоцкое.</w:t>
      </w:r>
    </w:p>
    <w:p w:rsidR="00236531" w:rsidRPr="00E06D18" w:rsidRDefault="00236531" w:rsidP="00E06D18">
      <w:pPr>
        <w:pStyle w:val="a5"/>
        <w:ind w:left="0" w:firstLine="720"/>
        <w:jc w:val="both"/>
        <w:rPr>
          <w:rFonts w:ascii="Times New Roman" w:hAnsi="Times New Roman"/>
          <w:b/>
          <w:i/>
        </w:rPr>
      </w:pPr>
      <w:r w:rsidRPr="00E06D18">
        <w:rPr>
          <w:rFonts w:ascii="Times New Roman" w:hAnsi="Times New Roman"/>
          <w:b/>
          <w:i/>
        </w:rPr>
        <w:t>«Развитие транспортной инфраструктуры Ленинградской области» в части мероприятий:</w:t>
      </w:r>
    </w:p>
    <w:p w:rsidR="00236531" w:rsidRPr="005E0EF6" w:rsidRDefault="00236531" w:rsidP="00F05EB2">
      <w:pPr>
        <w:pStyle w:val="a5"/>
        <w:numPr>
          <w:ilvl w:val="0"/>
          <w:numId w:val="52"/>
        </w:numPr>
        <w:ind w:left="0" w:firstLine="720"/>
        <w:jc w:val="both"/>
        <w:rPr>
          <w:rFonts w:ascii="Times New Roman" w:hAnsi="Times New Roman"/>
          <w:u w:val="single"/>
        </w:rPr>
      </w:pPr>
      <w:r w:rsidRPr="005E0EF6">
        <w:rPr>
          <w:rFonts w:ascii="Times New Roman" w:hAnsi="Times New Roman"/>
        </w:rPr>
        <w:t>Капитальный ремонт и ремонт автомобильных дорог общего пользовани</w:t>
      </w:r>
      <w:r w:rsidR="00534C43" w:rsidRPr="005E0EF6">
        <w:rPr>
          <w:rFonts w:ascii="Times New Roman" w:hAnsi="Times New Roman"/>
        </w:rPr>
        <w:t>я местного значения (Кипенское СП, Ропшинское СП</w:t>
      </w:r>
      <w:r w:rsidRPr="005E0EF6">
        <w:rPr>
          <w:rFonts w:ascii="Times New Roman" w:hAnsi="Times New Roman"/>
        </w:rPr>
        <w:t>);</w:t>
      </w:r>
    </w:p>
    <w:p w:rsidR="00E06D18" w:rsidRPr="00E06D18" w:rsidRDefault="00936ED6" w:rsidP="00F05EB2">
      <w:pPr>
        <w:pStyle w:val="a5"/>
        <w:numPr>
          <w:ilvl w:val="0"/>
          <w:numId w:val="52"/>
        </w:numPr>
        <w:ind w:left="0" w:firstLine="720"/>
        <w:jc w:val="both"/>
        <w:rPr>
          <w:rFonts w:ascii="Times New Roman" w:hAnsi="Times New Roman"/>
          <w:u w:val="single"/>
        </w:rPr>
      </w:pPr>
      <w:r>
        <w:rPr>
          <w:rFonts w:ascii="Times New Roman" w:hAnsi="Times New Roman"/>
        </w:rPr>
        <w:t>Реконструкция дорог ул.</w:t>
      </w:r>
      <w:r w:rsidR="00236531" w:rsidRPr="005E0EF6">
        <w:rPr>
          <w:rFonts w:ascii="Times New Roman" w:hAnsi="Times New Roman"/>
        </w:rPr>
        <w:t>Советская, ул.Новая, ул.Кемиряйзи, д.Кутту</w:t>
      </w:r>
      <w:r w:rsidR="009D4AAF" w:rsidRPr="005E0EF6">
        <w:rPr>
          <w:rFonts w:ascii="Times New Roman" w:hAnsi="Times New Roman"/>
        </w:rPr>
        <w:t>з</w:t>
      </w:r>
      <w:r w:rsidR="00236531" w:rsidRPr="005E0EF6">
        <w:rPr>
          <w:rFonts w:ascii="Times New Roman" w:hAnsi="Times New Roman"/>
        </w:rPr>
        <w:t>и,</w:t>
      </w:r>
      <w:r w:rsidR="00534C43" w:rsidRPr="005E0EF6">
        <w:rPr>
          <w:rFonts w:ascii="Times New Roman" w:hAnsi="Times New Roman"/>
        </w:rPr>
        <w:t xml:space="preserve"> ул. Комсомольская (Аннинское ГП</w:t>
      </w:r>
      <w:r w:rsidR="00236531" w:rsidRPr="005E0EF6">
        <w:rPr>
          <w:rFonts w:ascii="Times New Roman" w:hAnsi="Times New Roman"/>
        </w:rPr>
        <w:t>)</w:t>
      </w:r>
      <w:r w:rsidR="00E06D18">
        <w:rPr>
          <w:rFonts w:ascii="Times New Roman" w:hAnsi="Times New Roman"/>
        </w:rPr>
        <w:t>;</w:t>
      </w:r>
    </w:p>
    <w:p w:rsidR="00236531" w:rsidRPr="00EE604B" w:rsidRDefault="00236531" w:rsidP="00F05EB2">
      <w:pPr>
        <w:pStyle w:val="a5"/>
        <w:numPr>
          <w:ilvl w:val="0"/>
          <w:numId w:val="52"/>
        </w:numPr>
        <w:ind w:left="0" w:firstLine="720"/>
        <w:jc w:val="both"/>
        <w:rPr>
          <w:rFonts w:ascii="Times New Roman" w:hAnsi="Times New Roman"/>
          <w:sz w:val="20"/>
          <w:szCs w:val="20"/>
          <w:u w:val="single"/>
        </w:rPr>
      </w:pPr>
      <w:r w:rsidRPr="005E0EF6">
        <w:rPr>
          <w:rFonts w:ascii="Times New Roman" w:hAnsi="Times New Roman"/>
        </w:rPr>
        <w:t>Строительство дороги, уличного освещения, на массиве для м</w:t>
      </w:r>
      <w:r w:rsidR="00936ED6">
        <w:rPr>
          <w:rFonts w:ascii="Times New Roman" w:hAnsi="Times New Roman"/>
        </w:rPr>
        <w:t>ногодетных д.</w:t>
      </w:r>
      <w:r w:rsidR="00534C43" w:rsidRPr="005E0EF6">
        <w:rPr>
          <w:rFonts w:ascii="Times New Roman" w:hAnsi="Times New Roman"/>
        </w:rPr>
        <w:t>Рюмки (Аннинское ГП</w:t>
      </w:r>
      <w:r w:rsidRPr="00EE604B">
        <w:rPr>
          <w:rFonts w:ascii="Times New Roman" w:hAnsi="Times New Roman"/>
          <w:sz w:val="20"/>
          <w:szCs w:val="20"/>
        </w:rPr>
        <w:t>)</w:t>
      </w:r>
      <w:r w:rsidR="00E06D18">
        <w:rPr>
          <w:rFonts w:ascii="Times New Roman" w:hAnsi="Times New Roman"/>
          <w:sz w:val="20"/>
          <w:szCs w:val="20"/>
        </w:rPr>
        <w:t>.</w:t>
      </w:r>
    </w:p>
    <w:p w:rsidR="006F672A" w:rsidRDefault="006F672A" w:rsidP="00045236">
      <w:pPr>
        <w:pStyle w:val="a5"/>
        <w:spacing w:after="0" w:line="240" w:lineRule="auto"/>
        <w:ind w:left="0" w:firstLine="709"/>
        <w:jc w:val="center"/>
        <w:rPr>
          <w:rFonts w:ascii="Times New Roman" w:hAnsi="Times New Roman"/>
          <w:b/>
          <w:i/>
        </w:rPr>
      </w:pPr>
      <w:r w:rsidRPr="006F672A">
        <w:rPr>
          <w:rFonts w:ascii="Times New Roman" w:hAnsi="Times New Roman"/>
          <w:b/>
          <w:i/>
        </w:rPr>
        <w:t>Реализация приоритетного проекта «Комфортная городская среда»</w:t>
      </w:r>
    </w:p>
    <w:p w:rsidR="00045236" w:rsidRPr="00045236" w:rsidRDefault="00045236" w:rsidP="00045236">
      <w:pPr>
        <w:pStyle w:val="a5"/>
        <w:spacing w:after="0" w:line="240" w:lineRule="auto"/>
        <w:ind w:left="0" w:firstLine="709"/>
        <w:jc w:val="both"/>
        <w:rPr>
          <w:rFonts w:ascii="Times New Roman" w:hAnsi="Times New Roman"/>
          <w:b/>
          <w:i/>
          <w:sz w:val="10"/>
          <w:szCs w:val="10"/>
        </w:rPr>
      </w:pPr>
    </w:p>
    <w:p w:rsidR="006F672A" w:rsidRPr="00045236" w:rsidRDefault="006F672A" w:rsidP="00045236">
      <w:pPr>
        <w:spacing w:after="0" w:line="240" w:lineRule="auto"/>
        <w:ind w:firstLine="709"/>
        <w:jc w:val="both"/>
        <w:rPr>
          <w:rFonts w:ascii="Times New Roman" w:hAnsi="Times New Roman"/>
        </w:rPr>
      </w:pPr>
      <w:r w:rsidRPr="00045236">
        <w:rPr>
          <w:rFonts w:ascii="Times New Roman" w:hAnsi="Times New Roman"/>
        </w:rPr>
        <w:t>В рамках реализации программы «Формирование комфортной городской среды» на территории МО Ломоносовский муниципальный район в 2022 году благоустроены общественные территории в пяти поселениях:</w:t>
      </w:r>
    </w:p>
    <w:p w:rsidR="00A75A31" w:rsidRPr="00A75A31" w:rsidRDefault="00A75A31" w:rsidP="00A75A31">
      <w:pPr>
        <w:pStyle w:val="a5"/>
        <w:spacing w:after="0" w:line="240" w:lineRule="auto"/>
        <w:ind w:left="709"/>
        <w:jc w:val="both"/>
        <w:rPr>
          <w:rFonts w:ascii="Times New Roman" w:hAnsi="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30"/>
        <w:gridCol w:w="3593"/>
        <w:gridCol w:w="2800"/>
      </w:tblGrid>
      <w:tr w:rsidR="006F672A" w:rsidRPr="00542F7D" w:rsidTr="00E06D18">
        <w:tc>
          <w:tcPr>
            <w:tcW w:w="648"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 п/п</w:t>
            </w:r>
          </w:p>
        </w:tc>
        <w:tc>
          <w:tcPr>
            <w:tcW w:w="2530"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Наименование поселения</w:t>
            </w:r>
          </w:p>
        </w:tc>
        <w:tc>
          <w:tcPr>
            <w:tcW w:w="3593"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Благоустройство общественной территории</w:t>
            </w:r>
          </w:p>
        </w:tc>
        <w:tc>
          <w:tcPr>
            <w:tcW w:w="2800"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Сумма затрат, тыс. руб</w:t>
            </w:r>
            <w:r w:rsidR="00E06D18" w:rsidRPr="00542F7D">
              <w:rPr>
                <w:rFonts w:ascii="Times New Roman" w:hAnsi="Times New Roman"/>
                <w:b/>
                <w:sz w:val="18"/>
                <w:szCs w:val="18"/>
              </w:rPr>
              <w:t>.</w:t>
            </w:r>
          </w:p>
        </w:tc>
      </w:tr>
      <w:tr w:rsidR="006F672A" w:rsidRPr="00542F7D" w:rsidTr="001257D6">
        <w:tc>
          <w:tcPr>
            <w:tcW w:w="648" w:type="dxa"/>
          </w:tcPr>
          <w:p w:rsidR="006F672A" w:rsidRPr="00542F7D" w:rsidRDefault="006F672A" w:rsidP="00E06D18">
            <w:pPr>
              <w:spacing w:after="0" w:line="240" w:lineRule="auto"/>
              <w:jc w:val="center"/>
              <w:rPr>
                <w:rFonts w:ascii="Times New Roman" w:hAnsi="Times New Roman"/>
                <w:sz w:val="18"/>
                <w:szCs w:val="18"/>
              </w:rPr>
            </w:pPr>
            <w:r w:rsidRPr="00542F7D">
              <w:rPr>
                <w:rFonts w:ascii="Times New Roman" w:hAnsi="Times New Roman"/>
                <w:sz w:val="18"/>
                <w:szCs w:val="18"/>
              </w:rPr>
              <w:t>1</w:t>
            </w:r>
            <w:r w:rsidR="00E06D18" w:rsidRPr="00542F7D">
              <w:rPr>
                <w:rFonts w:ascii="Times New Roman" w:hAnsi="Times New Roman"/>
                <w:sz w:val="18"/>
                <w:szCs w:val="18"/>
              </w:rPr>
              <w:t>.</w:t>
            </w:r>
          </w:p>
        </w:tc>
        <w:tc>
          <w:tcPr>
            <w:tcW w:w="253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Низинское сельское поселение</w:t>
            </w:r>
          </w:p>
        </w:tc>
        <w:tc>
          <w:tcPr>
            <w:tcW w:w="3593" w:type="dxa"/>
            <w:vAlign w:val="center"/>
          </w:tcPr>
          <w:p w:rsidR="006F672A" w:rsidRPr="00542F7D" w:rsidRDefault="00484CCB" w:rsidP="001257D6">
            <w:pPr>
              <w:spacing w:after="0" w:line="240" w:lineRule="auto"/>
              <w:jc w:val="center"/>
              <w:rPr>
                <w:rFonts w:ascii="Times New Roman" w:hAnsi="Times New Roman"/>
                <w:sz w:val="18"/>
                <w:szCs w:val="18"/>
              </w:rPr>
            </w:pPr>
            <w:r w:rsidRPr="00542F7D">
              <w:rPr>
                <w:rFonts w:ascii="Times New Roman" w:hAnsi="Times New Roman"/>
                <w:sz w:val="18"/>
                <w:szCs w:val="18"/>
              </w:rPr>
              <w:t>Центральный парк в д.</w:t>
            </w:r>
            <w:r w:rsidR="006F672A" w:rsidRPr="00542F7D">
              <w:rPr>
                <w:rFonts w:ascii="Times New Roman" w:hAnsi="Times New Roman"/>
                <w:sz w:val="18"/>
                <w:szCs w:val="18"/>
              </w:rPr>
              <w:t>Низино, ул. Центральная, уч. 54а (2 этап)</w:t>
            </w:r>
          </w:p>
        </w:tc>
        <w:tc>
          <w:tcPr>
            <w:tcW w:w="280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10</w:t>
            </w:r>
            <w:r w:rsidR="00E06D18" w:rsidRPr="00542F7D">
              <w:rPr>
                <w:rFonts w:ascii="Times New Roman" w:hAnsi="Times New Roman"/>
                <w:sz w:val="18"/>
                <w:szCs w:val="18"/>
              </w:rPr>
              <w:t> </w:t>
            </w:r>
            <w:r w:rsidRPr="00542F7D">
              <w:rPr>
                <w:rFonts w:ascii="Times New Roman" w:hAnsi="Times New Roman"/>
                <w:sz w:val="18"/>
                <w:szCs w:val="18"/>
              </w:rPr>
              <w:t>000</w:t>
            </w:r>
            <w:r w:rsidR="00E06D18" w:rsidRPr="00542F7D">
              <w:rPr>
                <w:rFonts w:ascii="Times New Roman" w:hAnsi="Times New Roman"/>
                <w:sz w:val="18"/>
                <w:szCs w:val="18"/>
              </w:rPr>
              <w:t>,0</w:t>
            </w:r>
          </w:p>
        </w:tc>
      </w:tr>
      <w:tr w:rsidR="006F672A" w:rsidRPr="00542F7D" w:rsidTr="001257D6">
        <w:tc>
          <w:tcPr>
            <w:tcW w:w="648" w:type="dxa"/>
          </w:tcPr>
          <w:p w:rsidR="006F672A" w:rsidRPr="00542F7D" w:rsidRDefault="006F672A" w:rsidP="00E06D18">
            <w:pPr>
              <w:spacing w:after="0" w:line="240" w:lineRule="auto"/>
              <w:jc w:val="center"/>
              <w:rPr>
                <w:rFonts w:ascii="Times New Roman" w:hAnsi="Times New Roman"/>
                <w:sz w:val="18"/>
                <w:szCs w:val="18"/>
              </w:rPr>
            </w:pPr>
            <w:r w:rsidRPr="00542F7D">
              <w:rPr>
                <w:rFonts w:ascii="Times New Roman" w:hAnsi="Times New Roman"/>
                <w:sz w:val="18"/>
                <w:szCs w:val="18"/>
              </w:rPr>
              <w:t>2</w:t>
            </w:r>
            <w:r w:rsidR="00E06D18" w:rsidRPr="00542F7D">
              <w:rPr>
                <w:rFonts w:ascii="Times New Roman" w:hAnsi="Times New Roman"/>
                <w:sz w:val="18"/>
                <w:szCs w:val="18"/>
              </w:rPr>
              <w:t>.</w:t>
            </w:r>
          </w:p>
        </w:tc>
        <w:tc>
          <w:tcPr>
            <w:tcW w:w="253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Лебяженское городское поселение</w:t>
            </w:r>
          </w:p>
        </w:tc>
        <w:tc>
          <w:tcPr>
            <w:tcW w:w="3593"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Благоустройство городского парка «Лебяжье», парковая зона ограничена ул. Приморская, ул. Мира, ул. Степаняна</w:t>
            </w:r>
          </w:p>
        </w:tc>
        <w:tc>
          <w:tcPr>
            <w:tcW w:w="280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9</w:t>
            </w:r>
            <w:r w:rsidR="00E06D18" w:rsidRPr="00542F7D">
              <w:rPr>
                <w:rFonts w:ascii="Times New Roman" w:hAnsi="Times New Roman"/>
                <w:sz w:val="18"/>
                <w:szCs w:val="18"/>
              </w:rPr>
              <w:t> </w:t>
            </w:r>
            <w:r w:rsidRPr="00542F7D">
              <w:rPr>
                <w:rFonts w:ascii="Times New Roman" w:hAnsi="Times New Roman"/>
                <w:sz w:val="18"/>
                <w:szCs w:val="18"/>
              </w:rPr>
              <w:t>345</w:t>
            </w:r>
            <w:r w:rsidR="00E06D18" w:rsidRPr="00542F7D">
              <w:rPr>
                <w:rFonts w:ascii="Times New Roman" w:hAnsi="Times New Roman"/>
                <w:sz w:val="18"/>
                <w:szCs w:val="18"/>
              </w:rPr>
              <w:t>,0</w:t>
            </w:r>
          </w:p>
        </w:tc>
      </w:tr>
      <w:tr w:rsidR="006F672A" w:rsidRPr="00542F7D" w:rsidTr="001257D6">
        <w:tc>
          <w:tcPr>
            <w:tcW w:w="648" w:type="dxa"/>
          </w:tcPr>
          <w:p w:rsidR="006F672A" w:rsidRPr="00542F7D" w:rsidRDefault="006F672A" w:rsidP="00E06D18">
            <w:pPr>
              <w:spacing w:after="0" w:line="240" w:lineRule="auto"/>
              <w:jc w:val="center"/>
              <w:rPr>
                <w:rFonts w:ascii="Times New Roman" w:hAnsi="Times New Roman"/>
                <w:sz w:val="18"/>
                <w:szCs w:val="18"/>
              </w:rPr>
            </w:pPr>
            <w:r w:rsidRPr="00542F7D">
              <w:rPr>
                <w:rFonts w:ascii="Times New Roman" w:hAnsi="Times New Roman"/>
                <w:sz w:val="18"/>
                <w:szCs w:val="18"/>
              </w:rPr>
              <w:t>3</w:t>
            </w:r>
            <w:r w:rsidR="00E06D18" w:rsidRPr="00542F7D">
              <w:rPr>
                <w:rFonts w:ascii="Times New Roman" w:hAnsi="Times New Roman"/>
                <w:sz w:val="18"/>
                <w:szCs w:val="18"/>
              </w:rPr>
              <w:t>.</w:t>
            </w:r>
          </w:p>
        </w:tc>
        <w:tc>
          <w:tcPr>
            <w:tcW w:w="253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Лопухинское сельское поселение</w:t>
            </w:r>
          </w:p>
        </w:tc>
        <w:tc>
          <w:tcPr>
            <w:tcW w:w="3593"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д. Лопухинка, ул. Первомайская, у д. 9, д. 11</w:t>
            </w:r>
          </w:p>
        </w:tc>
        <w:tc>
          <w:tcPr>
            <w:tcW w:w="2800" w:type="dxa"/>
            <w:vAlign w:val="center"/>
          </w:tcPr>
          <w:p w:rsidR="006F672A" w:rsidRPr="00542F7D" w:rsidRDefault="006F672A" w:rsidP="00C648D6">
            <w:pPr>
              <w:spacing w:after="0" w:line="240" w:lineRule="auto"/>
              <w:jc w:val="center"/>
              <w:rPr>
                <w:rFonts w:ascii="Times New Roman" w:hAnsi="Times New Roman"/>
                <w:sz w:val="18"/>
                <w:szCs w:val="18"/>
                <w:lang w:val="en-US"/>
              </w:rPr>
            </w:pPr>
            <w:r w:rsidRPr="00542F7D">
              <w:rPr>
                <w:rFonts w:ascii="Times New Roman" w:hAnsi="Times New Roman"/>
                <w:sz w:val="18"/>
                <w:szCs w:val="18"/>
              </w:rPr>
              <w:t>13 649,</w:t>
            </w:r>
            <w:r w:rsidR="00C648D6" w:rsidRPr="00542F7D">
              <w:rPr>
                <w:rFonts w:ascii="Times New Roman" w:hAnsi="Times New Roman"/>
                <w:sz w:val="18"/>
                <w:szCs w:val="18"/>
                <w:lang w:val="en-US"/>
              </w:rPr>
              <w:t>8</w:t>
            </w:r>
          </w:p>
        </w:tc>
      </w:tr>
      <w:tr w:rsidR="006F672A" w:rsidRPr="00542F7D" w:rsidTr="001257D6">
        <w:tc>
          <w:tcPr>
            <w:tcW w:w="648" w:type="dxa"/>
          </w:tcPr>
          <w:p w:rsidR="006F672A" w:rsidRPr="00542F7D" w:rsidRDefault="006F672A" w:rsidP="00E06D18">
            <w:pPr>
              <w:spacing w:after="0" w:line="240" w:lineRule="auto"/>
              <w:jc w:val="center"/>
              <w:rPr>
                <w:rFonts w:ascii="Times New Roman" w:hAnsi="Times New Roman"/>
                <w:sz w:val="18"/>
                <w:szCs w:val="18"/>
              </w:rPr>
            </w:pPr>
            <w:r w:rsidRPr="00542F7D">
              <w:rPr>
                <w:rFonts w:ascii="Times New Roman" w:hAnsi="Times New Roman"/>
                <w:sz w:val="18"/>
                <w:szCs w:val="18"/>
              </w:rPr>
              <w:t>4</w:t>
            </w:r>
            <w:r w:rsidR="00E06D18" w:rsidRPr="00542F7D">
              <w:rPr>
                <w:rFonts w:ascii="Times New Roman" w:hAnsi="Times New Roman"/>
                <w:sz w:val="18"/>
                <w:szCs w:val="18"/>
              </w:rPr>
              <w:t>.</w:t>
            </w:r>
          </w:p>
        </w:tc>
        <w:tc>
          <w:tcPr>
            <w:tcW w:w="253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Копорское сельское поселение</w:t>
            </w:r>
          </w:p>
        </w:tc>
        <w:tc>
          <w:tcPr>
            <w:tcW w:w="3593"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с.Копорье вблизи МКД № 5, 8 по ул. Благодатная</w:t>
            </w:r>
          </w:p>
        </w:tc>
        <w:tc>
          <w:tcPr>
            <w:tcW w:w="280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7 500,5</w:t>
            </w:r>
          </w:p>
        </w:tc>
      </w:tr>
      <w:tr w:rsidR="006F672A" w:rsidRPr="00542F7D" w:rsidTr="001257D6">
        <w:tc>
          <w:tcPr>
            <w:tcW w:w="648" w:type="dxa"/>
          </w:tcPr>
          <w:p w:rsidR="006F672A" w:rsidRPr="00542F7D" w:rsidRDefault="006F672A" w:rsidP="00E06D18">
            <w:pPr>
              <w:spacing w:after="0" w:line="240" w:lineRule="auto"/>
              <w:jc w:val="center"/>
              <w:rPr>
                <w:rFonts w:ascii="Times New Roman" w:hAnsi="Times New Roman"/>
                <w:sz w:val="18"/>
                <w:szCs w:val="18"/>
              </w:rPr>
            </w:pPr>
            <w:r w:rsidRPr="00542F7D">
              <w:rPr>
                <w:rFonts w:ascii="Times New Roman" w:hAnsi="Times New Roman"/>
                <w:sz w:val="18"/>
                <w:szCs w:val="18"/>
              </w:rPr>
              <w:t>5</w:t>
            </w:r>
            <w:r w:rsidR="00E06D18" w:rsidRPr="00542F7D">
              <w:rPr>
                <w:rFonts w:ascii="Times New Roman" w:hAnsi="Times New Roman"/>
                <w:sz w:val="18"/>
                <w:szCs w:val="18"/>
              </w:rPr>
              <w:t>.</w:t>
            </w:r>
          </w:p>
        </w:tc>
        <w:tc>
          <w:tcPr>
            <w:tcW w:w="253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Виллозское городское поселение</w:t>
            </w:r>
          </w:p>
        </w:tc>
        <w:tc>
          <w:tcPr>
            <w:tcW w:w="3593"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п. Виллози, территория между домами 8 и 9</w:t>
            </w:r>
          </w:p>
        </w:tc>
        <w:tc>
          <w:tcPr>
            <w:tcW w:w="280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8099,7</w:t>
            </w:r>
          </w:p>
        </w:tc>
      </w:tr>
    </w:tbl>
    <w:p w:rsidR="00E06D18" w:rsidRDefault="00E06D18" w:rsidP="00E06D18">
      <w:pPr>
        <w:spacing w:after="0" w:line="240" w:lineRule="auto"/>
        <w:ind w:firstLine="709"/>
        <w:jc w:val="both"/>
        <w:rPr>
          <w:rFonts w:ascii="Times New Roman" w:hAnsi="Times New Roman"/>
          <w:sz w:val="10"/>
          <w:szCs w:val="10"/>
          <w:lang w:val="en-US"/>
        </w:rPr>
      </w:pPr>
    </w:p>
    <w:p w:rsidR="006F672A" w:rsidRDefault="00045236" w:rsidP="00E06D18">
      <w:pPr>
        <w:spacing w:after="0" w:line="240" w:lineRule="auto"/>
        <w:ind w:firstLine="709"/>
        <w:jc w:val="both"/>
        <w:rPr>
          <w:rFonts w:ascii="Times New Roman" w:hAnsi="Times New Roman"/>
        </w:rPr>
      </w:pPr>
      <w:r>
        <w:rPr>
          <w:rFonts w:ascii="Times New Roman" w:hAnsi="Times New Roman"/>
        </w:rPr>
        <w:lastRenderedPageBreak/>
        <w:t>В</w:t>
      </w:r>
      <w:r w:rsidR="006F672A" w:rsidRPr="00E06D18">
        <w:rPr>
          <w:rFonts w:ascii="Times New Roman" w:hAnsi="Times New Roman"/>
        </w:rPr>
        <w:t xml:space="preserve"> 2023 год</w:t>
      </w:r>
      <w:r>
        <w:rPr>
          <w:rFonts w:ascii="Times New Roman" w:hAnsi="Times New Roman"/>
        </w:rPr>
        <w:t>у</w:t>
      </w:r>
      <w:r w:rsidR="006F672A" w:rsidRPr="00E06D18">
        <w:rPr>
          <w:rFonts w:ascii="Times New Roman" w:hAnsi="Times New Roman"/>
        </w:rPr>
        <w:t xml:space="preserve"> в данную </w:t>
      </w:r>
      <w:r w:rsidR="00E06D18" w:rsidRPr="00E06D18">
        <w:rPr>
          <w:rFonts w:ascii="Times New Roman" w:hAnsi="Times New Roman"/>
        </w:rPr>
        <w:t xml:space="preserve">программу </w:t>
      </w:r>
      <w:r w:rsidR="00E06D18" w:rsidRPr="004A28BF">
        <w:rPr>
          <w:rFonts w:ascii="Times New Roman" w:hAnsi="Times New Roman"/>
          <w:b/>
          <w:i/>
        </w:rPr>
        <w:t>включены 10 поселений</w:t>
      </w:r>
      <w:r w:rsidR="006F672A" w:rsidRPr="00E06D18">
        <w:rPr>
          <w:rFonts w:ascii="Times New Roman" w:hAnsi="Times New Roman"/>
        </w:rPr>
        <w:t>:</w:t>
      </w:r>
    </w:p>
    <w:p w:rsidR="00E06D18" w:rsidRPr="00E06D18" w:rsidRDefault="00E06D18" w:rsidP="00E06D18">
      <w:pPr>
        <w:spacing w:after="0" w:line="240" w:lineRule="auto"/>
        <w:ind w:firstLine="709"/>
        <w:jc w:val="both"/>
        <w:rPr>
          <w:rFonts w:ascii="Times New Roman" w:hAnsi="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653"/>
        <w:gridCol w:w="3325"/>
        <w:gridCol w:w="2967"/>
      </w:tblGrid>
      <w:tr w:rsidR="006F672A" w:rsidRPr="00542F7D" w:rsidTr="00E06D18">
        <w:tc>
          <w:tcPr>
            <w:tcW w:w="639"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 п/п</w:t>
            </w:r>
          </w:p>
        </w:tc>
        <w:tc>
          <w:tcPr>
            <w:tcW w:w="2760"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Наименование поселения</w:t>
            </w:r>
          </w:p>
        </w:tc>
        <w:tc>
          <w:tcPr>
            <w:tcW w:w="3474"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Благоустройство общественной территории</w:t>
            </w:r>
          </w:p>
        </w:tc>
        <w:tc>
          <w:tcPr>
            <w:tcW w:w="3151" w:type="dxa"/>
            <w:vAlign w:val="center"/>
          </w:tcPr>
          <w:p w:rsidR="006F672A" w:rsidRPr="00542F7D" w:rsidRDefault="006F672A" w:rsidP="00E06D18">
            <w:pPr>
              <w:spacing w:after="0" w:line="240" w:lineRule="auto"/>
              <w:jc w:val="center"/>
              <w:rPr>
                <w:rFonts w:ascii="Times New Roman" w:hAnsi="Times New Roman"/>
                <w:b/>
                <w:sz w:val="18"/>
                <w:szCs w:val="18"/>
              </w:rPr>
            </w:pPr>
            <w:r w:rsidRPr="00542F7D">
              <w:rPr>
                <w:rFonts w:ascii="Times New Roman" w:hAnsi="Times New Roman"/>
                <w:b/>
                <w:sz w:val="18"/>
                <w:szCs w:val="18"/>
              </w:rPr>
              <w:t>Сумма затрат, тыс. рублей</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1</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Аннинское городское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Общественное пространство по ул. Центральная, д. 1-9</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10</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2</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Горбунковское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Парк культуры и отдыха «Солнечный день» д. Разбегаево по Стрельнинскому шоссе</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3</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Гостилицкое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Общественная территория за домом 6 ул. Школьная</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4</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Кипенское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Общественная территория д. Келози, д. 10, 11</w:t>
            </w:r>
          </w:p>
        </w:tc>
        <w:tc>
          <w:tcPr>
            <w:tcW w:w="3151" w:type="dxa"/>
            <w:vAlign w:val="center"/>
          </w:tcPr>
          <w:p w:rsidR="006F672A" w:rsidRPr="00542F7D" w:rsidRDefault="006F672A" w:rsidP="00C648D6">
            <w:pPr>
              <w:spacing w:after="0" w:line="240" w:lineRule="auto"/>
              <w:jc w:val="center"/>
              <w:rPr>
                <w:rFonts w:ascii="Times New Roman" w:hAnsi="Times New Roman"/>
                <w:sz w:val="18"/>
                <w:szCs w:val="18"/>
                <w:lang w:val="en-US"/>
              </w:rPr>
            </w:pPr>
            <w:r w:rsidRPr="00542F7D">
              <w:rPr>
                <w:rFonts w:ascii="Times New Roman" w:hAnsi="Times New Roman"/>
                <w:sz w:val="18"/>
                <w:szCs w:val="18"/>
              </w:rPr>
              <w:t>7 222,</w:t>
            </w:r>
            <w:r w:rsidR="00C648D6" w:rsidRPr="00542F7D">
              <w:rPr>
                <w:rFonts w:ascii="Times New Roman" w:hAnsi="Times New Roman"/>
                <w:sz w:val="18"/>
                <w:szCs w:val="18"/>
                <w:lang w:val="en-US"/>
              </w:rPr>
              <w:t>1</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5</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Лаголовское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Общественное пространство за домом 2 по ул. Садовая</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6</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Лебяженское городское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Общественное пространство в д. Коваши, ул. Прибрежная, набережная р. Коваши</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10</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7</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Низинское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Центральный парк культуры и отдыха в д. Низино, ул. Центральная (3 этап)</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Оржицкое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Общественная территория № 1 на ул. Школьная (3 этап)</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6</w:t>
            </w:r>
            <w:r w:rsidR="001257D6" w:rsidRPr="00542F7D">
              <w:rPr>
                <w:rFonts w:ascii="Times New Roman" w:hAnsi="Times New Roman"/>
                <w:sz w:val="18"/>
                <w:szCs w:val="18"/>
              </w:rPr>
              <w:t> </w:t>
            </w:r>
            <w:r w:rsidRPr="00542F7D">
              <w:rPr>
                <w:rFonts w:ascii="Times New Roman" w:hAnsi="Times New Roman"/>
                <w:sz w:val="18"/>
                <w:szCs w:val="18"/>
              </w:rPr>
              <w:t>720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9</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Пениковское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Общественная территория напротив ТК «Берег», ул. Центральная, уч. 20</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r w:rsidR="006F672A" w:rsidRPr="00542F7D" w:rsidTr="001257D6">
        <w:tc>
          <w:tcPr>
            <w:tcW w:w="639" w:type="dxa"/>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10</w:t>
            </w:r>
            <w:r w:rsidR="001257D6" w:rsidRPr="00542F7D">
              <w:rPr>
                <w:rFonts w:ascii="Times New Roman" w:hAnsi="Times New Roman"/>
                <w:sz w:val="18"/>
                <w:szCs w:val="18"/>
              </w:rPr>
              <w:t>.</w:t>
            </w:r>
          </w:p>
        </w:tc>
        <w:tc>
          <w:tcPr>
            <w:tcW w:w="2760"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Ропшинское сельское поселение</w:t>
            </w:r>
          </w:p>
        </w:tc>
        <w:tc>
          <w:tcPr>
            <w:tcW w:w="3474"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Китайский сад, территория по ул. Конюшенная (у стадиона)</w:t>
            </w:r>
          </w:p>
        </w:tc>
        <w:tc>
          <w:tcPr>
            <w:tcW w:w="3151" w:type="dxa"/>
            <w:vAlign w:val="center"/>
          </w:tcPr>
          <w:p w:rsidR="006F672A" w:rsidRPr="00542F7D" w:rsidRDefault="006F672A" w:rsidP="001257D6">
            <w:pPr>
              <w:spacing w:after="0" w:line="240" w:lineRule="auto"/>
              <w:jc w:val="center"/>
              <w:rPr>
                <w:rFonts w:ascii="Times New Roman" w:hAnsi="Times New Roman"/>
                <w:sz w:val="18"/>
                <w:szCs w:val="18"/>
              </w:rPr>
            </w:pPr>
            <w:r w:rsidRPr="00542F7D">
              <w:rPr>
                <w:rFonts w:ascii="Times New Roman" w:hAnsi="Times New Roman"/>
                <w:sz w:val="18"/>
                <w:szCs w:val="18"/>
              </w:rPr>
              <w:t>8</w:t>
            </w:r>
            <w:r w:rsidR="001257D6" w:rsidRPr="00542F7D">
              <w:rPr>
                <w:rFonts w:ascii="Times New Roman" w:hAnsi="Times New Roman"/>
                <w:sz w:val="18"/>
                <w:szCs w:val="18"/>
              </w:rPr>
              <w:t> </w:t>
            </w:r>
            <w:r w:rsidRPr="00542F7D">
              <w:rPr>
                <w:rFonts w:ascii="Times New Roman" w:hAnsi="Times New Roman"/>
                <w:sz w:val="18"/>
                <w:szCs w:val="18"/>
              </w:rPr>
              <w:t>000</w:t>
            </w:r>
            <w:r w:rsidR="001257D6" w:rsidRPr="00542F7D">
              <w:rPr>
                <w:rFonts w:ascii="Times New Roman" w:hAnsi="Times New Roman"/>
                <w:sz w:val="18"/>
                <w:szCs w:val="18"/>
              </w:rPr>
              <w:t>,0</w:t>
            </w:r>
          </w:p>
        </w:tc>
      </w:tr>
    </w:tbl>
    <w:p w:rsidR="001257D6" w:rsidRPr="001257D6" w:rsidRDefault="001257D6" w:rsidP="001257D6">
      <w:pPr>
        <w:spacing w:after="0" w:line="240" w:lineRule="auto"/>
        <w:ind w:firstLine="709"/>
        <w:jc w:val="both"/>
        <w:rPr>
          <w:rFonts w:ascii="Times New Roman" w:hAnsi="Times New Roman"/>
          <w:sz w:val="10"/>
          <w:szCs w:val="10"/>
        </w:rPr>
      </w:pPr>
    </w:p>
    <w:p w:rsidR="00236531" w:rsidRPr="00236531" w:rsidRDefault="00236531" w:rsidP="001257D6">
      <w:pPr>
        <w:spacing w:after="0" w:line="240" w:lineRule="auto"/>
        <w:ind w:firstLine="709"/>
        <w:jc w:val="both"/>
        <w:rPr>
          <w:rFonts w:ascii="Times New Roman" w:hAnsi="Times New Roman"/>
        </w:rPr>
      </w:pPr>
      <w:r w:rsidRPr="001257D6">
        <w:rPr>
          <w:rFonts w:ascii="Times New Roman" w:hAnsi="Times New Roman"/>
          <w:b/>
          <w:i/>
        </w:rPr>
        <w:t>«Обеспечение устойчивого финансирования и развития коммунальной и инженерной инфраструктуры и повышение энергоэффективности в Ленинградской области»</w:t>
      </w:r>
      <w:r w:rsidRPr="00236531">
        <w:rPr>
          <w:rFonts w:ascii="Times New Roman" w:hAnsi="Times New Roman"/>
        </w:rPr>
        <w:t xml:space="preserve"> в части мероприятий:</w:t>
      </w:r>
    </w:p>
    <w:p w:rsidR="00236531" w:rsidRPr="00D7140A" w:rsidRDefault="00236531" w:rsidP="00F05EB2">
      <w:pPr>
        <w:pStyle w:val="a5"/>
        <w:numPr>
          <w:ilvl w:val="0"/>
          <w:numId w:val="53"/>
        </w:numPr>
        <w:spacing w:after="0" w:line="240" w:lineRule="auto"/>
        <w:ind w:left="0" w:firstLine="709"/>
        <w:jc w:val="both"/>
        <w:rPr>
          <w:rFonts w:ascii="Times New Roman" w:hAnsi="Times New Roman"/>
        </w:rPr>
      </w:pPr>
      <w:r w:rsidRPr="00D7140A">
        <w:rPr>
          <w:rFonts w:ascii="Times New Roman" w:hAnsi="Times New Roman"/>
        </w:rPr>
        <w:t xml:space="preserve">Проектирование и строительство дороги, уличного освещения, газопровода на массиве для многодетных д. Рюмки </w:t>
      </w:r>
      <w:r w:rsidR="00534C43" w:rsidRPr="00D7140A">
        <w:rPr>
          <w:rFonts w:ascii="Times New Roman" w:hAnsi="Times New Roman"/>
        </w:rPr>
        <w:t>(2023</w:t>
      </w:r>
      <w:r w:rsidR="002A3CFC">
        <w:rPr>
          <w:rFonts w:ascii="Times New Roman" w:hAnsi="Times New Roman"/>
        </w:rPr>
        <w:t>г.</w:t>
      </w:r>
      <w:r w:rsidR="00534C43" w:rsidRPr="00D7140A">
        <w:rPr>
          <w:rFonts w:ascii="Times New Roman" w:hAnsi="Times New Roman"/>
        </w:rPr>
        <w:t>, Аннинское ГП</w:t>
      </w:r>
      <w:r w:rsidRPr="00D7140A">
        <w:rPr>
          <w:rFonts w:ascii="Times New Roman" w:hAnsi="Times New Roman"/>
        </w:rPr>
        <w:t>);</w:t>
      </w:r>
    </w:p>
    <w:p w:rsidR="00236531" w:rsidRPr="00D7140A" w:rsidRDefault="00236531" w:rsidP="00F05EB2">
      <w:pPr>
        <w:pStyle w:val="a5"/>
        <w:numPr>
          <w:ilvl w:val="0"/>
          <w:numId w:val="53"/>
        </w:numPr>
        <w:spacing w:after="0" w:line="240" w:lineRule="auto"/>
        <w:ind w:hanging="11"/>
        <w:jc w:val="both"/>
        <w:rPr>
          <w:rFonts w:ascii="Times New Roman" w:hAnsi="Times New Roman"/>
        </w:rPr>
      </w:pPr>
      <w:r w:rsidRPr="00D7140A">
        <w:rPr>
          <w:rFonts w:ascii="Times New Roman" w:hAnsi="Times New Roman"/>
        </w:rPr>
        <w:t xml:space="preserve">Водоснабжение и водоотведение </w:t>
      </w:r>
      <w:r w:rsidR="00534C43" w:rsidRPr="00D7140A">
        <w:rPr>
          <w:rFonts w:ascii="Times New Roman" w:hAnsi="Times New Roman"/>
        </w:rPr>
        <w:t>(Кипенское СП</w:t>
      </w:r>
      <w:r w:rsidRPr="00D7140A">
        <w:rPr>
          <w:rFonts w:ascii="Times New Roman" w:hAnsi="Times New Roman"/>
        </w:rPr>
        <w:t>);</w:t>
      </w:r>
    </w:p>
    <w:p w:rsidR="00236531" w:rsidRPr="00D7140A" w:rsidRDefault="00236531" w:rsidP="00F05EB2">
      <w:pPr>
        <w:pStyle w:val="a5"/>
        <w:numPr>
          <w:ilvl w:val="0"/>
          <w:numId w:val="53"/>
        </w:numPr>
        <w:spacing w:after="0" w:line="240" w:lineRule="auto"/>
        <w:ind w:left="0" w:firstLine="709"/>
        <w:jc w:val="both"/>
        <w:rPr>
          <w:rFonts w:ascii="Times New Roman" w:hAnsi="Times New Roman"/>
        </w:rPr>
      </w:pPr>
      <w:r w:rsidRPr="00D7140A">
        <w:rPr>
          <w:rFonts w:ascii="Times New Roman" w:hAnsi="Times New Roman"/>
        </w:rPr>
        <w:t>Подпрограмма «Газификация Ленинградской обла</w:t>
      </w:r>
      <w:r w:rsidR="00534C43" w:rsidRPr="00D7140A">
        <w:rPr>
          <w:rFonts w:ascii="Times New Roman" w:hAnsi="Times New Roman"/>
        </w:rPr>
        <w:t>сти» (до 2025</w:t>
      </w:r>
      <w:r w:rsidR="002A3CFC">
        <w:rPr>
          <w:rFonts w:ascii="Times New Roman" w:hAnsi="Times New Roman"/>
        </w:rPr>
        <w:t>г.</w:t>
      </w:r>
      <w:r w:rsidR="00534C43" w:rsidRPr="00D7140A">
        <w:rPr>
          <w:rFonts w:ascii="Times New Roman" w:hAnsi="Times New Roman"/>
        </w:rPr>
        <w:t>, Большеижорское ГП</w:t>
      </w:r>
      <w:r w:rsidR="001257D6">
        <w:rPr>
          <w:rFonts w:ascii="Times New Roman" w:hAnsi="Times New Roman"/>
        </w:rPr>
        <w:t>).</w:t>
      </w:r>
    </w:p>
    <w:p w:rsidR="00236531" w:rsidRPr="00236531" w:rsidRDefault="00236531" w:rsidP="001257D6">
      <w:pPr>
        <w:pStyle w:val="a5"/>
        <w:spacing w:after="0" w:line="240" w:lineRule="auto"/>
        <w:ind w:left="0" w:firstLine="709"/>
        <w:jc w:val="both"/>
        <w:rPr>
          <w:rFonts w:ascii="Times New Roman" w:hAnsi="Times New Roman"/>
        </w:rPr>
      </w:pPr>
      <w:r w:rsidRPr="004B450F">
        <w:rPr>
          <w:rFonts w:ascii="Times New Roman" w:hAnsi="Times New Roman"/>
          <w:b/>
          <w:i/>
        </w:rPr>
        <w:t>«Формирование городской среды и обеспечение качественным жильем граждан на территории Ленинградской области»</w:t>
      </w:r>
      <w:r w:rsidRPr="00236531">
        <w:rPr>
          <w:rFonts w:ascii="Times New Roman" w:hAnsi="Times New Roman"/>
        </w:rPr>
        <w:t xml:space="preserve"> в части мероприятий:</w:t>
      </w:r>
    </w:p>
    <w:p w:rsidR="00236531" w:rsidRPr="008D6D55" w:rsidRDefault="00236531" w:rsidP="00F05EB2">
      <w:pPr>
        <w:pStyle w:val="a5"/>
        <w:numPr>
          <w:ilvl w:val="0"/>
          <w:numId w:val="54"/>
        </w:numPr>
        <w:spacing w:after="0" w:line="240" w:lineRule="auto"/>
        <w:ind w:left="0" w:firstLine="709"/>
        <w:jc w:val="both"/>
        <w:rPr>
          <w:rFonts w:ascii="Times New Roman" w:hAnsi="Times New Roman"/>
        </w:rPr>
      </w:pPr>
      <w:r w:rsidRPr="008D6D55">
        <w:rPr>
          <w:rFonts w:ascii="Times New Roman" w:hAnsi="Times New Roman"/>
        </w:rPr>
        <w:t xml:space="preserve">«Улучшение жилищных условий молодых граждан (молодых семей) подпрограммы «Содействие в обеспечении жильем граждан Ленинградской области» (Большеижорское </w:t>
      </w:r>
      <w:r w:rsidR="00534C43" w:rsidRPr="008D6D55">
        <w:rPr>
          <w:rFonts w:ascii="Times New Roman" w:hAnsi="Times New Roman"/>
        </w:rPr>
        <w:t>ГП, Гостилицкое СП, Аннинское ГП, Низинское СП</w:t>
      </w:r>
      <w:r w:rsidRPr="008D6D55">
        <w:rPr>
          <w:rFonts w:ascii="Times New Roman" w:hAnsi="Times New Roman"/>
        </w:rPr>
        <w:t>).</w:t>
      </w:r>
    </w:p>
    <w:p w:rsidR="00F75978" w:rsidRPr="004B450F" w:rsidRDefault="00F75978" w:rsidP="00F75978">
      <w:pPr>
        <w:pStyle w:val="a5"/>
        <w:jc w:val="both"/>
        <w:rPr>
          <w:rFonts w:ascii="Times New Roman" w:hAnsi="Times New Roman"/>
          <w:sz w:val="10"/>
          <w:szCs w:val="10"/>
        </w:rPr>
      </w:pPr>
    </w:p>
    <w:p w:rsidR="00F75978" w:rsidRPr="004E4277" w:rsidRDefault="0048363A" w:rsidP="0048363A">
      <w:pPr>
        <w:pStyle w:val="a5"/>
        <w:spacing w:after="0"/>
        <w:jc w:val="center"/>
        <w:rPr>
          <w:rFonts w:ascii="Times New Roman" w:hAnsi="Times New Roman"/>
          <w:b/>
          <w:color w:val="000000"/>
        </w:rPr>
      </w:pPr>
      <w:r w:rsidRPr="004E4277">
        <w:rPr>
          <w:rFonts w:ascii="Times New Roman" w:hAnsi="Times New Roman"/>
          <w:b/>
          <w:color w:val="000000"/>
        </w:rPr>
        <w:t>ГЕНЕРАЛЬНЫЕ ПЛАНЫ ПОСЕЛЕНИЙ</w:t>
      </w:r>
    </w:p>
    <w:p w:rsidR="004B450F" w:rsidRPr="004B450F" w:rsidRDefault="004B450F" w:rsidP="004B450F">
      <w:pPr>
        <w:spacing w:after="0"/>
        <w:rPr>
          <w:rFonts w:ascii="Times New Roman" w:hAnsi="Times New Roman"/>
          <w:b/>
          <w:color w:val="000000"/>
          <w:sz w:val="10"/>
          <w:szCs w:val="10"/>
        </w:rPr>
      </w:pPr>
    </w:p>
    <w:p w:rsidR="00F75978" w:rsidRPr="00C648D6" w:rsidRDefault="00F75978" w:rsidP="00C648D6">
      <w:pPr>
        <w:spacing w:after="0" w:line="240" w:lineRule="auto"/>
        <w:ind w:firstLine="709"/>
        <w:jc w:val="both"/>
        <w:rPr>
          <w:rFonts w:ascii="Times New Roman" w:hAnsi="Times New Roman"/>
          <w:color w:val="000000"/>
        </w:rPr>
      </w:pPr>
      <w:r w:rsidRPr="009A1234">
        <w:rPr>
          <w:rFonts w:ascii="Times New Roman" w:hAnsi="Times New Roman"/>
          <w:color w:val="000000"/>
        </w:rPr>
        <w:t>Генеральные планы утверждены во всех по</w:t>
      </w:r>
      <w:r w:rsidR="00C648D6">
        <w:rPr>
          <w:rFonts w:ascii="Times New Roman" w:hAnsi="Times New Roman"/>
          <w:color w:val="000000"/>
        </w:rPr>
        <w:t>селениях Ломоносовского района.</w:t>
      </w:r>
    </w:p>
    <w:p w:rsidR="00F75978" w:rsidRPr="00F75978" w:rsidRDefault="00F75978" w:rsidP="00C648D6">
      <w:pPr>
        <w:pStyle w:val="1"/>
        <w:ind w:firstLine="709"/>
        <w:jc w:val="both"/>
        <w:rPr>
          <w:rFonts w:ascii="Times New Roman" w:hAnsi="Times New Roman"/>
        </w:rPr>
      </w:pPr>
      <w:r w:rsidRPr="00F75978">
        <w:rPr>
          <w:rFonts w:ascii="Times New Roman" w:hAnsi="Times New Roman"/>
        </w:rPr>
        <w:t xml:space="preserve">Большинство генеральных планов приняты в 2013-2014 годах. За этот период </w:t>
      </w:r>
      <w:r w:rsidR="0048363A">
        <w:rPr>
          <w:rFonts w:ascii="Times New Roman" w:hAnsi="Times New Roman"/>
        </w:rPr>
        <w:t xml:space="preserve">были </w:t>
      </w:r>
      <w:r w:rsidRPr="00F75978">
        <w:rPr>
          <w:rFonts w:ascii="Times New Roman" w:hAnsi="Times New Roman"/>
        </w:rPr>
        <w:t xml:space="preserve">внесены значительные изменения в градостроительное и земельное законодательство, утверждены </w:t>
      </w:r>
      <w:r w:rsidR="0048363A">
        <w:rPr>
          <w:rFonts w:ascii="Times New Roman" w:hAnsi="Times New Roman"/>
        </w:rPr>
        <w:t>С</w:t>
      </w:r>
      <w:r w:rsidRPr="00F75978">
        <w:rPr>
          <w:rFonts w:ascii="Times New Roman" w:hAnsi="Times New Roman"/>
        </w:rPr>
        <w:t xml:space="preserve">хемы территориального планирования Российской Федерации и Ленинградской области, Правительством Ленинградской области утверждена новая редакция </w:t>
      </w:r>
      <w:r w:rsidR="009156FD">
        <w:rPr>
          <w:rFonts w:ascii="Times New Roman" w:hAnsi="Times New Roman"/>
        </w:rPr>
        <w:t>С</w:t>
      </w:r>
      <w:r w:rsidRPr="00F75978">
        <w:rPr>
          <w:rFonts w:ascii="Times New Roman" w:hAnsi="Times New Roman"/>
        </w:rPr>
        <w:t>хемы территориального планирования Ломоносовского района, внесены изменения в Региональные и местные нормативы градостроительного проектирования.</w:t>
      </w:r>
    </w:p>
    <w:p w:rsidR="00F75978" w:rsidRPr="009156FD" w:rsidRDefault="00F75978" w:rsidP="00C648D6">
      <w:pPr>
        <w:tabs>
          <w:tab w:val="left" w:pos="426"/>
        </w:tabs>
        <w:spacing w:after="0" w:line="240" w:lineRule="auto"/>
        <w:ind w:firstLine="709"/>
        <w:jc w:val="both"/>
        <w:rPr>
          <w:rFonts w:ascii="Times New Roman" w:hAnsi="Times New Roman"/>
          <w:color w:val="000000"/>
        </w:rPr>
      </w:pPr>
      <w:r w:rsidRPr="009156FD">
        <w:rPr>
          <w:rFonts w:ascii="Times New Roman" w:hAnsi="Times New Roman"/>
          <w:color w:val="000000"/>
        </w:rPr>
        <w:t>Несмотря на то, что генеральные планы утверждаются на срок не менее чем 20 лет, требуется внесение изменений в ранее утвержденные генеральные планы в целях приведения в соответствие с действующим законодательством, синхронизации документов территориального планирования различных уровней, учета предложений заинтересованных лиц.</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В 2022 году в рамках заключенных муниципальных контрактов подготовлены проекты изменений в генеральные планы Копорского, Кипенского и Русско-Высоцкого сельских поселений. В первом квартале 2023 года планируется к размещению в Федеральной государственной информационной системе обеспечения градостроительной деятельности (ФГИС ТП) с целью проведения процедуры согласования проект генерального плана Копорского сельского поселения.</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По проектам изменений в генеральные планы Лаголовского и Лопухинского сельских поселений организованы и проведены процедуры публичных слушаний.</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lastRenderedPageBreak/>
        <w:t>По результатам публичных слушаний в проект генерального плана Лаголовского сельского поселения подготавливаются изменения.</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В 2022 году в Правительство Ленинградской области для утверждения были направлены проекты изменений в генеральные планы Лопухинского и Горбунковского сельских поселений.</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15 августа 2022 года постановлением Правительства Ленинградской области № 586 утверждена новая редакция генерального плана муниципального образования Горбунковское сельское поселение Ломоносовского муниципального района Ленинградской области.</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По проекту генерального Лопухинского сельского поселения устраняются замечания, полученные от органов исполнительной власти Ленинградской области.</w:t>
      </w:r>
    </w:p>
    <w:p w:rsidR="0080322F" w:rsidRPr="008B2DAF" w:rsidRDefault="0080322F" w:rsidP="00C648D6">
      <w:pPr>
        <w:pStyle w:val="a5"/>
        <w:spacing w:after="0" w:line="240" w:lineRule="auto"/>
        <w:ind w:left="0" w:firstLine="709"/>
        <w:jc w:val="both"/>
        <w:rPr>
          <w:rFonts w:ascii="Times New Roman" w:hAnsi="Times New Roman"/>
          <w:b/>
          <w:i/>
          <w:color w:val="000000"/>
          <w:sz w:val="10"/>
          <w:szCs w:val="10"/>
        </w:rPr>
      </w:pPr>
    </w:p>
    <w:p w:rsidR="00F75978" w:rsidRDefault="00F75978" w:rsidP="00045236">
      <w:pPr>
        <w:pStyle w:val="a5"/>
        <w:spacing w:after="0" w:line="240" w:lineRule="auto"/>
        <w:ind w:left="0" w:firstLine="709"/>
        <w:jc w:val="center"/>
        <w:rPr>
          <w:rFonts w:ascii="Times New Roman" w:hAnsi="Times New Roman"/>
          <w:b/>
          <w:i/>
          <w:color w:val="000000"/>
        </w:rPr>
      </w:pPr>
      <w:r w:rsidRPr="00F75978">
        <w:rPr>
          <w:rFonts w:ascii="Times New Roman" w:hAnsi="Times New Roman"/>
          <w:b/>
          <w:i/>
          <w:color w:val="000000"/>
        </w:rPr>
        <w:t>Правила землепользования и застройки</w:t>
      </w:r>
    </w:p>
    <w:p w:rsidR="00045236" w:rsidRPr="00045236" w:rsidRDefault="00045236" w:rsidP="00045236">
      <w:pPr>
        <w:pStyle w:val="a5"/>
        <w:spacing w:after="0" w:line="240" w:lineRule="auto"/>
        <w:ind w:left="0" w:firstLine="709"/>
        <w:jc w:val="center"/>
        <w:rPr>
          <w:rFonts w:ascii="Times New Roman" w:hAnsi="Times New Roman"/>
          <w:b/>
          <w:i/>
          <w:color w:val="000000"/>
          <w:sz w:val="10"/>
          <w:szCs w:val="10"/>
        </w:rPr>
      </w:pPr>
    </w:p>
    <w:p w:rsidR="00F75978" w:rsidRPr="00C648D6" w:rsidRDefault="00F75978" w:rsidP="00C648D6">
      <w:pPr>
        <w:pStyle w:val="a5"/>
        <w:spacing w:after="0" w:line="240" w:lineRule="auto"/>
        <w:ind w:left="0" w:firstLine="709"/>
        <w:jc w:val="both"/>
        <w:rPr>
          <w:rFonts w:ascii="Times New Roman" w:hAnsi="Times New Roman"/>
          <w:color w:val="000000"/>
        </w:rPr>
      </w:pPr>
      <w:r w:rsidRPr="00F75978">
        <w:rPr>
          <w:rFonts w:ascii="Times New Roman" w:hAnsi="Times New Roman"/>
          <w:color w:val="000000"/>
        </w:rPr>
        <w:t>Правила землепользования и застройки</w:t>
      </w:r>
      <w:r w:rsidR="00C648D6">
        <w:rPr>
          <w:rFonts w:ascii="Times New Roman" w:hAnsi="Times New Roman"/>
          <w:color w:val="000000"/>
        </w:rPr>
        <w:t xml:space="preserve"> утверждены во всех поселениях.</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В 2022 году организованы и проведены публичные слушания по проектам изменений в правила землепользования и застройки Ропшинского, Кипенского, Горбунковского и Низинского сельских поселений, приказами комитета градостроительной политики Ленинградской области эти проекты утверждены.</w:t>
      </w:r>
    </w:p>
    <w:p w:rsidR="00C648D6"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 xml:space="preserve">В соответствии с рекомендациями комиссии по подготовке проектов правил землепользования и застройки сельских поселений Ломоносовского района в 2022 году комитетом градостроительной политики Ленинградской области приняты распоряжения о подготовке проектов изменений в Правила землепользования и застройки Горбунковского, Копорского, Кипенского, Низинского, Гостилицкого, Лаголовского, Пениковского, Оржицкого и </w:t>
      </w:r>
      <w:r w:rsidR="00C648D6">
        <w:rPr>
          <w:rFonts w:ascii="Times New Roman" w:hAnsi="Times New Roman"/>
          <w:color w:val="000000"/>
        </w:rPr>
        <w:t>Ропшинского сельских поселений.</w:t>
      </w:r>
    </w:p>
    <w:p w:rsidR="00C648D6"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В 2022 организованы и проведены публичные слушания по проектам решений о предоставлении разрешения на условно разрешенный вид использования в отношении трех земельных участков в д.</w:t>
      </w:r>
      <w:r w:rsidR="00045236">
        <w:rPr>
          <w:rFonts w:ascii="Times New Roman" w:hAnsi="Times New Roman"/>
          <w:color w:val="000000"/>
        </w:rPr>
        <w:t xml:space="preserve"> </w:t>
      </w:r>
      <w:r w:rsidRPr="00C648D6">
        <w:rPr>
          <w:rFonts w:ascii="Times New Roman" w:hAnsi="Times New Roman"/>
          <w:color w:val="000000"/>
        </w:rPr>
        <w:t>Верхняя Колония, д. Лопухинка и в д.</w:t>
      </w:r>
      <w:r w:rsidR="00045236">
        <w:rPr>
          <w:rFonts w:ascii="Times New Roman" w:hAnsi="Times New Roman"/>
          <w:color w:val="000000"/>
        </w:rPr>
        <w:t xml:space="preserve"> </w:t>
      </w:r>
      <w:r w:rsidRPr="00C648D6">
        <w:rPr>
          <w:rFonts w:ascii="Times New Roman" w:hAnsi="Times New Roman"/>
          <w:color w:val="000000"/>
        </w:rPr>
        <w:t>Велигонты, материалы направлены в комитет градостроительной политики Ленинградской области и утверждены.</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В рамках реализации дорожной карты по внедрению целевой модели «Постановка на кадастровый учет земельных участков и объектов недвижимости» в 2018-2022 гг. продолжалась работа по внесению сведений о границах территориальных зон и населенных пунктов Ломоносовского муниципального района Ленинградской области в Единый государственный реестр недвижимости, по результатам которой внесены в ЕГРН сведения о границах 238 территориальных зон, установленных правилами землепользования и застройки) (95,6% от общего количества территориальных зон по району) и сведения о границах 139 населенных пунктов (96,5% от общего количества границ н.п. района, при установленном Правительством Ленинградской области целевом показателе на 2022 год - 90%). В 2023 году в ЕГРН должны быть внесены сведения о границах всех населенных пунктов района и 100% территориальных зон.</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Подготовлено 150 градостроительных планов земельных участков, предназначенных для строительства объектов капитального строительства (производственные объекты, здания складского назначения, объекты розничной торговл</w:t>
      </w:r>
      <w:r w:rsidR="00C648D6">
        <w:rPr>
          <w:rFonts w:ascii="Times New Roman" w:hAnsi="Times New Roman"/>
          <w:color w:val="000000"/>
        </w:rPr>
        <w:t>и, многоквартирные жилые дома).</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Подготовлено и выдано 35 разрешений на строительство объектов капитального строительства (производственные объекты, здания складского назначения, объекты розничной торговли).</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За период январь-декабрь 2022 года подготовлено и выдано 881 уведомление о соответствии параметров планируемого строительства и допустимости размещения объектов индивидуального жилищного строительства и 301 - о несоответствии и недопустимости размещения объектов ИЖС.</w:t>
      </w:r>
    </w:p>
    <w:p w:rsidR="00F75978" w:rsidRPr="00C648D6"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За период январь-декабрь 2022 года подготовлено и выдано 242 уведомления о соответствии построенных объектов индивидуального жилищного строительства параметрам разрешенного строительства, 9 - о несоответствии построенных объектов требованиям законодательства о градо</w:t>
      </w:r>
      <w:r w:rsidR="00C648D6">
        <w:rPr>
          <w:rFonts w:ascii="Times New Roman" w:hAnsi="Times New Roman"/>
          <w:color w:val="000000"/>
        </w:rPr>
        <w:t>строительной деятельности.</w:t>
      </w:r>
    </w:p>
    <w:p w:rsidR="00F75978" w:rsidRDefault="00F75978" w:rsidP="00C648D6">
      <w:pPr>
        <w:spacing w:after="0" w:line="240" w:lineRule="auto"/>
        <w:ind w:firstLine="708"/>
        <w:jc w:val="both"/>
        <w:rPr>
          <w:rFonts w:ascii="Times New Roman" w:hAnsi="Times New Roman"/>
          <w:color w:val="000000"/>
        </w:rPr>
      </w:pPr>
      <w:r w:rsidRPr="00C648D6">
        <w:rPr>
          <w:rFonts w:ascii="Times New Roman" w:hAnsi="Times New Roman"/>
          <w:color w:val="000000"/>
        </w:rPr>
        <w:t>Подготовлено и выдано 40 разрешений на ввод в эксплуатацию объектов капитального строительства.</w:t>
      </w:r>
    </w:p>
    <w:p w:rsidR="00606774" w:rsidRPr="00C648D6" w:rsidRDefault="00606774" w:rsidP="00517CA5">
      <w:pPr>
        <w:spacing w:after="0" w:line="240" w:lineRule="auto"/>
        <w:ind w:firstLine="709"/>
        <w:jc w:val="both"/>
        <w:rPr>
          <w:rFonts w:ascii="Times New Roman" w:hAnsi="Times New Roman"/>
          <w:color w:val="000000"/>
          <w:kern w:val="24"/>
          <w:sz w:val="10"/>
          <w:szCs w:val="10"/>
        </w:rPr>
      </w:pPr>
    </w:p>
    <w:p w:rsidR="00590123" w:rsidRPr="004E4277" w:rsidRDefault="00590123" w:rsidP="00590123">
      <w:pPr>
        <w:pStyle w:val="a3"/>
        <w:spacing w:line="288" w:lineRule="auto"/>
        <w:ind w:left="0" w:right="0" w:firstLine="0"/>
        <w:jc w:val="center"/>
        <w:rPr>
          <w:rFonts w:ascii="Times New Roman" w:hAnsi="Times New Roman"/>
          <w:b/>
          <w:highlight w:val="yellow"/>
        </w:rPr>
      </w:pPr>
      <w:r w:rsidRPr="004E4277">
        <w:rPr>
          <w:rFonts w:ascii="Times New Roman" w:hAnsi="Times New Roman"/>
          <w:b/>
        </w:rPr>
        <w:t>УПРАВЛЕНИЕ МУНИЦИПАЛЬНЫМ ИМУЩЕСТВОМ</w:t>
      </w:r>
    </w:p>
    <w:p w:rsidR="00590123" w:rsidRPr="00C648D6" w:rsidRDefault="00590123" w:rsidP="00517CA5">
      <w:pPr>
        <w:spacing w:after="0" w:line="240" w:lineRule="auto"/>
        <w:ind w:firstLine="709"/>
        <w:jc w:val="both"/>
        <w:rPr>
          <w:rFonts w:ascii="Times New Roman" w:hAnsi="Times New Roman"/>
          <w:color w:val="000000"/>
          <w:kern w:val="24"/>
          <w:sz w:val="10"/>
          <w:szCs w:val="10"/>
          <w:highlight w:val="yellow"/>
        </w:rPr>
      </w:pP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В 2022 году сотрудниками КУМИ подготовлены:</w:t>
      </w:r>
    </w:p>
    <w:p w:rsidR="004C4017" w:rsidRPr="00C648D6" w:rsidRDefault="004C4017" w:rsidP="00F05EB2">
      <w:pPr>
        <w:pStyle w:val="a5"/>
        <w:numPr>
          <w:ilvl w:val="0"/>
          <w:numId w:val="55"/>
        </w:numPr>
        <w:spacing w:after="0" w:line="240" w:lineRule="auto"/>
        <w:ind w:left="0" w:firstLine="1134"/>
        <w:jc w:val="both"/>
        <w:rPr>
          <w:rFonts w:ascii="Times New Roman" w:hAnsi="Times New Roman"/>
        </w:rPr>
      </w:pPr>
      <w:r w:rsidRPr="00C648D6">
        <w:rPr>
          <w:rFonts w:ascii="Times New Roman" w:hAnsi="Times New Roman"/>
        </w:rPr>
        <w:t>1383 проектов правовых актов администрации, что на 19% больше, чем в 2021 году;</w:t>
      </w:r>
    </w:p>
    <w:p w:rsidR="004C4017" w:rsidRPr="00C648D6" w:rsidRDefault="004C4017" w:rsidP="00F05EB2">
      <w:pPr>
        <w:pStyle w:val="a5"/>
        <w:numPr>
          <w:ilvl w:val="0"/>
          <w:numId w:val="55"/>
        </w:numPr>
        <w:spacing w:after="0" w:line="240" w:lineRule="auto"/>
        <w:ind w:left="0" w:firstLine="1134"/>
        <w:jc w:val="both"/>
        <w:rPr>
          <w:rFonts w:ascii="Times New Roman" w:hAnsi="Times New Roman"/>
        </w:rPr>
      </w:pPr>
      <w:r w:rsidRPr="00C648D6">
        <w:rPr>
          <w:rFonts w:ascii="Times New Roman" w:hAnsi="Times New Roman"/>
        </w:rPr>
        <w:lastRenderedPageBreak/>
        <w:t>638 ответов на входящую непосредственно в комитет корреспонденцию.</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Комитетом принято 43 распоряжения и 6 приказов по направлению деятельности.</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В бюджет МО Ломоносовский муниципальный район поступило в 2022 году 140,7 млн. руб. (при утвержденных б</w:t>
      </w:r>
      <w:r w:rsidR="0080322F">
        <w:rPr>
          <w:rFonts w:ascii="Times New Roman" w:hAnsi="Times New Roman"/>
        </w:rPr>
        <w:t>юджетных назначениях 114,6 млн.</w:t>
      </w:r>
      <w:r w:rsidRPr="009530AE">
        <w:rPr>
          <w:rFonts w:ascii="Times New Roman" w:hAnsi="Times New Roman"/>
        </w:rPr>
        <w:t>руб.), из них:</w:t>
      </w:r>
    </w:p>
    <w:p w:rsidR="004C4017" w:rsidRPr="00C648D6" w:rsidRDefault="004C4017" w:rsidP="00F05EB2">
      <w:pPr>
        <w:pStyle w:val="a5"/>
        <w:numPr>
          <w:ilvl w:val="0"/>
          <w:numId w:val="56"/>
        </w:numPr>
        <w:spacing w:after="0" w:line="240" w:lineRule="auto"/>
        <w:ind w:left="0" w:firstLine="1069"/>
        <w:jc w:val="both"/>
        <w:rPr>
          <w:rFonts w:ascii="Times New Roman" w:hAnsi="Times New Roman"/>
        </w:rPr>
      </w:pPr>
      <w:r w:rsidRPr="00C648D6">
        <w:rPr>
          <w:rFonts w:ascii="Times New Roman" w:hAnsi="Times New Roman"/>
        </w:rPr>
        <w:t>распоряжение муниципальным имуществом и земельными участками, государственная собственность на которые не разграничена - 138,8 млн.руб.</w:t>
      </w:r>
      <w:r w:rsidR="00C648D6">
        <w:rPr>
          <w:rFonts w:ascii="Times New Roman" w:hAnsi="Times New Roman"/>
        </w:rPr>
        <w:t>;</w:t>
      </w:r>
    </w:p>
    <w:p w:rsidR="004C4017" w:rsidRPr="00C648D6" w:rsidRDefault="00C648D6" w:rsidP="00F05EB2">
      <w:pPr>
        <w:pStyle w:val="a5"/>
        <w:numPr>
          <w:ilvl w:val="0"/>
          <w:numId w:val="56"/>
        </w:numPr>
        <w:spacing w:after="0" w:line="240" w:lineRule="auto"/>
        <w:jc w:val="both"/>
        <w:rPr>
          <w:rFonts w:ascii="Times New Roman" w:hAnsi="Times New Roman"/>
        </w:rPr>
      </w:pPr>
      <w:r>
        <w:rPr>
          <w:rFonts w:ascii="Times New Roman" w:hAnsi="Times New Roman"/>
        </w:rPr>
        <w:t>п</w:t>
      </w:r>
      <w:r w:rsidR="004C4017" w:rsidRPr="00C648D6">
        <w:rPr>
          <w:rFonts w:ascii="Times New Roman" w:hAnsi="Times New Roman"/>
        </w:rPr>
        <w:t>ени за нарушение сроков оплаты по договорам – 1,6 млн. руб.</w:t>
      </w:r>
      <w:r>
        <w:rPr>
          <w:rFonts w:ascii="Times New Roman" w:hAnsi="Times New Roman"/>
        </w:rPr>
        <w:t>;</w:t>
      </w:r>
    </w:p>
    <w:p w:rsidR="004C4017" w:rsidRPr="00C648D6" w:rsidRDefault="004C4017" w:rsidP="00F05EB2">
      <w:pPr>
        <w:pStyle w:val="a5"/>
        <w:numPr>
          <w:ilvl w:val="0"/>
          <w:numId w:val="56"/>
        </w:numPr>
        <w:spacing w:after="0" w:line="240" w:lineRule="auto"/>
        <w:jc w:val="both"/>
        <w:rPr>
          <w:rFonts w:ascii="Times New Roman" w:hAnsi="Times New Roman"/>
        </w:rPr>
      </w:pPr>
      <w:r w:rsidRPr="00C648D6">
        <w:rPr>
          <w:rFonts w:ascii="Times New Roman" w:hAnsi="Times New Roman"/>
        </w:rPr>
        <w:t>админ</w:t>
      </w:r>
      <w:r w:rsidR="0080322F">
        <w:rPr>
          <w:rFonts w:ascii="Times New Roman" w:hAnsi="Times New Roman"/>
        </w:rPr>
        <w:t>истративные штрафы – 0,281 млн.</w:t>
      </w:r>
      <w:r w:rsidRPr="00C648D6">
        <w:rPr>
          <w:rFonts w:ascii="Times New Roman" w:hAnsi="Times New Roman"/>
        </w:rPr>
        <w:t>руб.</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Заключено и исполнено 26 муниципальных контрактов на сумму 11</w:t>
      </w:r>
      <w:r w:rsidR="0080322F">
        <w:rPr>
          <w:rFonts w:ascii="Times New Roman" w:hAnsi="Times New Roman"/>
        </w:rPr>
        <w:t>,5 млн.</w:t>
      </w:r>
      <w:r w:rsidRPr="009530AE">
        <w:rPr>
          <w:rFonts w:ascii="Times New Roman" w:hAnsi="Times New Roman"/>
        </w:rPr>
        <w:t>руб.</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В целях увеличения налоговой базы Ломоносовского муниципального района организована работа по наполнению Единого государственного реестра недвижимости необходимыми сведениями в части категории земель, за 2022 год определена категория более 1000 земельных участков.</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Зарегистрировано право собственности муниципального образования Ломоносовский муниципальный район на 27 объект</w:t>
      </w:r>
      <w:r w:rsidR="00C648D6">
        <w:rPr>
          <w:rFonts w:ascii="Times New Roman" w:eastAsia="Calibri" w:hAnsi="Times New Roman" w:cs="Times New Roman"/>
          <w:szCs w:val="22"/>
          <w:lang w:eastAsia="en-US"/>
        </w:rPr>
        <w:t>ов недвижимого имущества.</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Заключено 7 договоров найма жилого помещения для детей-сирот и детей, оставшихся без попечения родителей, лиц из числа детей-сирот и детей, оставшихся без попечения родителей, 13 договоров социального найма жилого помещения, 9 договоров передачи жилого помещения в собственность граждан.</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Заключено 10 договоров о безвозмездной передаче имущества МО Ломоносовский муниципальный р</w:t>
      </w:r>
      <w:r w:rsidR="00C15A7B">
        <w:rPr>
          <w:rFonts w:ascii="Times New Roman" w:eastAsia="Calibri" w:hAnsi="Times New Roman" w:cs="Times New Roman"/>
          <w:szCs w:val="22"/>
          <w:lang w:eastAsia="en-US"/>
        </w:rPr>
        <w:t>айон в собственность поселений.</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7 объектов недвижимости передано в государственную собст</w:t>
      </w:r>
      <w:r w:rsidR="00A75776" w:rsidRPr="009530AE">
        <w:rPr>
          <w:rFonts w:ascii="Times New Roman" w:eastAsia="Calibri" w:hAnsi="Times New Roman" w:cs="Times New Roman"/>
          <w:szCs w:val="22"/>
          <w:lang w:eastAsia="en-US"/>
        </w:rPr>
        <w:t xml:space="preserve">венность Ленинградской области </w:t>
      </w:r>
      <w:r w:rsidR="00C15A7B">
        <w:rPr>
          <w:rFonts w:ascii="Times New Roman" w:eastAsia="Calibri" w:hAnsi="Times New Roman" w:cs="Times New Roman"/>
          <w:szCs w:val="22"/>
          <w:lang w:eastAsia="en-US"/>
        </w:rPr>
        <w:t>п</w:t>
      </w:r>
      <w:r w:rsidRPr="009530AE">
        <w:rPr>
          <w:rFonts w:ascii="Times New Roman" w:eastAsia="Calibri" w:hAnsi="Times New Roman" w:cs="Times New Roman"/>
          <w:szCs w:val="22"/>
          <w:lang w:eastAsia="en-US"/>
        </w:rPr>
        <w:t>ринято из государственной собственности Ленинградской области движимое имущество для нужд МОУ "Лопухинский образовательный центр, МОУ "Оржицкая школа", МОУ "Низинская школа", МОУ "Ломоносовская школа №3", МОУ "Копорская школа", МОУ "Яльгелевский образовательный центр", МКОУДО "Лебяженская детская школа искусств".</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Заключено 11 договоров безвозмездного пользования нежилыми помещениями, 6 договоров аренды.</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Подготовлено 17 правовых актов о закреплении на праве оперативного управления движимого и недвижимого имущества, находящегося в муниципальной собственности за муниципальными учреждениями.</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Проведено 7 заседаний комиссии по распоряжению муниципальным имуществом, выдано муниципальным учреждениям 24 разрешения на спи</w:t>
      </w:r>
      <w:r w:rsidR="00C15A7B">
        <w:rPr>
          <w:rFonts w:ascii="Times New Roman" w:eastAsia="Calibri" w:hAnsi="Times New Roman" w:cs="Times New Roman"/>
          <w:szCs w:val="22"/>
          <w:lang w:eastAsia="en-US"/>
        </w:rPr>
        <w:t>сание муниципального имущества.</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Осуществлена конвертация в Автоматизированную информационную систему управления имуществом Ленинградской области (АИС УИ ЛО) следующих данных:</w:t>
      </w:r>
    </w:p>
    <w:p w:rsidR="00C15A7B" w:rsidRDefault="004C4017" w:rsidP="00F05EB2">
      <w:pPr>
        <w:pStyle w:val="ConsPlusNormal"/>
        <w:numPr>
          <w:ilvl w:val="0"/>
          <w:numId w:val="57"/>
        </w:numPr>
        <w:ind w:left="0" w:firstLine="106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реестр имущества муниципального образования Ломоносовский муниципальный район Ленинградской области;</w:t>
      </w:r>
    </w:p>
    <w:p w:rsidR="004C4017" w:rsidRPr="00C15A7B" w:rsidRDefault="004C4017" w:rsidP="00F05EB2">
      <w:pPr>
        <w:pStyle w:val="ConsPlusNormal"/>
        <w:numPr>
          <w:ilvl w:val="0"/>
          <w:numId w:val="57"/>
        </w:numPr>
        <w:ind w:left="0" w:firstLine="1069"/>
        <w:contextualSpacing/>
        <w:jc w:val="both"/>
        <w:rPr>
          <w:rFonts w:ascii="Times New Roman" w:eastAsia="Calibri" w:hAnsi="Times New Roman" w:cs="Times New Roman"/>
          <w:szCs w:val="22"/>
          <w:lang w:eastAsia="en-US"/>
        </w:rPr>
      </w:pPr>
      <w:r w:rsidRPr="00C15A7B">
        <w:rPr>
          <w:rFonts w:ascii="Times New Roman" w:eastAsia="Calibri" w:hAnsi="Times New Roman" w:cs="Times New Roman"/>
          <w:szCs w:val="22"/>
          <w:lang w:eastAsia="en-US"/>
        </w:rPr>
        <w:t>реестр договоров аренды, безвозмездного пользования объектами недвижимого имущества;</w:t>
      </w:r>
    </w:p>
    <w:p w:rsidR="004C4017" w:rsidRPr="009530AE" w:rsidRDefault="004C4017" w:rsidP="00F05EB2">
      <w:pPr>
        <w:pStyle w:val="ConsPlusNormal"/>
        <w:numPr>
          <w:ilvl w:val="0"/>
          <w:numId w:val="57"/>
        </w:numPr>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реестр догов</w:t>
      </w:r>
      <w:r w:rsidR="00C15A7B">
        <w:rPr>
          <w:rFonts w:ascii="Times New Roman" w:eastAsia="Calibri" w:hAnsi="Times New Roman" w:cs="Times New Roman"/>
          <w:szCs w:val="22"/>
          <w:lang w:eastAsia="en-US"/>
        </w:rPr>
        <w:t>оров аренды земельных участков.</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 xml:space="preserve">В соответствии с Федеральным законом от 30.12.2020 № 518 «О внесении изменений в отдельные законодательные акты Российской Федерации» проводится работа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 Речь идет об объектах недвижимого имущества и земельных участках, права на которые возникли до 31 января 1998 года, но сведения о них не внесены в ЕГРН. </w:t>
      </w:r>
      <w:r w:rsidRPr="009530AE">
        <w:rPr>
          <w:rFonts w:ascii="Times New Roman" w:eastAsia="Calibri" w:hAnsi="Times New Roman" w:cs="Times New Roman"/>
          <w:szCs w:val="22"/>
          <w:u w:val="single"/>
          <w:lang w:eastAsia="en-US"/>
        </w:rPr>
        <w:t>На территории Ломоносовского района около 23000 ранее учтенных объектов, для выявления правообладателей требуется помощь поселений</w:t>
      </w:r>
      <w:r w:rsidRPr="009530AE">
        <w:rPr>
          <w:rFonts w:ascii="Times New Roman" w:eastAsia="Calibri" w:hAnsi="Times New Roman" w:cs="Times New Roman"/>
          <w:szCs w:val="22"/>
          <w:lang w:eastAsia="en-US"/>
        </w:rPr>
        <w:t>.</w:t>
      </w:r>
    </w:p>
    <w:p w:rsidR="009968B0"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 xml:space="preserve">В соответствии с решением Совета депутатов муниципального образования Ломоносовский муниципальный район Ленинградской области от 14.12.2021 № 60 «Об утверждении прогнозного плана приватизации имущества муниципального образования Ломоносовский муниципальный район Ленинградской области на 2022 год» осуществлена приватизация </w:t>
      </w:r>
      <w:r w:rsidR="00754515">
        <w:rPr>
          <w:rFonts w:ascii="Times New Roman" w:eastAsia="Calibri" w:hAnsi="Times New Roman" w:cs="Times New Roman"/>
          <w:szCs w:val="22"/>
          <w:lang w:eastAsia="en-US"/>
        </w:rPr>
        <w:t xml:space="preserve">объектов </w:t>
      </w:r>
      <w:r w:rsidR="009968B0">
        <w:rPr>
          <w:rFonts w:ascii="Times New Roman" w:eastAsia="Calibri" w:hAnsi="Times New Roman" w:cs="Times New Roman"/>
          <w:szCs w:val="22"/>
          <w:lang w:eastAsia="en-US"/>
        </w:rPr>
        <w:t>муниципального имущества по адресу:</w:t>
      </w:r>
      <w:r w:rsidR="009968B0" w:rsidRPr="009530AE">
        <w:rPr>
          <w:rFonts w:ascii="Times New Roman" w:eastAsia="Calibri" w:hAnsi="Times New Roman" w:cs="Times New Roman"/>
          <w:szCs w:val="22"/>
          <w:lang w:eastAsia="en-US"/>
        </w:rPr>
        <w:t xml:space="preserve"> Санкт-Петербург, город Ломоносов, Морская улица, дом 88а</w:t>
      </w:r>
      <w:r w:rsidR="00C15A7B">
        <w:rPr>
          <w:rFonts w:ascii="Times New Roman" w:eastAsia="Calibri" w:hAnsi="Times New Roman" w:cs="Times New Roman"/>
          <w:szCs w:val="22"/>
          <w:lang w:eastAsia="en-US"/>
        </w:rPr>
        <w:t>.</w:t>
      </w:r>
    </w:p>
    <w:p w:rsidR="004C4017" w:rsidRPr="009530AE" w:rsidRDefault="004C4017" w:rsidP="00C648D6">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Цена объектов, установленная по результатам аукциона, составила 2,3 млн.руб.</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 xml:space="preserve">В 2022 году </w:t>
      </w:r>
      <w:r w:rsidRPr="005C3AE7">
        <w:rPr>
          <w:rFonts w:ascii="Times New Roman" w:hAnsi="Times New Roman"/>
          <w:i/>
        </w:rPr>
        <w:t>сектором правового обеспечения</w:t>
      </w:r>
      <w:r w:rsidRPr="009530AE">
        <w:rPr>
          <w:rFonts w:ascii="Times New Roman" w:hAnsi="Times New Roman"/>
        </w:rPr>
        <w:t xml:space="preserve"> </w:t>
      </w:r>
      <w:r w:rsidR="005C3AE7" w:rsidRPr="005C3AE7">
        <w:rPr>
          <w:rFonts w:ascii="Times New Roman" w:hAnsi="Times New Roman"/>
          <w:i/>
        </w:rPr>
        <w:t>КУМИ</w:t>
      </w:r>
      <w:r w:rsidR="005C3AE7">
        <w:rPr>
          <w:rFonts w:ascii="Times New Roman" w:hAnsi="Times New Roman"/>
        </w:rPr>
        <w:t xml:space="preserve"> </w:t>
      </w:r>
      <w:r w:rsidRPr="009530AE">
        <w:rPr>
          <w:rFonts w:ascii="Times New Roman" w:hAnsi="Times New Roman"/>
        </w:rPr>
        <w:t xml:space="preserve">подготовлены исковые заявления, претензии, ходатайства, возражения, отзывы на исковые заявления, апелляционные и </w:t>
      </w:r>
      <w:r w:rsidRPr="009530AE">
        <w:rPr>
          <w:rFonts w:ascii="Times New Roman" w:hAnsi="Times New Roman"/>
        </w:rPr>
        <w:lastRenderedPageBreak/>
        <w:t>кассационные жалобы, запрашиваемые для предоставления в суд документы, а также участие в судебных заседаниях в судах общей юрисдикции, арбитражных судах.</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Принято участие более чем в 145 судебных заседаниях, в том числе в судах общей юрисдикции по искам комитета, граждан и юридических лиц в арбитражном суде по искам АО «ИЭК».</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В 2022 году было подано исковых заявлений:</w:t>
      </w:r>
    </w:p>
    <w:p w:rsidR="004C4017" w:rsidRPr="00C15A7B" w:rsidRDefault="004C4017" w:rsidP="00F05EB2">
      <w:pPr>
        <w:pStyle w:val="a5"/>
        <w:numPr>
          <w:ilvl w:val="0"/>
          <w:numId w:val="58"/>
        </w:numPr>
        <w:spacing w:after="0" w:line="240" w:lineRule="auto"/>
        <w:jc w:val="both"/>
        <w:rPr>
          <w:rFonts w:ascii="Times New Roman" w:hAnsi="Times New Roman"/>
        </w:rPr>
      </w:pPr>
      <w:r w:rsidRPr="00C15A7B">
        <w:rPr>
          <w:rFonts w:ascii="Times New Roman" w:hAnsi="Times New Roman"/>
        </w:rPr>
        <w:t>1 об изъятии земельного участка;</w:t>
      </w:r>
    </w:p>
    <w:p w:rsidR="004C4017" w:rsidRPr="00C15A7B" w:rsidRDefault="004C4017" w:rsidP="00F05EB2">
      <w:pPr>
        <w:pStyle w:val="a5"/>
        <w:numPr>
          <w:ilvl w:val="0"/>
          <w:numId w:val="58"/>
        </w:numPr>
        <w:spacing w:after="0" w:line="240" w:lineRule="auto"/>
        <w:jc w:val="both"/>
        <w:rPr>
          <w:rFonts w:ascii="Times New Roman" w:hAnsi="Times New Roman"/>
        </w:rPr>
      </w:pPr>
      <w:r w:rsidRPr="00C15A7B">
        <w:rPr>
          <w:rFonts w:ascii="Times New Roman" w:hAnsi="Times New Roman"/>
        </w:rPr>
        <w:t>1 о признании отсутствующим право собственности на нежилое помещение;</w:t>
      </w:r>
    </w:p>
    <w:p w:rsidR="004C4017" w:rsidRPr="00C15A7B" w:rsidRDefault="004C4017" w:rsidP="00F05EB2">
      <w:pPr>
        <w:pStyle w:val="a5"/>
        <w:numPr>
          <w:ilvl w:val="0"/>
          <w:numId w:val="58"/>
        </w:numPr>
        <w:spacing w:after="0" w:line="240" w:lineRule="auto"/>
        <w:ind w:left="0" w:firstLine="1069"/>
        <w:jc w:val="both"/>
        <w:rPr>
          <w:rFonts w:ascii="Times New Roman" w:hAnsi="Times New Roman"/>
        </w:rPr>
      </w:pPr>
      <w:r w:rsidRPr="00C15A7B">
        <w:rPr>
          <w:rFonts w:ascii="Times New Roman" w:hAnsi="Times New Roman"/>
        </w:rPr>
        <w:t>1 о снятии с государственного кадастрового учета и прекращении права собственности на объекты недвижимости;</w:t>
      </w:r>
    </w:p>
    <w:p w:rsidR="004C4017" w:rsidRPr="00C15A7B" w:rsidRDefault="004C4017" w:rsidP="00F05EB2">
      <w:pPr>
        <w:pStyle w:val="a5"/>
        <w:numPr>
          <w:ilvl w:val="0"/>
          <w:numId w:val="58"/>
        </w:numPr>
        <w:spacing w:after="0" w:line="240" w:lineRule="auto"/>
        <w:ind w:left="0" w:firstLine="1069"/>
        <w:jc w:val="both"/>
        <w:rPr>
          <w:rFonts w:ascii="Times New Roman" w:hAnsi="Times New Roman"/>
        </w:rPr>
      </w:pPr>
      <w:r w:rsidRPr="00C15A7B">
        <w:rPr>
          <w:rFonts w:ascii="Times New Roman" w:hAnsi="Times New Roman"/>
        </w:rPr>
        <w:t>1 о признании бесхозяйной недвижимой вещи объектом муниципальной собственности;</w:t>
      </w:r>
    </w:p>
    <w:p w:rsidR="004C4017" w:rsidRPr="00C15A7B" w:rsidRDefault="004C4017" w:rsidP="00F05EB2">
      <w:pPr>
        <w:pStyle w:val="a5"/>
        <w:numPr>
          <w:ilvl w:val="0"/>
          <w:numId w:val="58"/>
        </w:numPr>
        <w:spacing w:after="0" w:line="240" w:lineRule="auto"/>
        <w:jc w:val="both"/>
        <w:rPr>
          <w:rFonts w:ascii="Times New Roman" w:hAnsi="Times New Roman"/>
        </w:rPr>
      </w:pPr>
      <w:r w:rsidRPr="00C15A7B">
        <w:rPr>
          <w:rFonts w:ascii="Times New Roman" w:hAnsi="Times New Roman"/>
        </w:rPr>
        <w:t>5 о прекращении права собственности на земельные участки иностранных граждан;</w:t>
      </w:r>
    </w:p>
    <w:p w:rsidR="004C4017" w:rsidRPr="00C15A7B" w:rsidRDefault="004C4017" w:rsidP="00F05EB2">
      <w:pPr>
        <w:pStyle w:val="a5"/>
        <w:numPr>
          <w:ilvl w:val="0"/>
          <w:numId w:val="58"/>
        </w:numPr>
        <w:spacing w:after="0" w:line="240" w:lineRule="auto"/>
        <w:jc w:val="both"/>
        <w:rPr>
          <w:rFonts w:ascii="Times New Roman" w:hAnsi="Times New Roman"/>
        </w:rPr>
      </w:pPr>
      <w:r w:rsidRPr="00C15A7B">
        <w:rPr>
          <w:rFonts w:ascii="Times New Roman" w:hAnsi="Times New Roman"/>
        </w:rPr>
        <w:t>14 претензий (на общую сумму - 6,5 млн.руб.);</w:t>
      </w:r>
    </w:p>
    <w:p w:rsidR="004C4017" w:rsidRPr="00C15A7B" w:rsidRDefault="004C4017" w:rsidP="00F05EB2">
      <w:pPr>
        <w:pStyle w:val="a5"/>
        <w:numPr>
          <w:ilvl w:val="0"/>
          <w:numId w:val="58"/>
        </w:numPr>
        <w:spacing w:after="0" w:line="240" w:lineRule="auto"/>
        <w:jc w:val="both"/>
        <w:rPr>
          <w:rFonts w:ascii="Times New Roman" w:hAnsi="Times New Roman"/>
        </w:rPr>
      </w:pPr>
      <w:r w:rsidRPr="00C15A7B">
        <w:rPr>
          <w:rFonts w:ascii="Times New Roman" w:hAnsi="Times New Roman"/>
        </w:rPr>
        <w:t>15 решений об удовлетворении исковых требований (9,9 млн.руб.);</w:t>
      </w:r>
    </w:p>
    <w:p w:rsidR="004C4017" w:rsidRPr="00C15A7B" w:rsidRDefault="004C4017" w:rsidP="00F05EB2">
      <w:pPr>
        <w:pStyle w:val="a5"/>
        <w:numPr>
          <w:ilvl w:val="0"/>
          <w:numId w:val="58"/>
        </w:numPr>
        <w:spacing w:after="0" w:line="240" w:lineRule="auto"/>
        <w:ind w:left="0" w:firstLine="1069"/>
        <w:jc w:val="both"/>
        <w:rPr>
          <w:rFonts w:ascii="Times New Roman" w:hAnsi="Times New Roman"/>
        </w:rPr>
      </w:pPr>
      <w:r w:rsidRPr="00C15A7B">
        <w:rPr>
          <w:rFonts w:ascii="Times New Roman" w:hAnsi="Times New Roman"/>
        </w:rPr>
        <w:t>31 исполнительный лист (7,4 млн.руб.) направлен в Службу судебных приставов-исполнителей;</w:t>
      </w:r>
    </w:p>
    <w:p w:rsidR="004C4017" w:rsidRPr="00C15A7B" w:rsidRDefault="004C4017" w:rsidP="00F05EB2">
      <w:pPr>
        <w:pStyle w:val="a5"/>
        <w:numPr>
          <w:ilvl w:val="0"/>
          <w:numId w:val="58"/>
        </w:numPr>
        <w:spacing w:after="0" w:line="240" w:lineRule="auto"/>
        <w:jc w:val="both"/>
        <w:rPr>
          <w:rFonts w:ascii="Times New Roman" w:hAnsi="Times New Roman"/>
        </w:rPr>
      </w:pPr>
      <w:r w:rsidRPr="00C15A7B">
        <w:rPr>
          <w:rFonts w:ascii="Times New Roman" w:hAnsi="Times New Roman"/>
        </w:rPr>
        <w:t>12 исполнительных листов (на общую сумму 3,3 млн. руб.) исполнены.</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За отчетный период утвержден административный регламент по предоставлению администрацией МО Ломоносовский муниципальный район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C4017" w:rsidRPr="009530AE" w:rsidRDefault="00212B76" w:rsidP="00C648D6">
      <w:pPr>
        <w:spacing w:after="0" w:line="240" w:lineRule="auto"/>
        <w:ind w:firstLine="709"/>
        <w:contextualSpacing/>
        <w:jc w:val="both"/>
        <w:rPr>
          <w:rFonts w:ascii="Times New Roman" w:hAnsi="Times New Roman"/>
        </w:rPr>
      </w:pPr>
      <w:r>
        <w:rPr>
          <w:rFonts w:ascii="Times New Roman" w:hAnsi="Times New Roman"/>
        </w:rPr>
        <w:t>В</w:t>
      </w:r>
      <w:r w:rsidR="004C4017" w:rsidRPr="009530AE">
        <w:rPr>
          <w:rFonts w:ascii="Times New Roman" w:hAnsi="Times New Roman"/>
        </w:rPr>
        <w:t xml:space="preserve"> 2022 году активно велись работы по вовлечению земель в хозяйственный оборот:</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1. Заключено 432 договора купли-продажи земельных участка, общей площадью 52 га; 209 соглашений о перераспределении земель.</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2. В аренду предоставлено 114 земельных участка, общей площадью 191,52 га.</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3. В постоянное (бессрочное) пользование предоставлено 110 земельных участков.</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4. В целях развития объектов инженерной инфраструктуры выдано 105 разрешений на размещение объектов газоснабжения и электроснабжения.</w:t>
      </w:r>
    </w:p>
    <w:p w:rsidR="004C4017" w:rsidRPr="009530AE" w:rsidRDefault="004C4017" w:rsidP="00C648D6">
      <w:pPr>
        <w:spacing w:after="0" w:line="240" w:lineRule="auto"/>
        <w:ind w:firstLine="709"/>
        <w:contextualSpacing/>
        <w:jc w:val="both"/>
        <w:rPr>
          <w:rFonts w:ascii="Times New Roman" w:hAnsi="Times New Roman"/>
        </w:rPr>
      </w:pPr>
      <w:r w:rsidRPr="009530AE">
        <w:rPr>
          <w:rFonts w:ascii="Times New Roman" w:hAnsi="Times New Roman"/>
        </w:rPr>
        <w:t>5. Заключено 2 соглашения об установлении сервитута.</w:t>
      </w:r>
    </w:p>
    <w:p w:rsidR="004C4017" w:rsidRPr="00C15A7B" w:rsidRDefault="004C4017" w:rsidP="004C4017">
      <w:pPr>
        <w:spacing w:after="0" w:line="240" w:lineRule="auto"/>
        <w:ind w:firstLine="709"/>
        <w:contextualSpacing/>
        <w:jc w:val="both"/>
        <w:rPr>
          <w:rFonts w:ascii="Times New Roman" w:hAnsi="Times New Roman"/>
          <w:sz w:val="10"/>
          <w:szCs w:val="10"/>
        </w:rPr>
      </w:pPr>
    </w:p>
    <w:p w:rsidR="004C4017" w:rsidRPr="009530AE" w:rsidRDefault="004C4017" w:rsidP="004C4017">
      <w:pPr>
        <w:spacing w:line="240" w:lineRule="auto"/>
        <w:contextualSpacing/>
        <w:jc w:val="center"/>
        <w:rPr>
          <w:rFonts w:ascii="Times New Roman" w:hAnsi="Times New Roman"/>
          <w:b/>
        </w:rPr>
      </w:pPr>
      <w:r w:rsidRPr="009530AE">
        <w:rPr>
          <w:rFonts w:ascii="Times New Roman" w:hAnsi="Times New Roman"/>
          <w:b/>
        </w:rPr>
        <w:t>О ходе предоставления земельных участков льготным категориям граждан</w:t>
      </w:r>
    </w:p>
    <w:p w:rsidR="004C4017" w:rsidRPr="009530AE" w:rsidRDefault="004C4017" w:rsidP="004C4017">
      <w:pPr>
        <w:spacing w:line="240" w:lineRule="auto"/>
        <w:contextualSpacing/>
        <w:jc w:val="center"/>
        <w:rPr>
          <w:rFonts w:ascii="Times New Roman" w:hAnsi="Times New Roman"/>
          <w:b/>
        </w:rPr>
      </w:pPr>
      <w:r w:rsidRPr="009530AE">
        <w:rPr>
          <w:rFonts w:ascii="Times New Roman" w:hAnsi="Times New Roman"/>
          <w:b/>
        </w:rPr>
        <w:t>(областные законы от 17.07.2018 № 75-оз и от 14.10.2008 № 105-оз)</w:t>
      </w:r>
    </w:p>
    <w:p w:rsidR="004C4017" w:rsidRPr="00C15A7B" w:rsidRDefault="004C4017" w:rsidP="004C4017">
      <w:pPr>
        <w:tabs>
          <w:tab w:val="left" w:pos="709"/>
          <w:tab w:val="left" w:pos="851"/>
        </w:tabs>
        <w:spacing w:after="0" w:line="240" w:lineRule="auto"/>
        <w:contextualSpacing/>
        <w:jc w:val="both"/>
        <w:rPr>
          <w:rFonts w:ascii="Times New Roman" w:hAnsi="Times New Roman"/>
          <w:sz w:val="10"/>
          <w:szCs w:val="10"/>
        </w:rPr>
      </w:pPr>
    </w:p>
    <w:p w:rsidR="004C4017" w:rsidRPr="009530AE" w:rsidRDefault="00C15A7B" w:rsidP="00C15A7B">
      <w:pPr>
        <w:tabs>
          <w:tab w:val="left" w:pos="709"/>
          <w:tab w:val="left" w:pos="851"/>
        </w:tabs>
        <w:spacing w:after="0" w:line="240" w:lineRule="auto"/>
        <w:ind w:firstLine="709"/>
        <w:contextualSpacing/>
        <w:jc w:val="both"/>
        <w:rPr>
          <w:rFonts w:ascii="Times New Roman" w:hAnsi="Times New Roman"/>
        </w:rPr>
      </w:pPr>
      <w:r>
        <w:rPr>
          <w:rFonts w:ascii="Times New Roman" w:hAnsi="Times New Roman"/>
        </w:rPr>
        <w:tab/>
      </w:r>
      <w:r w:rsidR="004C4017" w:rsidRPr="009530AE">
        <w:rPr>
          <w:rFonts w:ascii="Times New Roman" w:hAnsi="Times New Roman"/>
        </w:rPr>
        <w:t xml:space="preserve">В соответствии с </w:t>
      </w:r>
      <w:r w:rsidR="004C4017" w:rsidRPr="009530AE">
        <w:rPr>
          <w:rFonts w:ascii="Times New Roman" w:hAnsi="Times New Roman"/>
          <w:bCs/>
        </w:rPr>
        <w:t xml:space="preserve">областным законом Ленинградской области от 17.07.2018 </w:t>
      </w:r>
      <w:r w:rsidR="004C4017" w:rsidRPr="009530AE">
        <w:rPr>
          <w:rFonts w:ascii="Times New Roman" w:hAnsi="Times New Roman"/>
          <w:bCs/>
          <w:u w:val="single"/>
        </w:rPr>
        <w:t>№ 75-оз</w:t>
      </w:r>
      <w:r w:rsidR="004C4017" w:rsidRPr="009530AE">
        <w:rPr>
          <w:rFonts w:ascii="Times New Roman" w:hAnsi="Times New Roman"/>
          <w:bCs/>
        </w:rPr>
        <w:t xml:space="preserve"> </w:t>
      </w:r>
      <w:r w:rsidR="004C4017" w:rsidRPr="009530AE">
        <w:rPr>
          <w:rFonts w:ascii="Times New Roman" w:hAnsi="Times New Roman"/>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4C4017" w:rsidRPr="009530AE">
        <w:rPr>
          <w:rFonts w:ascii="Times New Roman" w:hAnsi="Times New Roman"/>
          <w:bCs/>
        </w:rPr>
        <w:t xml:space="preserve"> на территории</w:t>
      </w:r>
      <w:r w:rsidR="004C4017" w:rsidRPr="009530AE">
        <w:rPr>
          <w:rFonts w:ascii="Times New Roman" w:hAnsi="Times New Roman"/>
        </w:rPr>
        <w:t xml:space="preserve"> Ломоносовского муниципального района </w:t>
      </w:r>
      <w:r w:rsidR="00763D91">
        <w:rPr>
          <w:rFonts w:ascii="Times New Roman" w:hAnsi="Times New Roman"/>
        </w:rPr>
        <w:t xml:space="preserve">по состоянию на 01.01.2023 года - </w:t>
      </w:r>
      <w:r w:rsidR="004C4017" w:rsidRPr="009530AE">
        <w:rPr>
          <w:rFonts w:ascii="Times New Roman" w:hAnsi="Times New Roman"/>
        </w:rPr>
        <w:t>на учете состоят 237 многодетных семей, необеспеченных земельными участками.</w:t>
      </w:r>
    </w:p>
    <w:p w:rsidR="004C4017" w:rsidRPr="00A75A31" w:rsidRDefault="004C4017" w:rsidP="00C15A7B">
      <w:pPr>
        <w:spacing w:after="0" w:line="240" w:lineRule="auto"/>
        <w:ind w:firstLine="709"/>
        <w:contextualSpacing/>
        <w:jc w:val="both"/>
        <w:rPr>
          <w:rFonts w:ascii="Times New Roman" w:hAnsi="Times New Roman"/>
          <w:b/>
          <w:i/>
        </w:rPr>
      </w:pPr>
      <w:r w:rsidRPr="00A75A31">
        <w:rPr>
          <w:rFonts w:ascii="Times New Roman" w:hAnsi="Times New Roman"/>
          <w:b/>
          <w:i/>
        </w:rPr>
        <w:t>Сложная ситуация:</w:t>
      </w:r>
    </w:p>
    <w:p w:rsidR="00C15A7B" w:rsidRDefault="004C4017" w:rsidP="00F05EB2">
      <w:pPr>
        <w:pStyle w:val="a5"/>
        <w:numPr>
          <w:ilvl w:val="0"/>
          <w:numId w:val="59"/>
        </w:numPr>
        <w:spacing w:after="0" w:line="240" w:lineRule="auto"/>
        <w:ind w:left="0" w:firstLine="1069"/>
        <w:jc w:val="both"/>
        <w:rPr>
          <w:rFonts w:ascii="Times New Roman" w:hAnsi="Times New Roman"/>
        </w:rPr>
      </w:pPr>
      <w:r w:rsidRPr="00C15A7B">
        <w:rPr>
          <w:rFonts w:ascii="Times New Roman" w:hAnsi="Times New Roman"/>
        </w:rPr>
        <w:t>Аннинское ГП – не обеспечено 41 семьи, планируется выделение 7 земельных участков местной администрацией в 2023 году,</w:t>
      </w:r>
    </w:p>
    <w:p w:rsidR="00C15A7B" w:rsidRDefault="004C4017" w:rsidP="00F05EB2">
      <w:pPr>
        <w:pStyle w:val="a5"/>
        <w:numPr>
          <w:ilvl w:val="0"/>
          <w:numId w:val="59"/>
        </w:numPr>
        <w:spacing w:after="0" w:line="240" w:lineRule="auto"/>
        <w:ind w:left="0" w:firstLine="1069"/>
        <w:jc w:val="both"/>
        <w:rPr>
          <w:rFonts w:ascii="Times New Roman" w:hAnsi="Times New Roman"/>
        </w:rPr>
      </w:pPr>
      <w:r w:rsidRPr="00C15A7B">
        <w:rPr>
          <w:rFonts w:ascii="Times New Roman" w:hAnsi="Times New Roman"/>
        </w:rPr>
        <w:t>Лебяженское ГП – не обеспечено 37 семей, планируется выделение 14 земельных участков местной администрацией в 2023 году,</w:t>
      </w:r>
    </w:p>
    <w:p w:rsidR="004C4017" w:rsidRPr="00C15A7B" w:rsidRDefault="004C4017" w:rsidP="00F05EB2">
      <w:pPr>
        <w:pStyle w:val="a5"/>
        <w:numPr>
          <w:ilvl w:val="0"/>
          <w:numId w:val="59"/>
        </w:numPr>
        <w:spacing w:after="0" w:line="240" w:lineRule="auto"/>
        <w:ind w:left="0" w:firstLine="1069"/>
        <w:jc w:val="both"/>
        <w:rPr>
          <w:rFonts w:ascii="Times New Roman" w:hAnsi="Times New Roman"/>
        </w:rPr>
      </w:pPr>
      <w:r w:rsidRPr="00C15A7B">
        <w:rPr>
          <w:rFonts w:ascii="Times New Roman" w:hAnsi="Times New Roman"/>
        </w:rPr>
        <w:t>Русско-Высоц</w:t>
      </w:r>
      <w:r w:rsidR="00C15A7B">
        <w:rPr>
          <w:rFonts w:ascii="Times New Roman" w:hAnsi="Times New Roman"/>
        </w:rPr>
        <w:t>кое СП – не обеспечено 16 семей.</w:t>
      </w:r>
    </w:p>
    <w:p w:rsidR="004C4017" w:rsidRPr="009530AE" w:rsidRDefault="004C4017" w:rsidP="00C15A7B">
      <w:pPr>
        <w:spacing w:after="0" w:line="240" w:lineRule="auto"/>
        <w:ind w:firstLine="709"/>
        <w:contextualSpacing/>
        <w:jc w:val="both"/>
        <w:rPr>
          <w:rFonts w:ascii="Times New Roman" w:hAnsi="Times New Roman"/>
        </w:rPr>
      </w:pPr>
      <w:r w:rsidRPr="009530AE">
        <w:rPr>
          <w:rFonts w:ascii="Times New Roman" w:hAnsi="Times New Roman"/>
        </w:rPr>
        <w:t>Остается неразрешенной проблема с организацией подъезда к земельным участкам в дер. Велигонты, предназначенных для предоставления многодетным семьям, в массиве осталось порядка 50-ти нераспределенных участков.</w:t>
      </w:r>
    </w:p>
    <w:p w:rsidR="004C4017" w:rsidRPr="009530AE" w:rsidRDefault="004C4017" w:rsidP="00C15A7B">
      <w:pPr>
        <w:spacing w:after="0" w:line="240" w:lineRule="auto"/>
        <w:ind w:firstLine="709"/>
        <w:contextualSpacing/>
        <w:jc w:val="both"/>
        <w:rPr>
          <w:rFonts w:ascii="Times New Roman" w:hAnsi="Times New Roman"/>
        </w:rPr>
      </w:pPr>
      <w:r w:rsidRPr="009530AE">
        <w:rPr>
          <w:rFonts w:ascii="Times New Roman" w:hAnsi="Times New Roman"/>
        </w:rPr>
        <w:t>В 2022 году многодетные семьи не изъявляли желание на получение сертификатов «Земельный капитал», размером 350</w:t>
      </w:r>
      <w:r w:rsidR="00763D91">
        <w:rPr>
          <w:rFonts w:ascii="Times New Roman" w:hAnsi="Times New Roman"/>
        </w:rPr>
        <w:t xml:space="preserve"> тыс.</w:t>
      </w:r>
      <w:r w:rsidRPr="009530AE">
        <w:rPr>
          <w:rFonts w:ascii="Times New Roman" w:hAnsi="Times New Roman"/>
        </w:rPr>
        <w:t>руб. Большинство многодетных семей заинтересованы в бесплатном получении земельных участков.</w:t>
      </w:r>
    </w:p>
    <w:p w:rsidR="004C4017" w:rsidRPr="009530AE" w:rsidRDefault="004C4017" w:rsidP="00C15A7B">
      <w:pPr>
        <w:tabs>
          <w:tab w:val="left" w:pos="709"/>
        </w:tabs>
        <w:spacing w:after="0" w:line="240" w:lineRule="auto"/>
        <w:ind w:firstLine="709"/>
        <w:contextualSpacing/>
        <w:jc w:val="both"/>
        <w:rPr>
          <w:rFonts w:ascii="Times New Roman" w:hAnsi="Times New Roman"/>
        </w:rPr>
      </w:pPr>
      <w:r w:rsidRPr="00763D91">
        <w:rPr>
          <w:rFonts w:ascii="Times New Roman" w:hAnsi="Times New Roman"/>
          <w:u w:val="single"/>
        </w:rPr>
        <w:t xml:space="preserve">В соответствии с </w:t>
      </w:r>
      <w:r w:rsidRPr="00763D91">
        <w:rPr>
          <w:rFonts w:ascii="Times New Roman" w:hAnsi="Times New Roman"/>
          <w:bCs/>
          <w:u w:val="single"/>
        </w:rPr>
        <w:t>областным законом Ленинградской области от 14.10.2008 №</w:t>
      </w:r>
      <w:r w:rsidRPr="009530AE">
        <w:rPr>
          <w:rFonts w:ascii="Times New Roman" w:hAnsi="Times New Roman"/>
          <w:bCs/>
          <w:u w:val="single"/>
        </w:rPr>
        <w:t> 105-оз</w:t>
      </w:r>
      <w:r w:rsidRPr="009530AE">
        <w:rPr>
          <w:rFonts w:ascii="Times New Roman" w:hAnsi="Times New Roman"/>
          <w:bCs/>
        </w:rPr>
        <w:t xml:space="preserve"> </w:t>
      </w:r>
      <w:r w:rsidR="00C15A7B">
        <w:rPr>
          <w:rFonts w:ascii="Times New Roman" w:hAnsi="Times New Roman"/>
        </w:rPr>
        <w:t xml:space="preserve">«О бесплатном предоставлении отдельным категориям граждан земельных участков </w:t>
      </w:r>
      <w:r w:rsidRPr="009530AE">
        <w:rPr>
          <w:rFonts w:ascii="Times New Roman" w:hAnsi="Times New Roman"/>
        </w:rPr>
        <w:t xml:space="preserve">для </w:t>
      </w:r>
      <w:r w:rsidRPr="009530AE">
        <w:rPr>
          <w:rFonts w:ascii="Times New Roman" w:hAnsi="Times New Roman"/>
        </w:rPr>
        <w:lastRenderedPageBreak/>
        <w:t>индивидуального жилищно</w:t>
      </w:r>
      <w:r w:rsidR="00C15A7B">
        <w:rPr>
          <w:rFonts w:ascii="Times New Roman" w:hAnsi="Times New Roman"/>
        </w:rPr>
        <w:t xml:space="preserve">го строительства на территории </w:t>
      </w:r>
      <w:r w:rsidRPr="009530AE">
        <w:rPr>
          <w:rFonts w:ascii="Times New Roman" w:hAnsi="Times New Roman"/>
        </w:rPr>
        <w:t>Ленинградской области»</w:t>
      </w:r>
      <w:r w:rsidRPr="009530AE">
        <w:rPr>
          <w:rFonts w:ascii="Times New Roman" w:hAnsi="Times New Roman"/>
          <w:bCs/>
        </w:rPr>
        <w:t xml:space="preserve"> на территории </w:t>
      </w:r>
      <w:r w:rsidRPr="009530AE">
        <w:rPr>
          <w:rFonts w:ascii="Times New Roman" w:hAnsi="Times New Roman"/>
        </w:rPr>
        <w:t xml:space="preserve">Ломоносовского муниципального района </w:t>
      </w:r>
      <w:r w:rsidR="00763D91">
        <w:rPr>
          <w:rFonts w:ascii="Times New Roman" w:hAnsi="Times New Roman"/>
        </w:rPr>
        <w:t xml:space="preserve">по состоянию на 01.01.2023 года - </w:t>
      </w:r>
      <w:r w:rsidRPr="009530AE">
        <w:rPr>
          <w:rFonts w:ascii="Times New Roman" w:hAnsi="Times New Roman"/>
        </w:rPr>
        <w:t>на учете состоят 910 граждан.</w:t>
      </w:r>
    </w:p>
    <w:p w:rsidR="004C4017" w:rsidRPr="00C15A7B" w:rsidRDefault="004C4017" w:rsidP="00C15A7B">
      <w:pPr>
        <w:spacing w:after="0" w:line="240" w:lineRule="auto"/>
        <w:ind w:firstLine="709"/>
        <w:contextualSpacing/>
        <w:jc w:val="both"/>
        <w:rPr>
          <w:rFonts w:ascii="Times New Roman" w:hAnsi="Times New Roman"/>
          <w:b/>
          <w:i/>
        </w:rPr>
      </w:pPr>
      <w:r w:rsidRPr="00C15A7B">
        <w:rPr>
          <w:rFonts w:ascii="Times New Roman" w:hAnsi="Times New Roman"/>
          <w:b/>
          <w:i/>
        </w:rPr>
        <w:t>Наиболее сложная ситуация с обеспечением:</w:t>
      </w:r>
    </w:p>
    <w:p w:rsidR="004C4017" w:rsidRPr="00C15A7B" w:rsidRDefault="004C4017" w:rsidP="00F05EB2">
      <w:pPr>
        <w:pStyle w:val="a5"/>
        <w:numPr>
          <w:ilvl w:val="0"/>
          <w:numId w:val="60"/>
        </w:numPr>
        <w:spacing w:after="0" w:line="240" w:lineRule="auto"/>
        <w:jc w:val="both"/>
        <w:rPr>
          <w:rFonts w:ascii="Times New Roman" w:hAnsi="Times New Roman"/>
        </w:rPr>
      </w:pPr>
      <w:r w:rsidRPr="00C15A7B">
        <w:rPr>
          <w:rFonts w:ascii="Times New Roman" w:hAnsi="Times New Roman"/>
        </w:rPr>
        <w:t>Кипенское</w:t>
      </w:r>
      <w:r w:rsidR="00C15A7B">
        <w:rPr>
          <w:rFonts w:ascii="Times New Roman" w:hAnsi="Times New Roman"/>
        </w:rPr>
        <w:t xml:space="preserve"> СП – не обеспечено 130 граждан;</w:t>
      </w:r>
    </w:p>
    <w:p w:rsidR="004C4017" w:rsidRPr="00C15A7B" w:rsidRDefault="004F64A0" w:rsidP="00F05EB2">
      <w:pPr>
        <w:pStyle w:val="a5"/>
        <w:numPr>
          <w:ilvl w:val="0"/>
          <w:numId w:val="60"/>
        </w:numPr>
        <w:spacing w:after="0" w:line="240" w:lineRule="auto"/>
        <w:jc w:val="both"/>
        <w:rPr>
          <w:rFonts w:ascii="Times New Roman" w:hAnsi="Times New Roman"/>
        </w:rPr>
      </w:pPr>
      <w:r>
        <w:rPr>
          <w:rFonts w:ascii="Times New Roman" w:hAnsi="Times New Roman"/>
        </w:rPr>
        <w:t xml:space="preserve">Пениковское СП – </w:t>
      </w:r>
      <w:r w:rsidR="004C4017" w:rsidRPr="00C15A7B">
        <w:rPr>
          <w:rFonts w:ascii="Times New Roman" w:hAnsi="Times New Roman"/>
        </w:rPr>
        <w:t>не обеспечено 63 граждан</w:t>
      </w:r>
      <w:r w:rsidR="00C15A7B">
        <w:rPr>
          <w:rFonts w:ascii="Times New Roman" w:hAnsi="Times New Roman"/>
        </w:rPr>
        <w:t>;</w:t>
      </w:r>
    </w:p>
    <w:p w:rsidR="004C4017" w:rsidRPr="00C15A7B" w:rsidRDefault="004C4017" w:rsidP="00F05EB2">
      <w:pPr>
        <w:pStyle w:val="a5"/>
        <w:numPr>
          <w:ilvl w:val="0"/>
          <w:numId w:val="60"/>
        </w:numPr>
        <w:spacing w:after="0" w:line="240" w:lineRule="auto"/>
        <w:jc w:val="both"/>
        <w:rPr>
          <w:rFonts w:ascii="Times New Roman" w:hAnsi="Times New Roman"/>
        </w:rPr>
      </w:pPr>
      <w:r w:rsidRPr="00C15A7B">
        <w:rPr>
          <w:rFonts w:ascii="Times New Roman" w:hAnsi="Times New Roman"/>
        </w:rPr>
        <w:t xml:space="preserve">Лаголовское СП – не </w:t>
      </w:r>
      <w:r w:rsidR="00C15A7B">
        <w:rPr>
          <w:rFonts w:ascii="Times New Roman" w:hAnsi="Times New Roman"/>
        </w:rPr>
        <w:t>обеспечено 42 гражданина;</w:t>
      </w:r>
    </w:p>
    <w:p w:rsidR="004C4017" w:rsidRPr="00C15A7B" w:rsidRDefault="004C4017" w:rsidP="00F05EB2">
      <w:pPr>
        <w:pStyle w:val="a5"/>
        <w:numPr>
          <w:ilvl w:val="0"/>
          <w:numId w:val="60"/>
        </w:numPr>
        <w:spacing w:after="0" w:line="240" w:lineRule="auto"/>
        <w:jc w:val="both"/>
        <w:rPr>
          <w:rFonts w:ascii="Times New Roman" w:hAnsi="Times New Roman"/>
        </w:rPr>
      </w:pPr>
      <w:r w:rsidRPr="00C15A7B">
        <w:rPr>
          <w:rFonts w:ascii="Times New Roman" w:hAnsi="Times New Roman"/>
        </w:rPr>
        <w:t>Горбунковское</w:t>
      </w:r>
      <w:r w:rsidR="00C15A7B">
        <w:rPr>
          <w:rFonts w:ascii="Times New Roman" w:hAnsi="Times New Roman"/>
        </w:rPr>
        <w:t xml:space="preserve"> СП – не обеспечено 256 человек;</w:t>
      </w:r>
    </w:p>
    <w:p w:rsidR="004C4017" w:rsidRPr="00C15A7B" w:rsidRDefault="004C4017" w:rsidP="00F05EB2">
      <w:pPr>
        <w:pStyle w:val="a5"/>
        <w:numPr>
          <w:ilvl w:val="0"/>
          <w:numId w:val="60"/>
        </w:numPr>
        <w:spacing w:after="0" w:line="240" w:lineRule="auto"/>
        <w:jc w:val="both"/>
        <w:rPr>
          <w:rFonts w:ascii="Times New Roman" w:hAnsi="Times New Roman"/>
        </w:rPr>
      </w:pPr>
      <w:r w:rsidRPr="00C15A7B">
        <w:rPr>
          <w:rFonts w:ascii="Times New Roman" w:hAnsi="Times New Roman"/>
        </w:rPr>
        <w:t xml:space="preserve">Аннинское </w:t>
      </w:r>
      <w:r w:rsidR="00C15A7B">
        <w:rPr>
          <w:rFonts w:ascii="Times New Roman" w:hAnsi="Times New Roman"/>
        </w:rPr>
        <w:t>ГП – не обеспечено 156 человека;</w:t>
      </w:r>
    </w:p>
    <w:p w:rsidR="004C4017" w:rsidRPr="00C15A7B" w:rsidRDefault="004C4017" w:rsidP="00F05EB2">
      <w:pPr>
        <w:pStyle w:val="a5"/>
        <w:numPr>
          <w:ilvl w:val="0"/>
          <w:numId w:val="60"/>
        </w:numPr>
        <w:spacing w:after="0" w:line="240" w:lineRule="auto"/>
        <w:ind w:left="0" w:firstLine="1069"/>
        <w:jc w:val="both"/>
        <w:rPr>
          <w:rFonts w:ascii="Times New Roman" w:hAnsi="Times New Roman"/>
        </w:rPr>
      </w:pPr>
      <w:r w:rsidRPr="00C15A7B">
        <w:rPr>
          <w:rFonts w:ascii="Times New Roman" w:hAnsi="Times New Roman"/>
        </w:rPr>
        <w:t>Лебяженское ГП – не обеспечено 69 человек, планируется выделение 40 земельных участков мес</w:t>
      </w:r>
      <w:r w:rsidR="00C15A7B">
        <w:rPr>
          <w:rFonts w:ascii="Times New Roman" w:hAnsi="Times New Roman"/>
        </w:rPr>
        <w:t>тной администрацией в 2023 году;</w:t>
      </w:r>
    </w:p>
    <w:p w:rsidR="004C4017" w:rsidRPr="00C15A7B" w:rsidRDefault="004C4017" w:rsidP="00F05EB2">
      <w:pPr>
        <w:pStyle w:val="a5"/>
        <w:numPr>
          <w:ilvl w:val="0"/>
          <w:numId w:val="60"/>
        </w:numPr>
        <w:spacing w:after="0" w:line="240" w:lineRule="auto"/>
        <w:jc w:val="both"/>
        <w:rPr>
          <w:rFonts w:ascii="Times New Roman" w:hAnsi="Times New Roman"/>
        </w:rPr>
      </w:pPr>
      <w:r w:rsidRPr="00C15A7B">
        <w:rPr>
          <w:rFonts w:ascii="Times New Roman" w:hAnsi="Times New Roman"/>
        </w:rPr>
        <w:t xml:space="preserve">Большеижорское ГП </w:t>
      </w:r>
      <w:r w:rsidR="00C15A7B">
        <w:rPr>
          <w:rFonts w:ascii="Times New Roman" w:hAnsi="Times New Roman"/>
        </w:rPr>
        <w:t>– не обеспечено 45 человека;</w:t>
      </w:r>
    </w:p>
    <w:p w:rsidR="004C4017" w:rsidRPr="00C15A7B" w:rsidRDefault="004C4017" w:rsidP="00F05EB2">
      <w:pPr>
        <w:pStyle w:val="a5"/>
        <w:numPr>
          <w:ilvl w:val="0"/>
          <w:numId w:val="60"/>
        </w:numPr>
        <w:spacing w:after="0" w:line="240" w:lineRule="auto"/>
        <w:jc w:val="both"/>
        <w:rPr>
          <w:rFonts w:ascii="Times New Roman" w:hAnsi="Times New Roman"/>
        </w:rPr>
      </w:pPr>
      <w:r w:rsidRPr="00C15A7B">
        <w:rPr>
          <w:rFonts w:ascii="Times New Roman" w:hAnsi="Times New Roman"/>
        </w:rPr>
        <w:t xml:space="preserve">Виллозское ГП </w:t>
      </w:r>
      <w:r w:rsidR="004F64A0">
        <w:rPr>
          <w:rFonts w:ascii="Times New Roman" w:hAnsi="Times New Roman"/>
        </w:rPr>
        <w:t>–</w:t>
      </w:r>
      <w:r w:rsidRPr="00C15A7B">
        <w:rPr>
          <w:rFonts w:ascii="Times New Roman" w:hAnsi="Times New Roman"/>
        </w:rPr>
        <w:t xml:space="preserve"> не обеспечено 69 человек.</w:t>
      </w:r>
    </w:p>
    <w:p w:rsidR="004C4017" w:rsidRPr="009530AE" w:rsidRDefault="004C4017" w:rsidP="00C15A7B">
      <w:pPr>
        <w:spacing w:after="0" w:line="240" w:lineRule="auto"/>
        <w:ind w:firstLine="709"/>
        <w:contextualSpacing/>
        <w:jc w:val="both"/>
        <w:rPr>
          <w:rFonts w:ascii="Times New Roman" w:hAnsi="Times New Roman"/>
        </w:rPr>
      </w:pPr>
      <w:r w:rsidRPr="009530AE">
        <w:rPr>
          <w:rFonts w:ascii="Times New Roman" w:hAnsi="Times New Roman"/>
        </w:rPr>
        <w:t xml:space="preserve">В рамках реализации </w:t>
      </w:r>
      <w:r w:rsidRPr="009530AE">
        <w:rPr>
          <w:rFonts w:ascii="Times New Roman" w:hAnsi="Times New Roman"/>
          <w:bCs/>
        </w:rPr>
        <w:t>областного закона Ленинградской области от 14.10.2008 № 105-оз на территории Ломоносовского муниципального района:</w:t>
      </w:r>
    </w:p>
    <w:p w:rsidR="004C4017" w:rsidRPr="004F64A0" w:rsidRDefault="004C4017" w:rsidP="00F05EB2">
      <w:pPr>
        <w:pStyle w:val="a5"/>
        <w:numPr>
          <w:ilvl w:val="0"/>
          <w:numId w:val="61"/>
        </w:numPr>
        <w:spacing w:after="0" w:line="240" w:lineRule="auto"/>
        <w:ind w:left="0" w:firstLine="1069"/>
        <w:jc w:val="both"/>
        <w:rPr>
          <w:rFonts w:ascii="Times New Roman" w:hAnsi="Times New Roman"/>
          <w:bCs/>
        </w:rPr>
      </w:pPr>
      <w:r w:rsidRPr="004F64A0">
        <w:rPr>
          <w:rFonts w:ascii="Times New Roman" w:hAnsi="Times New Roman"/>
          <w:bCs/>
        </w:rPr>
        <w:t>предоставлено в собственность бесплатно после завершения строительства жилого дома 45 земельных участков общей площадью 4,5 га.</w:t>
      </w:r>
    </w:p>
    <w:p w:rsidR="004C4017" w:rsidRPr="009530AE" w:rsidRDefault="004C4017" w:rsidP="00C15A7B">
      <w:pPr>
        <w:spacing w:after="0" w:line="240" w:lineRule="auto"/>
        <w:ind w:firstLine="709"/>
        <w:contextualSpacing/>
        <w:jc w:val="both"/>
        <w:rPr>
          <w:rFonts w:ascii="Times New Roman" w:hAnsi="Times New Roman"/>
          <w:bCs/>
        </w:rPr>
      </w:pPr>
      <w:r w:rsidRPr="00763D91">
        <w:rPr>
          <w:rFonts w:ascii="Times New Roman" w:hAnsi="Times New Roman"/>
          <w:u w:val="single"/>
        </w:rPr>
        <w:t xml:space="preserve">В рамках реализации </w:t>
      </w:r>
      <w:r w:rsidRPr="00763D91">
        <w:rPr>
          <w:rFonts w:ascii="Times New Roman" w:hAnsi="Times New Roman"/>
          <w:bCs/>
          <w:u w:val="single"/>
        </w:rPr>
        <w:t>областного закона Ленинградской области от 17.07.2018 № 75-оз</w:t>
      </w:r>
      <w:r w:rsidRPr="009530AE">
        <w:rPr>
          <w:rFonts w:ascii="Times New Roman" w:hAnsi="Times New Roman"/>
          <w:bCs/>
        </w:rPr>
        <w:t xml:space="preserve"> на территории </w:t>
      </w:r>
      <w:r w:rsidRPr="009530AE">
        <w:rPr>
          <w:rFonts w:ascii="Times New Roman" w:hAnsi="Times New Roman"/>
        </w:rPr>
        <w:t>Ломоносовского муниципального района в 2022 году:</w:t>
      </w:r>
    </w:p>
    <w:p w:rsidR="004C4017" w:rsidRPr="004F64A0" w:rsidRDefault="004C4017" w:rsidP="00F05EB2">
      <w:pPr>
        <w:pStyle w:val="a5"/>
        <w:numPr>
          <w:ilvl w:val="0"/>
          <w:numId w:val="61"/>
        </w:numPr>
        <w:spacing w:after="0" w:line="240" w:lineRule="auto"/>
        <w:ind w:left="0" w:firstLine="1069"/>
        <w:jc w:val="both"/>
        <w:rPr>
          <w:rFonts w:ascii="Times New Roman" w:hAnsi="Times New Roman"/>
          <w:bCs/>
        </w:rPr>
      </w:pPr>
      <w:r w:rsidRPr="004F64A0">
        <w:rPr>
          <w:rFonts w:ascii="Times New Roman" w:hAnsi="Times New Roman"/>
          <w:bCs/>
        </w:rPr>
        <w:t>распределено 66 земельных участков многодетным семьям для индивидуального жилищного строительства (общей площадью 6,6 га), в т.ч. 10 земельных участков предоставлено местными администрациями городских поселений.</w:t>
      </w:r>
    </w:p>
    <w:p w:rsidR="004C4017" w:rsidRPr="009530AE" w:rsidRDefault="004C4017" w:rsidP="00C15A7B">
      <w:pPr>
        <w:spacing w:after="0" w:line="240" w:lineRule="auto"/>
        <w:ind w:firstLine="709"/>
        <w:contextualSpacing/>
        <w:jc w:val="both"/>
        <w:rPr>
          <w:rFonts w:ascii="Times New Roman" w:hAnsi="Times New Roman"/>
        </w:rPr>
      </w:pPr>
      <w:r w:rsidRPr="009530AE">
        <w:rPr>
          <w:rFonts w:ascii="Times New Roman" w:hAnsi="Times New Roman"/>
        </w:rPr>
        <w:t>Достаточного количества земельных участков в границах населенных пунктов городских и сельских поселений для обеспечения всех очередников.</w:t>
      </w:r>
    </w:p>
    <w:p w:rsidR="004C4017" w:rsidRPr="009530AE" w:rsidRDefault="004C4017" w:rsidP="00C15A7B">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В настоящее время КУМИ формируются земельные участки на территории деревни Старые Медуши МО Лопухинское сельское поселение и после утверждения Генерального плана поселения льготным категориям граждан в рамках реализации областного закона № 105-оз будут предложены в аренду земельные участки.</w:t>
      </w:r>
    </w:p>
    <w:p w:rsidR="004C4017" w:rsidRPr="009530AE" w:rsidRDefault="004C4017" w:rsidP="00C15A7B">
      <w:pPr>
        <w:pStyle w:val="ConsPlusNormal"/>
        <w:ind w:firstLine="709"/>
        <w:contextualSpacing/>
        <w:jc w:val="both"/>
        <w:rPr>
          <w:rFonts w:ascii="Times New Roman" w:eastAsia="Calibri" w:hAnsi="Times New Roman" w:cs="Times New Roman"/>
          <w:szCs w:val="22"/>
          <w:lang w:eastAsia="en-US"/>
        </w:rPr>
      </w:pPr>
      <w:r w:rsidRPr="009530AE">
        <w:rPr>
          <w:rFonts w:ascii="Times New Roman" w:eastAsia="Calibri" w:hAnsi="Times New Roman" w:cs="Times New Roman"/>
          <w:szCs w:val="22"/>
          <w:lang w:eastAsia="en-US"/>
        </w:rPr>
        <w:t>Формирование на территории большинства поселений района отдельных массивов для многодетных семей проблематично по следующим причинам: значительная стоимость и сложность утверждения проектной планировочной документации и строительства объектов инфраструктуры. Недостаточность либо отсутствие средств в бюджетах муниципальных образований на данные мероприятия.</w:t>
      </w:r>
    </w:p>
    <w:p w:rsidR="004C4017" w:rsidRPr="004F64A0" w:rsidRDefault="004C4017" w:rsidP="004C4017">
      <w:pPr>
        <w:spacing w:after="0" w:line="240" w:lineRule="auto"/>
        <w:ind w:firstLine="708"/>
        <w:contextualSpacing/>
        <w:jc w:val="both"/>
        <w:rPr>
          <w:rFonts w:ascii="Times New Roman" w:hAnsi="Times New Roman"/>
          <w:sz w:val="10"/>
          <w:szCs w:val="10"/>
        </w:rPr>
      </w:pPr>
    </w:p>
    <w:p w:rsidR="004C4017" w:rsidRPr="00A42AC1" w:rsidRDefault="004F64A0" w:rsidP="00ED0403">
      <w:pPr>
        <w:pStyle w:val="a3"/>
        <w:ind w:left="0" w:firstLine="0"/>
        <w:jc w:val="center"/>
        <w:rPr>
          <w:rFonts w:ascii="Times New Roman" w:hAnsi="Times New Roman"/>
          <w:b/>
          <w:shd w:val="clear" w:color="auto" w:fill="FFFFFF"/>
        </w:rPr>
      </w:pPr>
      <w:r w:rsidRPr="00A42AC1">
        <w:rPr>
          <w:rFonts w:ascii="Times New Roman" w:hAnsi="Times New Roman"/>
          <w:b/>
          <w:shd w:val="clear" w:color="auto" w:fill="FFFFFF"/>
        </w:rPr>
        <w:t xml:space="preserve">ЗЕМЕЛЬНЫЙ КОНТРОЛЬ </w:t>
      </w:r>
      <w:r w:rsidR="004C4017" w:rsidRPr="00A42AC1">
        <w:rPr>
          <w:rFonts w:ascii="Times New Roman" w:hAnsi="Times New Roman"/>
          <w:b/>
          <w:shd w:val="clear" w:color="auto" w:fill="FFFFFF"/>
        </w:rPr>
        <w:t>КУМИ</w:t>
      </w:r>
    </w:p>
    <w:p w:rsidR="004F64A0" w:rsidRPr="004F64A0" w:rsidRDefault="004F64A0" w:rsidP="00ED0403">
      <w:pPr>
        <w:pStyle w:val="a3"/>
        <w:ind w:left="0" w:firstLine="0"/>
        <w:jc w:val="center"/>
        <w:rPr>
          <w:rFonts w:ascii="Times New Roman" w:hAnsi="Times New Roman"/>
          <w:b/>
          <w:sz w:val="10"/>
          <w:szCs w:val="10"/>
          <w:shd w:val="clear" w:color="auto" w:fill="FFFFFF"/>
        </w:rPr>
      </w:pPr>
    </w:p>
    <w:p w:rsidR="004C4017" w:rsidRPr="009530AE" w:rsidRDefault="004C4017" w:rsidP="004F64A0">
      <w:pPr>
        <w:pStyle w:val="a3"/>
        <w:ind w:left="0" w:right="0" w:firstLine="709"/>
        <w:jc w:val="both"/>
        <w:rPr>
          <w:rFonts w:ascii="Times New Roman" w:hAnsi="Times New Roman"/>
        </w:rPr>
      </w:pPr>
      <w:r w:rsidRPr="009530AE">
        <w:rPr>
          <w:rFonts w:ascii="Times New Roman" w:hAnsi="Times New Roman"/>
        </w:rPr>
        <w:t>В рамках снижения издержек бизнеса за счет максимального освобождения от избыточных процедур 10 марта 2022 г. Правительство Российской Федерации  издало постановление № 336 "Об особенностях организации и осуществления государственного контроля (надзора), муниципального контроля", которым ввело ограничения на проведение плановых и внеплановых контрольных (надзорных) мероприятий, осуществляемых в рамках видов контроля, порядок организации и осуществления которых регулируется Федеральным законом от 31.07.2020 № 248-ФЗ "О государственном контроле (надзоре) и муниципальном контроле в Российской Федерации".</w:t>
      </w:r>
    </w:p>
    <w:p w:rsidR="004C4017" w:rsidRPr="009530AE" w:rsidRDefault="004C4017" w:rsidP="004F64A0">
      <w:pPr>
        <w:pStyle w:val="a3"/>
        <w:ind w:left="0" w:right="0" w:firstLine="709"/>
        <w:jc w:val="both"/>
        <w:rPr>
          <w:rFonts w:ascii="Times New Roman" w:hAnsi="Times New Roman"/>
        </w:rPr>
      </w:pPr>
      <w:r w:rsidRPr="009530AE">
        <w:rPr>
          <w:rFonts w:ascii="Times New Roman" w:hAnsi="Times New Roman"/>
        </w:rPr>
        <w:t>В этой связи плановые контрольные (надзорные) мероприятия с 10.03.2022 года сектор при осуществлении муниципального земельного контроля</w:t>
      </w:r>
      <w:r w:rsidR="00194A26">
        <w:rPr>
          <w:rFonts w:ascii="Times New Roman" w:hAnsi="Times New Roman"/>
        </w:rPr>
        <w:t xml:space="preserve"> (МЗК)</w:t>
      </w:r>
      <w:r w:rsidRPr="009530AE">
        <w:rPr>
          <w:rFonts w:ascii="Times New Roman" w:hAnsi="Times New Roman"/>
        </w:rPr>
        <w:t>, порядок организации и осуществления которого регулируется Федеральным законом №248-ФЗ от 31.07.2020, не проводил.</w:t>
      </w:r>
    </w:p>
    <w:p w:rsidR="004C4017" w:rsidRPr="009530AE" w:rsidRDefault="004C4017" w:rsidP="004F64A0">
      <w:pPr>
        <w:pStyle w:val="a3"/>
        <w:ind w:left="0" w:right="0" w:firstLine="709"/>
        <w:jc w:val="both"/>
        <w:rPr>
          <w:rFonts w:ascii="Times New Roman" w:hAnsi="Times New Roman"/>
        </w:rPr>
      </w:pPr>
      <w:r w:rsidRPr="009530AE">
        <w:rPr>
          <w:rFonts w:ascii="Times New Roman" w:hAnsi="Times New Roman"/>
        </w:rPr>
        <w:t xml:space="preserve">Сектор осуществлял контрольные (надзорные) мероприятия без взаимодействия, </w:t>
      </w:r>
      <w:r w:rsidRPr="00107317">
        <w:rPr>
          <w:rFonts w:ascii="Times New Roman" w:hAnsi="Times New Roman"/>
          <w:i/>
        </w:rPr>
        <w:t>профилактические мероприятия</w:t>
      </w:r>
      <w:r w:rsidRPr="009530AE">
        <w:rPr>
          <w:rFonts w:ascii="Times New Roman" w:hAnsi="Times New Roman"/>
        </w:rPr>
        <w:t>, включая объявление предостережения о недопустимости нарушения обязательных требований в установленных законом случаях.</w:t>
      </w:r>
    </w:p>
    <w:p w:rsidR="004C4017" w:rsidRPr="009530AE" w:rsidRDefault="004C4017" w:rsidP="004F64A0">
      <w:pPr>
        <w:pStyle w:val="a3"/>
        <w:ind w:left="0" w:right="0" w:firstLine="709"/>
        <w:jc w:val="both"/>
        <w:rPr>
          <w:rFonts w:ascii="Times New Roman" w:hAnsi="Times New Roman"/>
        </w:rPr>
      </w:pPr>
      <w:r w:rsidRPr="009530AE">
        <w:rPr>
          <w:rFonts w:ascii="Times New Roman" w:hAnsi="Times New Roman"/>
        </w:rPr>
        <w:t>По результатам 2022 года проведено 390 мероприятий по МЗК, из них выявлено 294 нарушения, в т.ч. на землях сельскохозяйственного назначения - 181.</w:t>
      </w:r>
    </w:p>
    <w:p w:rsidR="004C4017" w:rsidRPr="009530AE" w:rsidRDefault="004C4017" w:rsidP="004F64A0">
      <w:pPr>
        <w:pStyle w:val="a3"/>
        <w:ind w:left="0" w:right="0" w:firstLine="709"/>
        <w:jc w:val="both"/>
        <w:rPr>
          <w:rFonts w:ascii="Times New Roman" w:hAnsi="Times New Roman"/>
        </w:rPr>
      </w:pPr>
      <w:r w:rsidRPr="009530AE">
        <w:rPr>
          <w:rFonts w:ascii="Times New Roman" w:hAnsi="Times New Roman"/>
        </w:rPr>
        <w:t>Проконтролированная площадь земельных участков – 1669,1 га, в т.ч. площадь земель сельскохозяйственного назначения 1650,1 га.</w:t>
      </w:r>
    </w:p>
    <w:p w:rsidR="004C4017" w:rsidRPr="009530AE" w:rsidRDefault="004C4017" w:rsidP="004F64A0">
      <w:pPr>
        <w:pStyle w:val="a3"/>
        <w:ind w:left="0" w:right="0" w:firstLine="709"/>
        <w:jc w:val="both"/>
        <w:rPr>
          <w:rFonts w:ascii="Times New Roman" w:hAnsi="Times New Roman"/>
        </w:rPr>
      </w:pPr>
      <w:r w:rsidRPr="009530AE">
        <w:rPr>
          <w:rFonts w:ascii="Times New Roman" w:hAnsi="Times New Roman"/>
        </w:rPr>
        <w:t>В органы государственного и иного надзора направлены материалы МЗК по 151 нарушению.</w:t>
      </w:r>
    </w:p>
    <w:p w:rsidR="004C4017" w:rsidRPr="009530AE" w:rsidRDefault="004C4017" w:rsidP="004F64A0">
      <w:pPr>
        <w:spacing w:after="0" w:line="240" w:lineRule="auto"/>
        <w:ind w:firstLine="709"/>
        <w:contextualSpacing/>
        <w:jc w:val="both"/>
        <w:rPr>
          <w:rFonts w:ascii="Times New Roman" w:hAnsi="Times New Roman"/>
        </w:rPr>
      </w:pPr>
      <w:r w:rsidRPr="009530AE">
        <w:rPr>
          <w:rFonts w:ascii="Times New Roman" w:hAnsi="Times New Roman"/>
        </w:rPr>
        <w:t>В 2022 году Сектором проведено 254 профилактических мероприятия по МЗК, объявлено 179 предостережений о недопущении нарушений требований земельного законодательства.</w:t>
      </w:r>
    </w:p>
    <w:p w:rsidR="004C4017" w:rsidRPr="009530AE" w:rsidRDefault="004C4017" w:rsidP="004F64A0">
      <w:pPr>
        <w:spacing w:after="0" w:line="240" w:lineRule="auto"/>
        <w:ind w:firstLine="709"/>
        <w:contextualSpacing/>
        <w:jc w:val="both"/>
        <w:rPr>
          <w:rFonts w:ascii="Times New Roman" w:eastAsia="Times New Roman" w:hAnsi="Times New Roman"/>
          <w:color w:val="010101"/>
          <w:lang w:eastAsia="ru-RU"/>
        </w:rPr>
      </w:pPr>
      <w:r w:rsidRPr="009530AE">
        <w:rPr>
          <w:rFonts w:ascii="Times New Roman" w:hAnsi="Times New Roman"/>
        </w:rPr>
        <w:lastRenderedPageBreak/>
        <w:t>Сектором ежегодно разрабатывается Программа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Ломоносовский муниципальный район на следующий год, в частности Программа профилактики на 2023 год утверждена постановлением администрации 19.12.2022 № 2076/22 и размещена на официальном сайте района.</w:t>
      </w:r>
    </w:p>
    <w:p w:rsidR="004C4017" w:rsidRPr="00B74ABB" w:rsidRDefault="004C4017" w:rsidP="004F64A0">
      <w:pPr>
        <w:autoSpaceDE w:val="0"/>
        <w:autoSpaceDN w:val="0"/>
        <w:adjustRightInd w:val="0"/>
        <w:spacing w:after="0" w:line="240" w:lineRule="auto"/>
        <w:ind w:firstLine="709"/>
        <w:jc w:val="both"/>
        <w:rPr>
          <w:rFonts w:ascii="Times New Roman" w:hAnsi="Times New Roman"/>
        </w:rPr>
      </w:pPr>
      <w:r w:rsidRPr="009530AE">
        <w:rPr>
          <w:rFonts w:ascii="Times New Roman" w:hAnsi="Times New Roman"/>
          <w:lang w:eastAsia="ru-RU"/>
        </w:rPr>
        <w:t xml:space="preserve">При этом, сектор относит объекты контроля (земельные участки) к одной из категорий риска причинения вреда, в частности к категории среднего риска или умеренного риска. Например, в результате сбора, обработки, анализа и учета сведений об объектах контроля </w:t>
      </w:r>
      <w:r w:rsidRPr="009530AE">
        <w:rPr>
          <w:rFonts w:ascii="Times New Roman" w:hAnsi="Times New Roman"/>
        </w:rPr>
        <w:t xml:space="preserve">219 земельных участков </w:t>
      </w:r>
      <w:r w:rsidR="00194A26">
        <w:rPr>
          <w:rFonts w:ascii="Times New Roman" w:hAnsi="Times New Roman"/>
        </w:rPr>
        <w:t>распоряжением КУМИ №</w:t>
      </w:r>
      <w:r w:rsidR="00D77D34">
        <w:rPr>
          <w:rFonts w:ascii="Times New Roman" w:hAnsi="Times New Roman"/>
        </w:rPr>
        <w:t xml:space="preserve"> </w:t>
      </w:r>
      <w:r w:rsidRPr="00B74ABB">
        <w:rPr>
          <w:rFonts w:ascii="Times New Roman" w:hAnsi="Times New Roman"/>
        </w:rPr>
        <w:t>28 от 24.06.2022 отнесены к среднему и умеренному риску.</w:t>
      </w:r>
    </w:p>
    <w:p w:rsidR="004C4017" w:rsidRPr="009530AE" w:rsidRDefault="004C4017" w:rsidP="004F64A0">
      <w:pPr>
        <w:autoSpaceDE w:val="0"/>
        <w:autoSpaceDN w:val="0"/>
        <w:adjustRightInd w:val="0"/>
        <w:spacing w:after="0" w:line="240" w:lineRule="auto"/>
        <w:ind w:firstLine="709"/>
        <w:jc w:val="both"/>
        <w:rPr>
          <w:rFonts w:ascii="Times New Roman" w:hAnsi="Times New Roman"/>
          <w:lang w:eastAsia="ru-RU"/>
        </w:rPr>
      </w:pPr>
      <w:r w:rsidRPr="00B74ABB">
        <w:rPr>
          <w:rFonts w:ascii="Times New Roman" w:hAnsi="Times New Roman"/>
          <w:lang w:eastAsia="ru-RU"/>
        </w:rPr>
        <w:t>В 2023 году юридическим</w:t>
      </w:r>
      <w:r w:rsidRPr="009530AE">
        <w:rPr>
          <w:rFonts w:ascii="Times New Roman" w:hAnsi="Times New Roman"/>
          <w:lang w:eastAsia="ru-RU"/>
        </w:rPr>
        <w:t xml:space="preserve"> лицам, индивидуальным предпринимателям и гражданам не грозят плановые контрольно-надзорные мероприятия в силу п. 3 и 11(3) </w:t>
      </w:r>
      <w:r w:rsidRPr="009530AE">
        <w:rPr>
          <w:rFonts w:ascii="Times New Roman" w:hAnsi="Times New Roman"/>
        </w:rPr>
        <w:t>постановления № 336</w:t>
      </w:r>
      <w:r w:rsidRPr="009530AE">
        <w:rPr>
          <w:rFonts w:ascii="Times New Roman" w:hAnsi="Times New Roman"/>
          <w:lang w:eastAsia="ru-RU"/>
        </w:rPr>
        <w:t>. Внеплановые контрольные мероприятия в 2023 году проводятся только по определенному перечню оснований.</w:t>
      </w:r>
    </w:p>
    <w:p w:rsidR="00D46DA2" w:rsidRPr="00A42AC1" w:rsidRDefault="00D46DA2" w:rsidP="00D46DA2">
      <w:pPr>
        <w:pStyle w:val="a3"/>
        <w:spacing w:line="288" w:lineRule="auto"/>
        <w:ind w:left="0" w:right="0" w:firstLine="0"/>
        <w:jc w:val="center"/>
        <w:rPr>
          <w:rFonts w:ascii="Times New Roman" w:hAnsi="Times New Roman"/>
          <w:b/>
        </w:rPr>
      </w:pPr>
      <w:r w:rsidRPr="00A42AC1">
        <w:rPr>
          <w:rFonts w:ascii="Times New Roman" w:hAnsi="Times New Roman"/>
          <w:b/>
        </w:rPr>
        <w:t>ДОРОЖНОЕ ХОЗЯЙСТВО</w:t>
      </w:r>
    </w:p>
    <w:p w:rsidR="004F64A0" w:rsidRPr="004F64A0" w:rsidRDefault="004F64A0" w:rsidP="00D46DA2">
      <w:pPr>
        <w:pStyle w:val="a3"/>
        <w:spacing w:line="288" w:lineRule="auto"/>
        <w:ind w:left="0" w:right="0" w:firstLine="0"/>
        <w:jc w:val="center"/>
        <w:rPr>
          <w:rFonts w:ascii="Times New Roman" w:hAnsi="Times New Roman"/>
          <w:b/>
          <w:sz w:val="10"/>
          <w:szCs w:val="10"/>
        </w:rPr>
      </w:pPr>
    </w:p>
    <w:p w:rsidR="007D05A0" w:rsidRPr="00B74ABB" w:rsidRDefault="00492C0A" w:rsidP="007D05A0">
      <w:pPr>
        <w:tabs>
          <w:tab w:val="left" w:pos="600"/>
        </w:tabs>
        <w:spacing w:after="0" w:line="240" w:lineRule="auto"/>
        <w:ind w:firstLine="709"/>
        <w:jc w:val="both"/>
        <w:rPr>
          <w:rFonts w:ascii="Times New Roman" w:hAnsi="Times New Roman"/>
        </w:rPr>
      </w:pPr>
      <w:r>
        <w:rPr>
          <w:rFonts w:ascii="Times New Roman" w:hAnsi="Times New Roman"/>
        </w:rPr>
        <w:t>О</w:t>
      </w:r>
      <w:r w:rsidR="007D05A0" w:rsidRPr="00B74ABB">
        <w:rPr>
          <w:rFonts w:ascii="Times New Roman" w:hAnsi="Times New Roman"/>
        </w:rPr>
        <w:t>рганизация пассажирских перевозок на территории района осуществляется на основе контрактов между Комитетом Л</w:t>
      </w:r>
      <w:r>
        <w:rPr>
          <w:rFonts w:ascii="Times New Roman" w:hAnsi="Times New Roman"/>
        </w:rPr>
        <w:t>енинградской области</w:t>
      </w:r>
      <w:r w:rsidR="004A28BF">
        <w:rPr>
          <w:rFonts w:ascii="Times New Roman" w:hAnsi="Times New Roman"/>
        </w:rPr>
        <w:t xml:space="preserve"> по транспорту и перевозчиками:</w:t>
      </w:r>
    </w:p>
    <w:p w:rsidR="007D05A0" w:rsidRPr="004F64A0" w:rsidRDefault="007D05A0" w:rsidP="00F05EB2">
      <w:pPr>
        <w:pStyle w:val="a5"/>
        <w:numPr>
          <w:ilvl w:val="0"/>
          <w:numId w:val="62"/>
        </w:numPr>
        <w:tabs>
          <w:tab w:val="left" w:pos="600"/>
        </w:tabs>
        <w:spacing w:after="0" w:line="240" w:lineRule="auto"/>
        <w:jc w:val="both"/>
        <w:rPr>
          <w:rFonts w:ascii="Times New Roman" w:hAnsi="Times New Roman"/>
        </w:rPr>
      </w:pPr>
      <w:r w:rsidRPr="004F64A0">
        <w:rPr>
          <w:rFonts w:ascii="Times New Roman" w:hAnsi="Times New Roman"/>
        </w:rPr>
        <w:t>ООО «ВЕСТ-СЕРВИС»</w:t>
      </w:r>
      <w:r w:rsidR="004F64A0">
        <w:rPr>
          <w:rFonts w:ascii="Times New Roman" w:hAnsi="Times New Roman"/>
        </w:rPr>
        <w:t>;</w:t>
      </w:r>
    </w:p>
    <w:p w:rsidR="00B74ABB" w:rsidRPr="004F64A0" w:rsidRDefault="00B74ABB" w:rsidP="00F05EB2">
      <w:pPr>
        <w:pStyle w:val="a5"/>
        <w:numPr>
          <w:ilvl w:val="0"/>
          <w:numId w:val="62"/>
        </w:numPr>
        <w:tabs>
          <w:tab w:val="left" w:pos="600"/>
        </w:tabs>
        <w:spacing w:after="0" w:line="240" w:lineRule="auto"/>
        <w:jc w:val="both"/>
        <w:rPr>
          <w:rFonts w:ascii="Times New Roman" w:hAnsi="Times New Roman"/>
        </w:rPr>
      </w:pPr>
      <w:r w:rsidRPr="004F64A0">
        <w:rPr>
          <w:rFonts w:ascii="Times New Roman" w:hAnsi="Times New Roman"/>
        </w:rPr>
        <w:t>ООО «Домтрансавто»</w:t>
      </w:r>
      <w:r w:rsidR="004F64A0">
        <w:rPr>
          <w:rFonts w:ascii="Times New Roman" w:hAnsi="Times New Roman"/>
        </w:rPr>
        <w:t>;</w:t>
      </w:r>
    </w:p>
    <w:p w:rsidR="007D05A0" w:rsidRPr="004F64A0" w:rsidRDefault="004F64A0" w:rsidP="00F05EB2">
      <w:pPr>
        <w:pStyle w:val="a5"/>
        <w:numPr>
          <w:ilvl w:val="0"/>
          <w:numId w:val="62"/>
        </w:numPr>
        <w:tabs>
          <w:tab w:val="left" w:pos="600"/>
        </w:tabs>
        <w:spacing w:after="0" w:line="240" w:lineRule="auto"/>
        <w:jc w:val="both"/>
        <w:rPr>
          <w:rFonts w:ascii="Times New Roman" w:hAnsi="Times New Roman"/>
        </w:rPr>
      </w:pPr>
      <w:r>
        <w:rPr>
          <w:rFonts w:ascii="Times New Roman" w:hAnsi="Times New Roman"/>
        </w:rPr>
        <w:t>ООО «Такси»;</w:t>
      </w:r>
    </w:p>
    <w:p w:rsidR="007D05A0" w:rsidRPr="004F64A0" w:rsidRDefault="007D05A0" w:rsidP="00F05EB2">
      <w:pPr>
        <w:pStyle w:val="a5"/>
        <w:numPr>
          <w:ilvl w:val="0"/>
          <w:numId w:val="62"/>
        </w:numPr>
        <w:tabs>
          <w:tab w:val="left" w:pos="600"/>
        </w:tabs>
        <w:spacing w:after="0" w:line="240" w:lineRule="auto"/>
        <w:jc w:val="both"/>
        <w:rPr>
          <w:rFonts w:ascii="Times New Roman" w:hAnsi="Times New Roman"/>
        </w:rPr>
      </w:pPr>
      <w:r w:rsidRPr="004F64A0">
        <w:rPr>
          <w:rFonts w:ascii="Times New Roman" w:hAnsi="Times New Roman"/>
        </w:rPr>
        <w:t>ООО «АТП Барс-2».</w:t>
      </w:r>
    </w:p>
    <w:p w:rsidR="007D05A0" w:rsidRPr="009F6E90" w:rsidRDefault="007D05A0" w:rsidP="007D05A0">
      <w:pPr>
        <w:tabs>
          <w:tab w:val="left" w:pos="600"/>
        </w:tabs>
        <w:spacing w:after="0" w:line="240" w:lineRule="auto"/>
        <w:ind w:firstLine="709"/>
        <w:jc w:val="both"/>
        <w:rPr>
          <w:rFonts w:ascii="Times New Roman" w:hAnsi="Times New Roman"/>
          <w:u w:val="single"/>
        </w:rPr>
      </w:pPr>
      <w:r w:rsidRPr="009F6E90">
        <w:rPr>
          <w:rFonts w:ascii="Times New Roman" w:hAnsi="Times New Roman"/>
          <w:u w:val="single"/>
        </w:rPr>
        <w:t xml:space="preserve">Всего </w:t>
      </w:r>
      <w:r w:rsidR="00766466" w:rsidRPr="009F6E90">
        <w:rPr>
          <w:rFonts w:ascii="Times New Roman" w:hAnsi="Times New Roman"/>
          <w:u w:val="single"/>
        </w:rPr>
        <w:t xml:space="preserve">в районе 68 </w:t>
      </w:r>
      <w:r w:rsidRPr="009F6E90">
        <w:rPr>
          <w:rFonts w:ascii="Times New Roman" w:hAnsi="Times New Roman"/>
          <w:u w:val="single"/>
        </w:rPr>
        <w:t>авт</w:t>
      </w:r>
      <w:r w:rsidR="00766466" w:rsidRPr="009F6E90">
        <w:rPr>
          <w:rFonts w:ascii="Times New Roman" w:hAnsi="Times New Roman"/>
          <w:u w:val="single"/>
        </w:rPr>
        <w:t>обусных маршрутов.</w:t>
      </w:r>
    </w:p>
    <w:p w:rsidR="00053383" w:rsidRPr="00053383" w:rsidRDefault="00053383" w:rsidP="004F64A0">
      <w:pPr>
        <w:pStyle w:val="1"/>
        <w:ind w:firstLine="709"/>
        <w:jc w:val="both"/>
        <w:rPr>
          <w:rFonts w:ascii="Times New Roman" w:hAnsi="Times New Roman"/>
          <w:lang w:eastAsia="ru-RU"/>
        </w:rPr>
      </w:pPr>
      <w:r w:rsidRPr="00053383">
        <w:rPr>
          <w:rFonts w:ascii="Times New Roman" w:hAnsi="Times New Roman"/>
          <w:lang w:eastAsia="ru-RU"/>
        </w:rPr>
        <w:t xml:space="preserve">Фактически общая протяженность автомобильно-дорожной сети, проходящей по территории муниципального образования Ломоносовский муниципальный район, составляет </w:t>
      </w:r>
      <w:r w:rsidRPr="00053383">
        <w:rPr>
          <w:rFonts w:ascii="Times New Roman" w:hAnsi="Times New Roman"/>
          <w:b/>
          <w:bCs/>
          <w:lang w:eastAsia="ru-RU"/>
        </w:rPr>
        <w:t>945,948</w:t>
      </w:r>
      <w:r w:rsidRPr="00053383">
        <w:rPr>
          <w:rFonts w:ascii="Times New Roman" w:hAnsi="Times New Roman"/>
          <w:lang w:eastAsia="ru-RU"/>
        </w:rPr>
        <w:t> км</w:t>
      </w:r>
      <w:r w:rsidR="00CC3898">
        <w:rPr>
          <w:rFonts w:ascii="Times New Roman" w:hAnsi="Times New Roman"/>
          <w:lang w:eastAsia="ru-RU"/>
        </w:rPr>
        <w:t>,</w:t>
      </w:r>
      <w:r w:rsidRPr="00053383">
        <w:rPr>
          <w:rFonts w:ascii="Times New Roman" w:hAnsi="Times New Roman"/>
          <w:lang w:eastAsia="ru-RU"/>
        </w:rPr>
        <w:t xml:space="preserve"> в том числе:</w:t>
      </w:r>
    </w:p>
    <w:p w:rsidR="00053383" w:rsidRPr="00053383" w:rsidRDefault="00053383" w:rsidP="00F05EB2">
      <w:pPr>
        <w:pStyle w:val="1"/>
        <w:numPr>
          <w:ilvl w:val="0"/>
          <w:numId w:val="63"/>
        </w:numPr>
        <w:ind w:left="0" w:firstLine="1069"/>
        <w:jc w:val="both"/>
        <w:rPr>
          <w:rFonts w:ascii="Times New Roman" w:hAnsi="Times New Roman"/>
          <w:lang w:eastAsia="ru-RU"/>
        </w:rPr>
      </w:pPr>
      <w:r w:rsidRPr="00053383">
        <w:rPr>
          <w:rFonts w:ascii="Times New Roman" w:hAnsi="Times New Roman"/>
          <w:lang w:eastAsia="ru-RU"/>
        </w:rPr>
        <w:t xml:space="preserve">Федерального значения </w:t>
      </w:r>
      <w:r w:rsidRPr="00053383">
        <w:rPr>
          <w:rFonts w:ascii="Times New Roman" w:hAnsi="Times New Roman"/>
          <w:bCs/>
          <w:lang w:eastAsia="ru-RU"/>
        </w:rPr>
        <w:t>102,394</w:t>
      </w:r>
      <w:r w:rsidRPr="00053383">
        <w:rPr>
          <w:rFonts w:ascii="Times New Roman" w:hAnsi="Times New Roman"/>
          <w:lang w:eastAsia="ru-RU"/>
        </w:rPr>
        <w:t> км (автомобильная дорога «Нарва» км 31+440 – км 59+136, автомобильная дорога «Южное полукольцо» км 0+000 – км 37+549, «КАД» км 78+378 – км 115+527)</w:t>
      </w:r>
      <w:r w:rsidR="00CC3898">
        <w:rPr>
          <w:rFonts w:ascii="Times New Roman" w:hAnsi="Times New Roman"/>
          <w:lang w:eastAsia="ru-RU"/>
        </w:rPr>
        <w:t>;</w:t>
      </w:r>
    </w:p>
    <w:p w:rsidR="00053383" w:rsidRPr="00053383" w:rsidRDefault="00053383" w:rsidP="00F05EB2">
      <w:pPr>
        <w:pStyle w:val="1"/>
        <w:numPr>
          <w:ilvl w:val="0"/>
          <w:numId w:val="63"/>
        </w:numPr>
        <w:ind w:left="0" w:firstLine="1069"/>
        <w:jc w:val="both"/>
        <w:rPr>
          <w:rFonts w:ascii="Times New Roman" w:hAnsi="Times New Roman"/>
          <w:lang w:eastAsia="ru-RU"/>
        </w:rPr>
      </w:pPr>
      <w:r w:rsidRPr="00053383">
        <w:rPr>
          <w:rFonts w:ascii="Times New Roman" w:hAnsi="Times New Roman"/>
          <w:lang w:eastAsia="ru-RU"/>
        </w:rPr>
        <w:t xml:space="preserve">Регионального значения </w:t>
      </w:r>
      <w:r w:rsidRPr="00053383">
        <w:rPr>
          <w:rFonts w:ascii="Times New Roman" w:hAnsi="Times New Roman"/>
          <w:bCs/>
          <w:lang w:eastAsia="ru-RU"/>
        </w:rPr>
        <w:t>407,22</w:t>
      </w:r>
      <w:r w:rsidRPr="00053383">
        <w:rPr>
          <w:rFonts w:ascii="Times New Roman" w:hAnsi="Times New Roman"/>
          <w:lang w:eastAsia="ru-RU"/>
        </w:rPr>
        <w:t> км, основные транспортные магистрали регионального значения</w:t>
      </w:r>
      <w:r w:rsidR="00CC3898">
        <w:rPr>
          <w:rFonts w:ascii="Times New Roman" w:hAnsi="Times New Roman"/>
          <w:lang w:eastAsia="ru-RU"/>
        </w:rPr>
        <w:t>;</w:t>
      </w:r>
    </w:p>
    <w:p w:rsidR="00053383" w:rsidRPr="00053383" w:rsidRDefault="00053383" w:rsidP="00F05EB2">
      <w:pPr>
        <w:pStyle w:val="1"/>
        <w:numPr>
          <w:ilvl w:val="0"/>
          <w:numId w:val="63"/>
        </w:numPr>
        <w:ind w:left="0" w:firstLine="1069"/>
        <w:jc w:val="both"/>
        <w:rPr>
          <w:rFonts w:ascii="Times New Roman" w:hAnsi="Times New Roman"/>
          <w:lang w:eastAsia="ru-RU"/>
        </w:rPr>
      </w:pPr>
      <w:r w:rsidRPr="00053383">
        <w:rPr>
          <w:rFonts w:ascii="Times New Roman" w:hAnsi="Times New Roman"/>
          <w:lang w:eastAsia="ru-RU"/>
        </w:rPr>
        <w:t>автомобильных дорог общего</w:t>
      </w:r>
      <w:r w:rsidR="004A28BF">
        <w:rPr>
          <w:rFonts w:ascii="Times New Roman" w:hAnsi="Times New Roman"/>
          <w:lang w:eastAsia="ru-RU"/>
        </w:rPr>
        <w:t xml:space="preserve"> пользования </w:t>
      </w:r>
      <w:r w:rsidR="00CC3898">
        <w:rPr>
          <w:rFonts w:ascii="Times New Roman" w:hAnsi="Times New Roman"/>
          <w:lang w:eastAsia="ru-RU"/>
        </w:rPr>
        <w:t xml:space="preserve">местного значения муниципального района, </w:t>
      </w:r>
      <w:r w:rsidR="004A28BF">
        <w:rPr>
          <w:rFonts w:ascii="Times New Roman" w:hAnsi="Times New Roman"/>
          <w:lang w:eastAsia="ru-RU"/>
        </w:rPr>
        <w:t xml:space="preserve">сельских и городских поселений, </w:t>
      </w:r>
      <w:r w:rsidRPr="00053383">
        <w:rPr>
          <w:rFonts w:ascii="Times New Roman" w:hAnsi="Times New Roman"/>
          <w:lang w:eastAsia="ru-RU"/>
        </w:rPr>
        <w:t>составляет 573</w:t>
      </w:r>
      <w:r w:rsidRPr="00053383">
        <w:rPr>
          <w:rFonts w:ascii="Times New Roman" w:hAnsi="Times New Roman"/>
          <w:bCs/>
          <w:lang w:eastAsia="ru-RU"/>
        </w:rPr>
        <w:t>,848</w:t>
      </w:r>
      <w:r w:rsidR="004A28BF">
        <w:rPr>
          <w:rFonts w:ascii="Times New Roman" w:hAnsi="Times New Roman"/>
          <w:b/>
          <w:bCs/>
          <w:lang w:eastAsia="ru-RU"/>
        </w:rPr>
        <w:t xml:space="preserve"> </w:t>
      </w:r>
      <w:r w:rsidRPr="00053383">
        <w:rPr>
          <w:rFonts w:ascii="Times New Roman" w:hAnsi="Times New Roman"/>
          <w:lang w:eastAsia="ru-RU"/>
        </w:rPr>
        <w:t>км</w:t>
      </w:r>
      <w:r>
        <w:rPr>
          <w:rFonts w:ascii="Times New Roman" w:hAnsi="Times New Roman"/>
          <w:lang w:eastAsia="ru-RU"/>
        </w:rPr>
        <w:t>.</w:t>
      </w:r>
    </w:p>
    <w:p w:rsidR="00014F8F" w:rsidRDefault="00334D93" w:rsidP="004F64A0">
      <w:pPr>
        <w:pStyle w:val="1"/>
        <w:ind w:firstLine="709"/>
        <w:jc w:val="both"/>
        <w:rPr>
          <w:rFonts w:ascii="Times New Roman" w:eastAsia="Calibri" w:hAnsi="Times New Roman"/>
        </w:rPr>
      </w:pPr>
      <w:r w:rsidRPr="00014F8F">
        <w:rPr>
          <w:rFonts w:ascii="Times New Roman" w:eastAsia="Calibri" w:hAnsi="Times New Roman"/>
          <w:b/>
          <w:i/>
        </w:rPr>
        <w:t>Содержание дорог</w:t>
      </w:r>
      <w:r w:rsidRPr="00334D93">
        <w:rPr>
          <w:rFonts w:ascii="Times New Roman" w:eastAsia="Calibri" w:hAnsi="Times New Roman"/>
        </w:rPr>
        <w:t xml:space="preserve"> </w:t>
      </w:r>
    </w:p>
    <w:p w:rsidR="00334D93" w:rsidRPr="00334D93" w:rsidRDefault="00014F8F" w:rsidP="004F64A0">
      <w:pPr>
        <w:pStyle w:val="1"/>
        <w:ind w:firstLine="709"/>
        <w:jc w:val="both"/>
        <w:rPr>
          <w:rFonts w:ascii="Times New Roman" w:eastAsia="Calibri" w:hAnsi="Times New Roman"/>
        </w:rPr>
      </w:pPr>
      <w:r>
        <w:rPr>
          <w:rFonts w:ascii="Times New Roman" w:eastAsia="Calibri" w:hAnsi="Times New Roman"/>
        </w:rPr>
        <w:t>В</w:t>
      </w:r>
      <w:r w:rsidR="00334D93" w:rsidRPr="00334D93">
        <w:rPr>
          <w:rFonts w:ascii="Times New Roman" w:eastAsia="Calibri" w:hAnsi="Times New Roman"/>
        </w:rPr>
        <w:t xml:space="preserve"> 2022 году осуществлялось на основании двух переходящих муниципальных контрактов (2021-2022 гг. и 2022-2023 гг.), исполнителем которых</w:t>
      </w:r>
      <w:r>
        <w:rPr>
          <w:rFonts w:ascii="Times New Roman" w:eastAsia="Calibri" w:hAnsi="Times New Roman"/>
        </w:rPr>
        <w:t xml:space="preserve"> является ГП «Гатчинское ДРСУ»:</w:t>
      </w:r>
    </w:p>
    <w:p w:rsidR="00334D93" w:rsidRPr="00334D93" w:rsidRDefault="00334D93" w:rsidP="00F05EB2">
      <w:pPr>
        <w:pStyle w:val="1"/>
        <w:numPr>
          <w:ilvl w:val="0"/>
          <w:numId w:val="64"/>
        </w:numPr>
        <w:ind w:left="0" w:firstLine="1058"/>
        <w:jc w:val="both"/>
        <w:rPr>
          <w:rFonts w:ascii="Times New Roman" w:eastAsia="Calibri" w:hAnsi="Times New Roman"/>
        </w:rPr>
      </w:pPr>
      <w:r w:rsidRPr="00334D93">
        <w:rPr>
          <w:rFonts w:ascii="Times New Roman" w:eastAsia="Calibri" w:hAnsi="Times New Roman"/>
        </w:rPr>
        <w:t>сумма контрак</w:t>
      </w:r>
      <w:r w:rsidR="00AD4107">
        <w:rPr>
          <w:rFonts w:ascii="Times New Roman" w:eastAsia="Calibri" w:hAnsi="Times New Roman"/>
        </w:rPr>
        <w:t>та 2021-2022 гг. 12,53 млн.руб.</w:t>
      </w:r>
      <w:r w:rsidRPr="00334D93">
        <w:rPr>
          <w:rFonts w:ascii="Times New Roman" w:eastAsia="Calibri" w:hAnsi="Times New Roman"/>
        </w:rPr>
        <w:t>;</w:t>
      </w:r>
    </w:p>
    <w:p w:rsidR="00334D93" w:rsidRPr="00334D93" w:rsidRDefault="00334D93" w:rsidP="00F05EB2">
      <w:pPr>
        <w:pStyle w:val="1"/>
        <w:numPr>
          <w:ilvl w:val="0"/>
          <w:numId w:val="64"/>
        </w:numPr>
        <w:jc w:val="both"/>
        <w:rPr>
          <w:rFonts w:ascii="Times New Roman" w:eastAsia="Calibri" w:hAnsi="Times New Roman"/>
        </w:rPr>
      </w:pPr>
      <w:r w:rsidRPr="00334D93">
        <w:rPr>
          <w:rFonts w:ascii="Times New Roman" w:eastAsia="Calibri" w:hAnsi="Times New Roman"/>
        </w:rPr>
        <w:t>сумма контракта 2022-2023 гг. 13,18 млн.руб.</w:t>
      </w:r>
    </w:p>
    <w:p w:rsidR="00334D93" w:rsidRPr="00014F8F" w:rsidRDefault="00334D93" w:rsidP="004F64A0">
      <w:pPr>
        <w:pStyle w:val="1"/>
        <w:ind w:firstLine="709"/>
        <w:jc w:val="both"/>
        <w:rPr>
          <w:rFonts w:ascii="Times New Roman" w:eastAsia="Calibri" w:hAnsi="Times New Roman"/>
          <w:b/>
          <w:i/>
        </w:rPr>
      </w:pPr>
      <w:r w:rsidRPr="00014F8F">
        <w:rPr>
          <w:rFonts w:ascii="Times New Roman" w:eastAsia="Calibri" w:hAnsi="Times New Roman"/>
          <w:b/>
          <w:i/>
        </w:rPr>
        <w:t>Ре</w:t>
      </w:r>
      <w:r w:rsidR="00014F8F">
        <w:rPr>
          <w:rFonts w:ascii="Times New Roman" w:eastAsia="Calibri" w:hAnsi="Times New Roman"/>
          <w:b/>
          <w:i/>
        </w:rPr>
        <w:t>монты дорог</w:t>
      </w:r>
    </w:p>
    <w:p w:rsidR="00334D93" w:rsidRPr="00334D93" w:rsidRDefault="00334D93" w:rsidP="004F64A0">
      <w:pPr>
        <w:shd w:val="clear" w:color="auto" w:fill="FFFFFF"/>
        <w:spacing w:after="0" w:line="240" w:lineRule="auto"/>
        <w:ind w:firstLine="709"/>
        <w:jc w:val="both"/>
        <w:rPr>
          <w:rFonts w:ascii="Times New Roman" w:hAnsi="Times New Roman"/>
        </w:rPr>
      </w:pPr>
      <w:r w:rsidRPr="00334D93">
        <w:rPr>
          <w:rFonts w:ascii="Times New Roman" w:hAnsi="Times New Roman"/>
        </w:rPr>
        <w:t xml:space="preserve">С опережением графика, в рамках нацпроекта «Безопасные качественные дороги», в Ломоносовском районе завершены работы по </w:t>
      </w:r>
      <w:r w:rsidRPr="00334D93">
        <w:rPr>
          <w:rFonts w:ascii="Times New Roman" w:hAnsi="Times New Roman"/>
          <w:shd w:val="clear" w:color="auto" w:fill="FFFFFF"/>
        </w:rPr>
        <w:t>обновлению Гостилицкого шоссе от деревни Порожки в сторону ʺЮжного полукольцаʺ</w:t>
      </w:r>
      <w:r w:rsidRPr="00334D93">
        <w:rPr>
          <w:rFonts w:ascii="Times New Roman" w:hAnsi="Times New Roman"/>
        </w:rPr>
        <w:t xml:space="preserve">, выполнен ремонт </w:t>
      </w:r>
      <w:r w:rsidRPr="00334D93">
        <w:rPr>
          <w:rFonts w:ascii="Times New Roman" w:hAnsi="Times New Roman"/>
          <w:shd w:val="clear" w:color="auto" w:fill="FFFFFF"/>
        </w:rPr>
        <w:t>автомобильной дороги общего пользования регионального значения «Гостилицы – Гора Колокольная» км 0+000 - км 3+497,</w:t>
      </w:r>
      <w:r w:rsidRPr="00334D93">
        <w:rPr>
          <w:rFonts w:ascii="Times New Roman" w:hAnsi="Times New Roman"/>
        </w:rPr>
        <w:t xml:space="preserve"> </w:t>
      </w:r>
      <w:r w:rsidRPr="00334D93">
        <w:rPr>
          <w:rFonts w:ascii="Times New Roman" w:hAnsi="Times New Roman"/>
          <w:shd w:val="clear" w:color="auto" w:fill="FFFFFF"/>
        </w:rPr>
        <w:t>«</w:t>
      </w:r>
      <w:r w:rsidRPr="00334D93">
        <w:rPr>
          <w:rStyle w:val="highlightcolor"/>
          <w:rFonts w:ascii="Times New Roman" w:hAnsi="Times New Roman"/>
          <w:bdr w:val="none" w:sz="0" w:space="0" w:color="auto" w:frame="1"/>
        </w:rPr>
        <w:t>Большая Ижора - Бронка – Пеники</w:t>
      </w:r>
      <w:r w:rsidRPr="00334D93">
        <w:rPr>
          <w:rFonts w:ascii="Times New Roman" w:hAnsi="Times New Roman"/>
          <w:shd w:val="clear" w:color="auto" w:fill="FFFFFF"/>
        </w:rPr>
        <w:t>» км 0+010 - км 5+025, "</w:t>
      </w:r>
      <w:r w:rsidRPr="00334D93">
        <w:rPr>
          <w:rStyle w:val="highlightcolor"/>
          <w:rFonts w:ascii="Times New Roman" w:hAnsi="Times New Roman"/>
          <w:bdr w:val="none" w:sz="0" w:space="0" w:color="auto" w:frame="1"/>
        </w:rPr>
        <w:t>Низковицы - Переярово - Кипень</w:t>
      </w:r>
      <w:r w:rsidRPr="00334D93">
        <w:rPr>
          <w:rFonts w:ascii="Times New Roman" w:hAnsi="Times New Roman"/>
          <w:shd w:val="clear" w:color="auto" w:fill="FFFFFF"/>
        </w:rPr>
        <w:t xml:space="preserve">" км 8+021 - км 13+ и </w:t>
      </w:r>
      <w:r w:rsidRPr="00334D93">
        <w:rPr>
          <w:rFonts w:ascii="Times New Roman" w:hAnsi="Times New Roman"/>
          <w:color w:val="1C1C1C"/>
        </w:rPr>
        <w:t>ремонт участка от д. Велигонты в сторону д. Марьино на Ропшинском шоссе (заменено более 4 км полотна). Также в д. Марьино были обустроены пешеходные дорожки и установлены новые остановки.</w:t>
      </w:r>
    </w:p>
    <w:p w:rsidR="00334D93" w:rsidRPr="00014F8F" w:rsidRDefault="00334D93" w:rsidP="004F64A0">
      <w:pPr>
        <w:pStyle w:val="1"/>
        <w:ind w:firstLine="709"/>
        <w:jc w:val="both"/>
        <w:rPr>
          <w:rFonts w:ascii="Times New Roman" w:eastAsia="Calibri" w:hAnsi="Times New Roman"/>
          <w:b/>
          <w:i/>
        </w:rPr>
      </w:pPr>
      <w:r w:rsidRPr="00014F8F">
        <w:rPr>
          <w:rFonts w:ascii="Times New Roman" w:eastAsia="Calibri" w:hAnsi="Times New Roman"/>
          <w:b/>
          <w:i/>
        </w:rPr>
        <w:t xml:space="preserve">В рамках реализации муниципальной программы «Развитие автомобильных дорог в Ломоносовском районе» </w:t>
      </w:r>
      <w:r w:rsidRPr="004A28BF">
        <w:rPr>
          <w:rFonts w:ascii="Times New Roman" w:eastAsia="Calibri" w:hAnsi="Times New Roman"/>
          <w:b/>
          <w:i/>
          <w:u w:val="single"/>
        </w:rPr>
        <w:t>в 2022 году</w:t>
      </w:r>
      <w:r w:rsidRPr="00014F8F">
        <w:rPr>
          <w:rFonts w:ascii="Times New Roman" w:eastAsia="Calibri" w:hAnsi="Times New Roman"/>
          <w:b/>
          <w:i/>
        </w:rPr>
        <w:t xml:space="preserve"> выполнены ремонтные работы:</w:t>
      </w:r>
    </w:p>
    <w:p w:rsidR="00334D93" w:rsidRPr="004A28BF" w:rsidRDefault="00334D93" w:rsidP="00F05EB2">
      <w:pPr>
        <w:pStyle w:val="1"/>
        <w:numPr>
          <w:ilvl w:val="0"/>
          <w:numId w:val="65"/>
        </w:numPr>
        <w:ind w:left="0" w:firstLine="1069"/>
        <w:jc w:val="both"/>
        <w:rPr>
          <w:rFonts w:ascii="Times New Roman" w:hAnsi="Times New Roman"/>
        </w:rPr>
      </w:pPr>
      <w:r w:rsidRPr="004A28BF">
        <w:rPr>
          <w:rFonts w:ascii="Times New Roman" w:hAnsi="Times New Roman"/>
        </w:rPr>
        <w:t>автомобильной дороги общего пользования местного значения, имеющей приоритетный социально значим</w:t>
      </w:r>
      <w:r w:rsidR="00014F8F" w:rsidRPr="004A28BF">
        <w:rPr>
          <w:rFonts w:ascii="Times New Roman" w:hAnsi="Times New Roman"/>
        </w:rPr>
        <w:t>ый характер «Подъезд к СИЗО №6»;</w:t>
      </w:r>
    </w:p>
    <w:p w:rsidR="00334D93" w:rsidRPr="004A28BF" w:rsidRDefault="00334D93" w:rsidP="00F05EB2">
      <w:pPr>
        <w:pStyle w:val="1"/>
        <w:numPr>
          <w:ilvl w:val="0"/>
          <w:numId w:val="65"/>
        </w:numPr>
        <w:ind w:left="0" w:firstLine="1069"/>
        <w:jc w:val="both"/>
        <w:rPr>
          <w:rFonts w:ascii="Times New Roman" w:hAnsi="Times New Roman"/>
        </w:rPr>
      </w:pPr>
      <w:r w:rsidRPr="004A28BF">
        <w:rPr>
          <w:rFonts w:ascii="Times New Roman" w:hAnsi="Times New Roman"/>
        </w:rPr>
        <w:t xml:space="preserve">автомобильной дороги общего пользования местного значения «Подъезд к </w:t>
      </w:r>
      <w:r w:rsidR="004A28BF" w:rsidRPr="004A28BF">
        <w:rPr>
          <w:rFonts w:ascii="Times New Roman" w:hAnsi="Times New Roman"/>
        </w:rPr>
        <w:br/>
      </w:r>
      <w:r w:rsidRPr="004A28BF">
        <w:rPr>
          <w:rFonts w:ascii="Times New Roman" w:hAnsi="Times New Roman"/>
        </w:rPr>
        <w:t>д. Кербуково (от автодороги «Волосово-Гомонт</w:t>
      </w:r>
      <w:r w:rsidR="00014F8F" w:rsidRPr="004A28BF">
        <w:rPr>
          <w:rFonts w:ascii="Times New Roman" w:hAnsi="Times New Roman"/>
        </w:rPr>
        <w:t>ово-Копорье-Керново»)»;</w:t>
      </w:r>
    </w:p>
    <w:p w:rsidR="00334D93" w:rsidRPr="004A28BF" w:rsidRDefault="00334D93" w:rsidP="00F05EB2">
      <w:pPr>
        <w:pStyle w:val="1"/>
        <w:numPr>
          <w:ilvl w:val="0"/>
          <w:numId w:val="65"/>
        </w:numPr>
        <w:ind w:left="0" w:firstLine="1069"/>
        <w:jc w:val="both"/>
        <w:rPr>
          <w:rFonts w:ascii="Times New Roman" w:hAnsi="Times New Roman"/>
        </w:rPr>
      </w:pPr>
      <w:r w:rsidRPr="004A28BF">
        <w:rPr>
          <w:rFonts w:ascii="Times New Roman" w:hAnsi="Times New Roman"/>
        </w:rPr>
        <w:t>автомобильной дороги общего пользования местного значения «Автодорога о</w:t>
      </w:r>
      <w:r w:rsidR="004A28BF" w:rsidRPr="004A28BF">
        <w:rPr>
          <w:rFonts w:ascii="Times New Roman" w:hAnsi="Times New Roman"/>
        </w:rPr>
        <w:t>т</w:t>
      </w:r>
      <w:r w:rsidR="00014F8F" w:rsidRPr="004A28BF">
        <w:rPr>
          <w:rFonts w:ascii="Times New Roman" w:hAnsi="Times New Roman"/>
        </w:rPr>
        <w:t xml:space="preserve"> </w:t>
      </w:r>
      <w:r w:rsidR="004A28BF" w:rsidRPr="004A28BF">
        <w:rPr>
          <w:rFonts w:ascii="Times New Roman" w:hAnsi="Times New Roman"/>
        </w:rPr>
        <w:br/>
      </w:r>
      <w:r w:rsidR="00014F8F" w:rsidRPr="004A28BF">
        <w:rPr>
          <w:rFonts w:ascii="Times New Roman" w:hAnsi="Times New Roman"/>
        </w:rPr>
        <w:t>д. Кербуково до д. Ирогощи»;</w:t>
      </w:r>
    </w:p>
    <w:p w:rsidR="00334D93" w:rsidRPr="004A28BF" w:rsidRDefault="00334D93" w:rsidP="00F05EB2">
      <w:pPr>
        <w:pStyle w:val="1"/>
        <w:numPr>
          <w:ilvl w:val="0"/>
          <w:numId w:val="65"/>
        </w:numPr>
        <w:ind w:left="0" w:firstLine="1069"/>
        <w:jc w:val="both"/>
        <w:rPr>
          <w:rFonts w:ascii="Times New Roman" w:hAnsi="Times New Roman"/>
        </w:rPr>
      </w:pPr>
      <w:r w:rsidRPr="004A28BF">
        <w:rPr>
          <w:rFonts w:ascii="Times New Roman" w:hAnsi="Times New Roman"/>
        </w:rPr>
        <w:t>автомобильной дороги общего пользования местного зн</w:t>
      </w:r>
      <w:r w:rsidR="00014F8F" w:rsidRPr="004A28BF">
        <w:rPr>
          <w:rFonts w:ascii="Times New Roman" w:hAnsi="Times New Roman"/>
        </w:rPr>
        <w:t xml:space="preserve">ачения «Подъезд к </w:t>
      </w:r>
      <w:r w:rsidR="004A28BF" w:rsidRPr="004A28BF">
        <w:rPr>
          <w:rFonts w:ascii="Times New Roman" w:hAnsi="Times New Roman"/>
        </w:rPr>
        <w:br/>
      </w:r>
      <w:r w:rsidR="00014F8F" w:rsidRPr="004A28BF">
        <w:rPr>
          <w:rFonts w:ascii="Times New Roman" w:hAnsi="Times New Roman"/>
        </w:rPr>
        <w:t>д. Широково».</w:t>
      </w:r>
    </w:p>
    <w:p w:rsidR="00334D93" w:rsidRPr="00CC3898" w:rsidRDefault="00334D93" w:rsidP="004F64A0">
      <w:pPr>
        <w:pStyle w:val="1"/>
        <w:ind w:firstLine="709"/>
        <w:jc w:val="both"/>
        <w:rPr>
          <w:rFonts w:ascii="Times New Roman" w:hAnsi="Times New Roman"/>
          <w:u w:val="single"/>
        </w:rPr>
      </w:pPr>
      <w:r w:rsidRPr="00CC3898">
        <w:rPr>
          <w:rFonts w:ascii="Times New Roman" w:hAnsi="Times New Roman"/>
          <w:u w:val="single"/>
        </w:rPr>
        <w:lastRenderedPageBreak/>
        <w:t>Сумма ремонтных работ – 14,678 млн.руб.</w:t>
      </w:r>
    </w:p>
    <w:p w:rsidR="00334D93" w:rsidRPr="00014F8F" w:rsidRDefault="00334D93" w:rsidP="004F64A0">
      <w:pPr>
        <w:pStyle w:val="1"/>
        <w:ind w:firstLine="709"/>
        <w:jc w:val="both"/>
        <w:rPr>
          <w:rFonts w:ascii="Times New Roman" w:eastAsia="Calibri" w:hAnsi="Times New Roman"/>
          <w:b/>
          <w:i/>
        </w:rPr>
      </w:pPr>
      <w:r w:rsidRPr="00014F8F">
        <w:rPr>
          <w:rFonts w:ascii="Times New Roman" w:eastAsia="Calibri" w:hAnsi="Times New Roman"/>
          <w:b/>
          <w:i/>
        </w:rPr>
        <w:t>Планируемы</w:t>
      </w:r>
      <w:r w:rsidR="00014F8F" w:rsidRPr="00014F8F">
        <w:rPr>
          <w:rFonts w:ascii="Times New Roman" w:eastAsia="Calibri" w:hAnsi="Times New Roman"/>
          <w:b/>
          <w:i/>
        </w:rPr>
        <w:t xml:space="preserve">е мероприятия по ремонту дорог </w:t>
      </w:r>
      <w:r w:rsidRPr="00014F8F">
        <w:rPr>
          <w:rFonts w:ascii="Times New Roman" w:eastAsia="Calibri" w:hAnsi="Times New Roman"/>
          <w:b/>
          <w:i/>
        </w:rPr>
        <w:t>в 2023 году</w:t>
      </w:r>
      <w:r w:rsidR="00CC3898" w:rsidRPr="00014F8F">
        <w:rPr>
          <w:rFonts w:ascii="Times New Roman" w:eastAsia="Calibri" w:hAnsi="Times New Roman"/>
          <w:b/>
          <w:i/>
        </w:rPr>
        <w:t>:</w:t>
      </w:r>
    </w:p>
    <w:p w:rsidR="00334D93" w:rsidRPr="00334D93" w:rsidRDefault="00334D93" w:rsidP="00F05EB2">
      <w:pPr>
        <w:pStyle w:val="1"/>
        <w:numPr>
          <w:ilvl w:val="0"/>
          <w:numId w:val="66"/>
        </w:numPr>
        <w:ind w:left="0" w:firstLine="1069"/>
        <w:jc w:val="both"/>
        <w:rPr>
          <w:rFonts w:ascii="Times New Roman" w:hAnsi="Times New Roman"/>
          <w:color w:val="000000" w:themeColor="text1"/>
          <w:shd w:val="clear" w:color="auto" w:fill="FFFFFF"/>
        </w:rPr>
      </w:pPr>
      <w:r w:rsidRPr="00334D93">
        <w:rPr>
          <w:rFonts w:ascii="Times New Roman" w:hAnsi="Times New Roman"/>
          <w:color w:val="000000" w:themeColor="text1"/>
          <w:shd w:val="clear" w:color="auto" w:fill="FFFFFF"/>
        </w:rPr>
        <w:t xml:space="preserve">«Ремонт автомобильной дороги общего пользования местного значения «Подъезд к д. </w:t>
      </w:r>
      <w:r w:rsidR="00A8005C">
        <w:rPr>
          <w:rFonts w:ascii="Times New Roman" w:hAnsi="Times New Roman"/>
          <w:color w:val="000000" w:themeColor="text1"/>
          <w:shd w:val="clear" w:color="auto" w:fill="FFFFFF"/>
        </w:rPr>
        <w:t>Михайловка» - 3,25 млн. руб</w:t>
      </w:r>
      <w:r w:rsidR="00014F8F">
        <w:rPr>
          <w:rFonts w:ascii="Times New Roman" w:hAnsi="Times New Roman"/>
          <w:color w:val="000000" w:themeColor="text1"/>
          <w:shd w:val="clear" w:color="auto" w:fill="FFFFFF"/>
        </w:rPr>
        <w:t>.</w:t>
      </w:r>
      <w:r w:rsidR="00A8005C">
        <w:rPr>
          <w:rFonts w:ascii="Times New Roman" w:hAnsi="Times New Roman"/>
          <w:color w:val="000000" w:themeColor="text1"/>
          <w:shd w:val="clear" w:color="auto" w:fill="FFFFFF"/>
        </w:rPr>
        <w:t>;</w:t>
      </w:r>
    </w:p>
    <w:p w:rsidR="00A8005C" w:rsidRDefault="00CC3898" w:rsidP="00F05EB2">
      <w:pPr>
        <w:pStyle w:val="ab"/>
        <w:numPr>
          <w:ilvl w:val="0"/>
          <w:numId w:val="66"/>
        </w:numPr>
        <w:spacing w:before="0" w:after="0"/>
        <w:ind w:left="0" w:firstLine="1069"/>
        <w:contextualSpacing/>
        <w:jc w:val="both"/>
        <w:rPr>
          <w:color w:val="000000" w:themeColor="text1"/>
          <w:sz w:val="22"/>
          <w:szCs w:val="22"/>
          <w:shd w:val="clear" w:color="auto" w:fill="FFFFFF"/>
        </w:rPr>
      </w:pPr>
      <w:r>
        <w:rPr>
          <w:color w:val="000000" w:themeColor="text1"/>
          <w:sz w:val="22"/>
          <w:szCs w:val="22"/>
          <w:shd w:val="clear" w:color="auto" w:fill="FFFFFF"/>
        </w:rPr>
        <w:t>«</w:t>
      </w:r>
      <w:r w:rsidR="00334D93" w:rsidRPr="00334D93">
        <w:rPr>
          <w:color w:val="000000" w:themeColor="text1"/>
          <w:sz w:val="22"/>
          <w:szCs w:val="22"/>
          <w:shd w:val="clear" w:color="auto" w:fill="FFFFFF"/>
        </w:rPr>
        <w:t>Ремонт автомобильной дороги общего пользования местного значения «Подъезд к д.Че</w:t>
      </w:r>
      <w:r w:rsidR="00A8005C">
        <w:rPr>
          <w:color w:val="000000" w:themeColor="text1"/>
          <w:sz w:val="22"/>
          <w:szCs w:val="22"/>
          <w:shd w:val="clear" w:color="auto" w:fill="FFFFFF"/>
        </w:rPr>
        <w:t>рная Лахта» - 1,789 млн. руб</w:t>
      </w:r>
      <w:r w:rsidR="00014F8F">
        <w:rPr>
          <w:color w:val="000000" w:themeColor="text1"/>
          <w:sz w:val="22"/>
          <w:szCs w:val="22"/>
          <w:shd w:val="clear" w:color="auto" w:fill="FFFFFF"/>
        </w:rPr>
        <w:t>.</w:t>
      </w:r>
      <w:r w:rsidR="00A8005C">
        <w:rPr>
          <w:color w:val="000000" w:themeColor="text1"/>
          <w:sz w:val="22"/>
          <w:szCs w:val="22"/>
          <w:shd w:val="clear" w:color="auto" w:fill="FFFFFF"/>
        </w:rPr>
        <w:t>;</w:t>
      </w:r>
    </w:p>
    <w:p w:rsidR="00334D93" w:rsidRPr="00131AA2" w:rsidRDefault="00334D93" w:rsidP="00F05EB2">
      <w:pPr>
        <w:pStyle w:val="ab"/>
        <w:numPr>
          <w:ilvl w:val="0"/>
          <w:numId w:val="66"/>
        </w:numPr>
        <w:spacing w:before="0" w:after="0"/>
        <w:ind w:left="0" w:firstLine="1069"/>
        <w:contextualSpacing/>
        <w:jc w:val="both"/>
        <w:rPr>
          <w:sz w:val="22"/>
          <w:szCs w:val="22"/>
        </w:rPr>
      </w:pPr>
      <w:r w:rsidRPr="00334D93">
        <w:rPr>
          <w:color w:val="000000" w:themeColor="text1"/>
          <w:sz w:val="22"/>
          <w:szCs w:val="22"/>
          <w:shd w:val="clear" w:color="auto" w:fill="FFFFFF"/>
        </w:rPr>
        <w:t xml:space="preserve"> «Ремонт автомобильной дороги общего пользования местного значения, имеющей приоритетный социально значимый характер, в том числе с твердым покрытием до сельских населенных пунктов «Автомобильная дорога, соединяющая две региональные автомобильные дороги «Подъезд к деревне Муховицы» и «Лопухинка-Горки-Шелково». Сметная стоимость ремонтных работ </w:t>
      </w:r>
      <w:r w:rsidRPr="00334D93">
        <w:rPr>
          <w:color w:val="000000"/>
          <w:sz w:val="22"/>
          <w:szCs w:val="22"/>
          <w:shd w:val="clear" w:color="auto" w:fill="FFFFFF"/>
        </w:rPr>
        <w:t>92,7 млн. руб</w:t>
      </w:r>
      <w:r w:rsidR="00014F8F">
        <w:rPr>
          <w:color w:val="000000"/>
          <w:sz w:val="22"/>
          <w:szCs w:val="22"/>
          <w:shd w:val="clear" w:color="auto" w:fill="FFFFFF"/>
        </w:rPr>
        <w:t>.</w:t>
      </w:r>
      <w:r w:rsidRPr="00334D93">
        <w:rPr>
          <w:color w:val="000000"/>
          <w:sz w:val="22"/>
          <w:szCs w:val="22"/>
          <w:shd w:val="clear" w:color="auto" w:fill="FFFFFF"/>
        </w:rPr>
        <w:t>, в том числе из местного бюджета</w:t>
      </w:r>
      <w:r w:rsidRPr="00334D93">
        <w:rPr>
          <w:color w:val="000000" w:themeColor="text1"/>
          <w:sz w:val="22"/>
          <w:szCs w:val="22"/>
          <w:shd w:val="clear" w:color="auto" w:fill="FFFFFF"/>
        </w:rPr>
        <w:t xml:space="preserve"> - 10,2 млн. руб</w:t>
      </w:r>
      <w:r>
        <w:rPr>
          <w:color w:val="000000" w:themeColor="text1"/>
          <w:shd w:val="clear" w:color="auto" w:fill="FFFFFF"/>
        </w:rPr>
        <w:t>. (</w:t>
      </w:r>
      <w:r w:rsidRPr="00131AA2">
        <w:rPr>
          <w:sz w:val="22"/>
          <w:szCs w:val="22"/>
        </w:rPr>
        <w:t>в период 2023-2024 годов</w:t>
      </w:r>
      <w:r>
        <w:t>)</w:t>
      </w:r>
      <w:r w:rsidRPr="00131AA2">
        <w:rPr>
          <w:sz w:val="22"/>
          <w:szCs w:val="22"/>
        </w:rPr>
        <w:t>.</w:t>
      </w:r>
    </w:p>
    <w:p w:rsidR="00131AA2" w:rsidRDefault="00530ABC" w:rsidP="004F64A0">
      <w:pPr>
        <w:spacing w:after="0" w:line="240" w:lineRule="auto"/>
        <w:ind w:firstLine="709"/>
        <w:jc w:val="both"/>
        <w:rPr>
          <w:rFonts w:ascii="Times New Roman" w:hAnsi="Times New Roman"/>
        </w:rPr>
      </w:pPr>
      <w:r w:rsidRPr="001A61A4">
        <w:rPr>
          <w:rFonts w:ascii="Times New Roman" w:hAnsi="Times New Roman"/>
          <w:u w:val="single"/>
        </w:rPr>
        <w:t>Минсельхоз</w:t>
      </w:r>
      <w:r w:rsidR="00131AA2" w:rsidRPr="001A61A4">
        <w:rPr>
          <w:rFonts w:ascii="Times New Roman" w:hAnsi="Times New Roman"/>
          <w:u w:val="single"/>
        </w:rPr>
        <w:t xml:space="preserve"> России</w:t>
      </w:r>
      <w:r w:rsidR="00131AA2" w:rsidRPr="00131AA2">
        <w:rPr>
          <w:rFonts w:ascii="Times New Roman" w:hAnsi="Times New Roman"/>
        </w:rPr>
        <w:t xml:space="preserve"> утвержден пообъектный перечень автомобильных дорог, условно отобранных для предоставления субсидии из федерального бюджета бюджетам субъектов Российской Федерации в 2024-2025 годах.</w:t>
      </w:r>
    </w:p>
    <w:p w:rsidR="00131AA2" w:rsidRPr="00CC3898" w:rsidRDefault="00A850E5" w:rsidP="004F64A0">
      <w:pPr>
        <w:pStyle w:val="1"/>
        <w:ind w:firstLine="709"/>
        <w:jc w:val="both"/>
        <w:rPr>
          <w:rFonts w:ascii="Times New Roman" w:hAnsi="Times New Roman"/>
          <w:u w:val="single"/>
        </w:rPr>
      </w:pPr>
      <w:r w:rsidRPr="00CC3898">
        <w:rPr>
          <w:rFonts w:ascii="Times New Roman" w:hAnsi="Times New Roman"/>
          <w:u w:val="single"/>
        </w:rPr>
        <w:t>В 2023 году</w:t>
      </w:r>
      <w:r w:rsidR="00131AA2" w:rsidRPr="00CC3898">
        <w:rPr>
          <w:rFonts w:ascii="Times New Roman" w:hAnsi="Times New Roman"/>
          <w:u w:val="single"/>
        </w:rPr>
        <w:t>:</w:t>
      </w:r>
    </w:p>
    <w:p w:rsidR="00131AA2" w:rsidRPr="00CC3898" w:rsidRDefault="00131AA2" w:rsidP="00F05EB2">
      <w:pPr>
        <w:pStyle w:val="1"/>
        <w:numPr>
          <w:ilvl w:val="0"/>
          <w:numId w:val="67"/>
        </w:numPr>
        <w:ind w:left="0" w:firstLine="1069"/>
        <w:jc w:val="both"/>
        <w:rPr>
          <w:rFonts w:ascii="Times New Roman" w:hAnsi="Times New Roman"/>
        </w:rPr>
      </w:pPr>
      <w:r w:rsidRPr="00CC3898">
        <w:rPr>
          <w:rFonts w:ascii="Times New Roman" w:hAnsi="Times New Roman"/>
        </w:rPr>
        <w:t>Строительство ул. Серафимовская по адресу: п. Новоселье, МО Аннинское ГП – строительство/реконструкция: 28534,4</w:t>
      </w:r>
      <w:r w:rsidR="00A850E5" w:rsidRPr="00CC3898">
        <w:rPr>
          <w:rFonts w:ascii="Times New Roman" w:hAnsi="Times New Roman"/>
        </w:rPr>
        <w:t xml:space="preserve"> тыс.руб.</w:t>
      </w:r>
    </w:p>
    <w:p w:rsidR="00131AA2" w:rsidRPr="00CC3898" w:rsidRDefault="00131AA2" w:rsidP="00F05EB2">
      <w:pPr>
        <w:pStyle w:val="1"/>
        <w:numPr>
          <w:ilvl w:val="0"/>
          <w:numId w:val="67"/>
        </w:numPr>
        <w:ind w:left="0" w:firstLine="1069"/>
        <w:jc w:val="both"/>
        <w:rPr>
          <w:rFonts w:ascii="Times New Roman" w:hAnsi="Times New Roman"/>
        </w:rPr>
      </w:pPr>
      <w:r w:rsidRPr="00CC3898">
        <w:rPr>
          <w:rFonts w:ascii="Times New Roman" w:hAnsi="Times New Roman"/>
        </w:rPr>
        <w:t>Капитальный ремонт автомобильной дороги общего пользования местного значения ул. Новая, дер. Пеники с п</w:t>
      </w:r>
      <w:r w:rsidR="00780461" w:rsidRPr="00CC3898">
        <w:rPr>
          <w:rFonts w:ascii="Times New Roman" w:hAnsi="Times New Roman"/>
        </w:rPr>
        <w:t>одъездами к социальным объектам</w:t>
      </w:r>
      <w:r w:rsidRPr="00CC3898">
        <w:rPr>
          <w:rFonts w:ascii="Times New Roman" w:hAnsi="Times New Roman"/>
        </w:rPr>
        <w:t>: 5011,7</w:t>
      </w:r>
      <w:r w:rsidR="00A850E5" w:rsidRPr="00CC3898">
        <w:rPr>
          <w:rFonts w:ascii="Times New Roman" w:hAnsi="Times New Roman"/>
        </w:rPr>
        <w:t xml:space="preserve"> тыс.руб.</w:t>
      </w:r>
    </w:p>
    <w:p w:rsidR="00131AA2" w:rsidRPr="00CC3898" w:rsidRDefault="00131AA2" w:rsidP="00F05EB2">
      <w:pPr>
        <w:pStyle w:val="1"/>
        <w:numPr>
          <w:ilvl w:val="0"/>
          <w:numId w:val="67"/>
        </w:numPr>
        <w:ind w:left="0" w:firstLine="1069"/>
        <w:jc w:val="both"/>
        <w:rPr>
          <w:rFonts w:ascii="Times New Roman" w:hAnsi="Times New Roman"/>
        </w:rPr>
      </w:pPr>
      <w:r w:rsidRPr="00CC3898">
        <w:rPr>
          <w:rFonts w:ascii="Times New Roman" w:hAnsi="Times New Roman"/>
        </w:rPr>
        <w:t>Капитальный ремонт автомобильной дороги общего пользования местного значения от дома №20 по ул. Полевая, дер. Пеники по ул. Пениковская дер. Лангерево до регионально</w:t>
      </w:r>
      <w:r w:rsidR="00A850E5" w:rsidRPr="00CC3898">
        <w:rPr>
          <w:rFonts w:ascii="Times New Roman" w:hAnsi="Times New Roman"/>
        </w:rPr>
        <w:t>й дороги Сойкино – Малая Ижора</w:t>
      </w:r>
      <w:r w:rsidRPr="00CC3898">
        <w:rPr>
          <w:rFonts w:ascii="Times New Roman" w:hAnsi="Times New Roman"/>
        </w:rPr>
        <w:t>: 20121,3</w:t>
      </w:r>
      <w:r w:rsidR="00A850E5" w:rsidRPr="00CC3898">
        <w:rPr>
          <w:rFonts w:ascii="Times New Roman" w:hAnsi="Times New Roman"/>
        </w:rPr>
        <w:t xml:space="preserve"> тыс.руб.</w:t>
      </w:r>
    </w:p>
    <w:p w:rsidR="00131AA2" w:rsidRPr="00CC3898" w:rsidRDefault="00131AA2" w:rsidP="004F64A0">
      <w:pPr>
        <w:pStyle w:val="1"/>
        <w:ind w:firstLine="709"/>
        <w:jc w:val="both"/>
        <w:rPr>
          <w:rFonts w:ascii="Times New Roman" w:hAnsi="Times New Roman"/>
          <w:u w:val="single"/>
        </w:rPr>
      </w:pPr>
      <w:r w:rsidRPr="00CC3898">
        <w:rPr>
          <w:rFonts w:ascii="Times New Roman" w:hAnsi="Times New Roman"/>
          <w:u w:val="single"/>
        </w:rPr>
        <w:t>В 2024 году:</w:t>
      </w:r>
    </w:p>
    <w:p w:rsidR="00131AA2" w:rsidRPr="00CC3898" w:rsidRDefault="00131AA2" w:rsidP="00F05EB2">
      <w:pPr>
        <w:pStyle w:val="1"/>
        <w:numPr>
          <w:ilvl w:val="0"/>
          <w:numId w:val="68"/>
        </w:numPr>
        <w:ind w:left="0" w:firstLine="1069"/>
        <w:jc w:val="both"/>
        <w:rPr>
          <w:rFonts w:ascii="Times New Roman" w:hAnsi="Times New Roman"/>
        </w:rPr>
      </w:pPr>
      <w:r w:rsidRPr="00CC3898">
        <w:rPr>
          <w:rFonts w:ascii="Times New Roman" w:hAnsi="Times New Roman"/>
        </w:rPr>
        <w:t>Строительство ул. Серафимовская по адресу: п. Новоселье, МО Аннинское ГП – строительство/реконструкция: 66890,4</w:t>
      </w:r>
      <w:r w:rsidR="00A850E5" w:rsidRPr="00CC3898">
        <w:rPr>
          <w:rFonts w:ascii="Times New Roman" w:hAnsi="Times New Roman"/>
        </w:rPr>
        <w:t xml:space="preserve"> тыс.руб.</w:t>
      </w:r>
      <w:r w:rsidR="00014F8F">
        <w:rPr>
          <w:rFonts w:ascii="Times New Roman" w:hAnsi="Times New Roman"/>
        </w:rPr>
        <w:t>;</w:t>
      </w:r>
    </w:p>
    <w:p w:rsidR="00131AA2" w:rsidRPr="00CC3898" w:rsidRDefault="00131AA2" w:rsidP="00F05EB2">
      <w:pPr>
        <w:pStyle w:val="1"/>
        <w:numPr>
          <w:ilvl w:val="0"/>
          <w:numId w:val="68"/>
        </w:numPr>
        <w:ind w:left="0" w:firstLine="1069"/>
        <w:jc w:val="both"/>
        <w:rPr>
          <w:rFonts w:ascii="Times New Roman" w:hAnsi="Times New Roman"/>
        </w:rPr>
      </w:pPr>
      <w:r w:rsidRPr="00CC3898">
        <w:rPr>
          <w:rFonts w:ascii="Times New Roman" w:hAnsi="Times New Roman"/>
        </w:rPr>
        <w:t>Ремонт автомобильной дороги общего пользования местного значения д. Красный Бор, ул. Советская, МО Гостилицкое СП: 5081,5</w:t>
      </w:r>
      <w:r w:rsidR="00A850E5" w:rsidRPr="00CC3898">
        <w:rPr>
          <w:rFonts w:ascii="Times New Roman" w:hAnsi="Times New Roman"/>
        </w:rPr>
        <w:t xml:space="preserve"> тыс.руб.</w:t>
      </w:r>
      <w:r w:rsidR="00014F8F">
        <w:rPr>
          <w:rFonts w:ascii="Times New Roman" w:hAnsi="Times New Roman"/>
        </w:rPr>
        <w:t>;</w:t>
      </w:r>
    </w:p>
    <w:p w:rsidR="00131AA2" w:rsidRDefault="00131AA2" w:rsidP="00F05EB2">
      <w:pPr>
        <w:pStyle w:val="1"/>
        <w:numPr>
          <w:ilvl w:val="0"/>
          <w:numId w:val="68"/>
        </w:numPr>
        <w:ind w:left="0" w:firstLine="1058"/>
        <w:jc w:val="both"/>
        <w:rPr>
          <w:rFonts w:ascii="Times New Roman" w:hAnsi="Times New Roman"/>
        </w:rPr>
      </w:pPr>
      <w:r w:rsidRPr="00CC3898">
        <w:rPr>
          <w:rFonts w:ascii="Times New Roman" w:hAnsi="Times New Roman"/>
        </w:rPr>
        <w:t>Ремонт автомобильной дороги общего пользования местного значения д. Старый Бор, ул. Аграрная, МО Гостилицкое СП: 3079,2</w:t>
      </w:r>
      <w:r w:rsidR="00A850E5" w:rsidRPr="00CC3898">
        <w:rPr>
          <w:rFonts w:ascii="Times New Roman" w:hAnsi="Times New Roman"/>
        </w:rPr>
        <w:t xml:space="preserve"> тыс.руб.</w:t>
      </w:r>
    </w:p>
    <w:p w:rsidR="00014F8F" w:rsidRPr="00014F8F" w:rsidRDefault="00014F8F" w:rsidP="00014F8F">
      <w:pPr>
        <w:pStyle w:val="1"/>
        <w:ind w:left="1058"/>
        <w:jc w:val="both"/>
        <w:rPr>
          <w:rFonts w:ascii="Times New Roman" w:hAnsi="Times New Roman"/>
          <w:sz w:val="10"/>
          <w:szCs w:val="10"/>
        </w:rPr>
      </w:pPr>
    </w:p>
    <w:p w:rsidR="00C06431" w:rsidRPr="00014F8F" w:rsidRDefault="00014F8F" w:rsidP="00014F8F">
      <w:pPr>
        <w:spacing w:after="0" w:line="240" w:lineRule="auto"/>
        <w:ind w:firstLine="709"/>
        <w:jc w:val="center"/>
        <w:rPr>
          <w:rFonts w:ascii="Times New Roman" w:hAnsi="Times New Roman"/>
          <w:b/>
        </w:rPr>
      </w:pPr>
      <w:r w:rsidRPr="00014F8F">
        <w:rPr>
          <w:rFonts w:ascii="Times New Roman" w:hAnsi="Times New Roman"/>
          <w:b/>
        </w:rPr>
        <w:t>ИНФОРМАЦИЯ ПО ВВОДУ ЖИЛЬЯ В ЛОМОНОСОВСКОМ РАЙОНЕ</w:t>
      </w:r>
    </w:p>
    <w:p w:rsidR="00014F8F" w:rsidRPr="00014F8F" w:rsidRDefault="00014F8F" w:rsidP="00014F8F">
      <w:pPr>
        <w:spacing w:after="0" w:line="240" w:lineRule="auto"/>
        <w:ind w:firstLine="709"/>
        <w:jc w:val="both"/>
        <w:rPr>
          <w:rFonts w:ascii="Times New Roman" w:hAnsi="Times New Roman"/>
          <w:b/>
          <w:i/>
          <w:sz w:val="10"/>
          <w:szCs w:val="10"/>
        </w:rPr>
      </w:pPr>
    </w:p>
    <w:p w:rsidR="00C06431" w:rsidRPr="00C06431" w:rsidRDefault="00C06431" w:rsidP="00014F8F">
      <w:pPr>
        <w:spacing w:after="0" w:line="240" w:lineRule="auto"/>
        <w:ind w:firstLine="709"/>
        <w:jc w:val="both"/>
        <w:rPr>
          <w:rFonts w:ascii="Times New Roman" w:hAnsi="Times New Roman"/>
        </w:rPr>
      </w:pPr>
      <w:r w:rsidRPr="00C06431">
        <w:rPr>
          <w:rFonts w:ascii="Times New Roman" w:hAnsi="Times New Roman"/>
        </w:rPr>
        <w:t>На территории Ломоносовского муниципального района интенсивно продолжается строительство многоквартирных жилых домов в Аннинском и Виллозском городских поселениях</w:t>
      </w:r>
      <w:r w:rsidR="000200B7">
        <w:rPr>
          <w:rFonts w:ascii="Times New Roman" w:hAnsi="Times New Roman"/>
        </w:rPr>
        <w:t>, а также ежегодно отмечается рост ввода индивидуального жилищного строительства (ИЖС)</w:t>
      </w:r>
      <w:r w:rsidRPr="00C06431">
        <w:rPr>
          <w:rFonts w:ascii="Times New Roman" w:hAnsi="Times New Roman"/>
        </w:rPr>
        <w:t>.</w:t>
      </w:r>
    </w:p>
    <w:p w:rsidR="00C06431" w:rsidRDefault="000200B7" w:rsidP="00014F8F">
      <w:pPr>
        <w:spacing w:after="0" w:line="240" w:lineRule="auto"/>
        <w:ind w:firstLine="709"/>
        <w:jc w:val="both"/>
        <w:rPr>
          <w:rFonts w:ascii="Times New Roman" w:hAnsi="Times New Roman"/>
          <w:i/>
        </w:rPr>
      </w:pPr>
      <w:r>
        <w:rPr>
          <w:rFonts w:ascii="Times New Roman" w:hAnsi="Times New Roman"/>
          <w:i/>
        </w:rPr>
        <w:t>За 2022 год введено жилья в объеме 649,</w:t>
      </w:r>
      <w:r w:rsidR="00C06431" w:rsidRPr="000200B7">
        <w:rPr>
          <w:rFonts w:ascii="Times New Roman" w:hAnsi="Times New Roman"/>
          <w:i/>
        </w:rPr>
        <w:t>6 тыс.кв.м, в том числе ИЖС 48</w:t>
      </w:r>
      <w:r>
        <w:rPr>
          <w:rFonts w:ascii="Times New Roman" w:hAnsi="Times New Roman"/>
          <w:i/>
        </w:rPr>
        <w:t>0 тыс.кв.м. (за  2021 год – 585,3</w:t>
      </w:r>
      <w:r w:rsidR="00C06431" w:rsidRPr="000200B7">
        <w:rPr>
          <w:rFonts w:ascii="Times New Roman" w:hAnsi="Times New Roman"/>
          <w:i/>
        </w:rPr>
        <w:t xml:space="preserve"> тыс. к</w:t>
      </w:r>
      <w:r>
        <w:rPr>
          <w:rFonts w:ascii="Times New Roman" w:hAnsi="Times New Roman"/>
          <w:i/>
        </w:rPr>
        <w:t>в.м, в том числе ИЖС 398,5 тыс.кв.м), темп ро</w:t>
      </w:r>
      <w:r w:rsidR="00045236">
        <w:rPr>
          <w:rFonts w:ascii="Times New Roman" w:hAnsi="Times New Roman"/>
          <w:i/>
        </w:rPr>
        <w:t>ста к уровню 2021 года составил</w:t>
      </w:r>
      <w:r w:rsidR="00C06431" w:rsidRPr="000200B7">
        <w:rPr>
          <w:rFonts w:ascii="Times New Roman" w:hAnsi="Times New Roman"/>
          <w:i/>
        </w:rPr>
        <w:t xml:space="preserve"> 111%.</w:t>
      </w:r>
    </w:p>
    <w:p w:rsidR="000200B7" w:rsidRPr="00431B91" w:rsidRDefault="000200B7" w:rsidP="00014F8F">
      <w:pPr>
        <w:spacing w:after="0" w:line="240" w:lineRule="auto"/>
        <w:ind w:firstLine="709"/>
        <w:jc w:val="both"/>
        <w:rPr>
          <w:rFonts w:ascii="Times New Roman" w:hAnsi="Times New Roman"/>
          <w:i/>
        </w:rPr>
      </w:pPr>
      <w:r w:rsidRPr="000200B7">
        <w:rPr>
          <w:rFonts w:ascii="Times New Roman" w:hAnsi="Times New Roman"/>
          <w:i/>
          <w:noProof/>
          <w:lang w:eastAsia="ru-RU"/>
        </w:rPr>
        <w:drawing>
          <wp:inline distT="0" distB="0" distL="0" distR="0">
            <wp:extent cx="5509075" cy="2851200"/>
            <wp:effectExtent l="19050" t="0" r="15425" b="630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4F8F" w:rsidRDefault="00014F8F" w:rsidP="00014F8F">
      <w:pPr>
        <w:spacing w:after="0" w:line="240" w:lineRule="auto"/>
        <w:ind w:firstLine="709"/>
        <w:jc w:val="both"/>
        <w:rPr>
          <w:rFonts w:ascii="Times New Roman" w:hAnsi="Times New Roman"/>
          <w:sz w:val="10"/>
          <w:szCs w:val="10"/>
        </w:rPr>
      </w:pPr>
    </w:p>
    <w:p w:rsidR="000200B7" w:rsidRDefault="000200B7" w:rsidP="00014F8F">
      <w:pPr>
        <w:spacing w:after="0" w:line="240" w:lineRule="auto"/>
        <w:ind w:firstLine="709"/>
        <w:jc w:val="both"/>
        <w:rPr>
          <w:rFonts w:ascii="Times New Roman" w:hAnsi="Times New Roman"/>
        </w:rPr>
      </w:pPr>
      <w:r>
        <w:rPr>
          <w:rFonts w:ascii="Times New Roman" w:hAnsi="Times New Roman"/>
        </w:rPr>
        <w:lastRenderedPageBreak/>
        <w:t xml:space="preserve">По величине площади введенного жилья Ломоносовский район занимает </w:t>
      </w:r>
      <w:r w:rsidRPr="002E665C">
        <w:rPr>
          <w:rFonts w:ascii="Times New Roman" w:hAnsi="Times New Roman"/>
          <w:u w:val="single"/>
        </w:rPr>
        <w:t>второе место</w:t>
      </w:r>
      <w:r>
        <w:rPr>
          <w:rFonts w:ascii="Times New Roman" w:hAnsi="Times New Roman"/>
        </w:rPr>
        <w:t xml:space="preserve"> в Ленинградской области и составляет в удельном весе региона в целом – 16,4%</w:t>
      </w:r>
      <w:r w:rsidR="00C06431" w:rsidRPr="00C06431">
        <w:rPr>
          <w:rFonts w:ascii="Times New Roman" w:hAnsi="Times New Roman"/>
        </w:rPr>
        <w:t>, доля ИЖС – 18,5%</w:t>
      </w:r>
      <w:r>
        <w:rPr>
          <w:rFonts w:ascii="Times New Roman" w:hAnsi="Times New Roman"/>
        </w:rPr>
        <w:t>.</w:t>
      </w:r>
    </w:p>
    <w:p w:rsidR="00A36A9E" w:rsidRPr="00A36A9E" w:rsidRDefault="00A36A9E" w:rsidP="00014F8F">
      <w:pPr>
        <w:spacing w:after="0" w:line="240" w:lineRule="auto"/>
        <w:ind w:firstLine="709"/>
        <w:jc w:val="both"/>
        <w:rPr>
          <w:rFonts w:ascii="Times New Roman" w:hAnsi="Times New Roman"/>
          <w:sz w:val="10"/>
          <w:szCs w:val="10"/>
        </w:rPr>
      </w:pPr>
    </w:p>
    <w:p w:rsidR="00590379" w:rsidRPr="006F7B2E" w:rsidRDefault="00590379" w:rsidP="00590379">
      <w:pPr>
        <w:spacing w:after="0" w:line="288" w:lineRule="auto"/>
        <w:ind w:firstLine="567"/>
        <w:jc w:val="center"/>
        <w:rPr>
          <w:rFonts w:ascii="Times New Roman" w:hAnsi="Times New Roman"/>
          <w:b/>
        </w:rPr>
      </w:pPr>
      <w:r w:rsidRPr="006F7B2E">
        <w:rPr>
          <w:rFonts w:ascii="Times New Roman" w:hAnsi="Times New Roman"/>
          <w:b/>
        </w:rPr>
        <w:t>ЖИЛИЩНОЕ ХОЗЯЙСТВО</w:t>
      </w:r>
    </w:p>
    <w:p w:rsidR="00A36A9E" w:rsidRPr="00A36A9E" w:rsidRDefault="00A36A9E" w:rsidP="00590379">
      <w:pPr>
        <w:spacing w:after="0" w:line="288" w:lineRule="auto"/>
        <w:ind w:firstLine="567"/>
        <w:jc w:val="center"/>
        <w:rPr>
          <w:rFonts w:ascii="Times New Roman" w:hAnsi="Times New Roman"/>
          <w:b/>
          <w:sz w:val="10"/>
          <w:szCs w:val="10"/>
        </w:rPr>
      </w:pPr>
    </w:p>
    <w:p w:rsidR="00B6387B" w:rsidRDefault="00B6387B" w:rsidP="00A36A9E">
      <w:pPr>
        <w:spacing w:after="0" w:line="240" w:lineRule="auto"/>
        <w:ind w:firstLine="709"/>
        <w:jc w:val="both"/>
        <w:rPr>
          <w:rFonts w:ascii="Times New Roman" w:hAnsi="Times New Roman"/>
        </w:rPr>
      </w:pPr>
      <w:r>
        <w:rPr>
          <w:rFonts w:ascii="Times New Roman" w:hAnsi="Times New Roman"/>
        </w:rPr>
        <w:t>В настоящее время услугу</w:t>
      </w:r>
      <w:r w:rsidRPr="00B6387B">
        <w:rPr>
          <w:rFonts w:ascii="Times New Roman" w:hAnsi="Times New Roman"/>
        </w:rPr>
        <w:t xml:space="preserve"> по содержанию и ремонту жилищного фонда в Ломоносовском м</w:t>
      </w:r>
      <w:r>
        <w:rPr>
          <w:rFonts w:ascii="Times New Roman" w:hAnsi="Times New Roman"/>
        </w:rPr>
        <w:t>униципальном районе предоставляют 24 управляющие</w:t>
      </w:r>
      <w:r w:rsidRPr="00B6387B">
        <w:rPr>
          <w:rFonts w:ascii="Times New Roman" w:hAnsi="Times New Roman"/>
        </w:rPr>
        <w:t xml:space="preserve"> компани</w:t>
      </w:r>
      <w:r>
        <w:rPr>
          <w:rFonts w:ascii="Times New Roman" w:hAnsi="Times New Roman"/>
        </w:rPr>
        <w:t>и.</w:t>
      </w:r>
    </w:p>
    <w:p w:rsidR="00B6387B" w:rsidRPr="00B6387B" w:rsidRDefault="00B6387B" w:rsidP="00A36A9E">
      <w:pPr>
        <w:spacing w:after="0" w:line="240" w:lineRule="auto"/>
        <w:ind w:firstLine="709"/>
        <w:jc w:val="both"/>
        <w:rPr>
          <w:rFonts w:ascii="Times New Roman" w:hAnsi="Times New Roman"/>
          <w:b/>
          <w:i/>
        </w:rPr>
      </w:pPr>
      <w:r w:rsidRPr="00B6387B">
        <w:rPr>
          <w:rFonts w:ascii="Times New Roman" w:hAnsi="Times New Roman"/>
          <w:b/>
          <w:i/>
        </w:rPr>
        <w:t>Управляющие компании:</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Аннинское ГП: </w:t>
      </w:r>
      <w:r w:rsidRPr="00A36A9E">
        <w:rPr>
          <w:rFonts w:ascii="Times New Roman" w:hAnsi="Times New Roman"/>
        </w:rPr>
        <w:t>ООО «УК Развитие», ООО «Иркут», ООО «УК «Наш дом Новоселье», ООО «Тосненская управляющая компания».</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Виллозское ГП: </w:t>
      </w:r>
      <w:r w:rsidRPr="00A36A9E">
        <w:rPr>
          <w:rFonts w:ascii="Times New Roman" w:hAnsi="Times New Roman"/>
        </w:rPr>
        <w:t>ООО «Альтаир-78», ООО «Квартал 47», ООО «Управляющая компания» Комфорт СПб», ООО «Управляющая компания «Новое Горелово», ООО Управляющая компания «Ветер перемен».</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Большеижорское ГП: </w:t>
      </w:r>
      <w:r w:rsidRPr="00A36A9E">
        <w:rPr>
          <w:rFonts w:ascii="Times New Roman" w:hAnsi="Times New Roman"/>
        </w:rPr>
        <w:t>ООО «Союзник».</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Лопухинское СП, Копорское СП, Лебяженское ГП, Ропшинское СП: </w:t>
      </w:r>
      <w:r w:rsidRPr="00A36A9E">
        <w:rPr>
          <w:rFonts w:ascii="Times New Roman" w:hAnsi="Times New Roman"/>
        </w:rPr>
        <w:t>ООО «ИЭК Сервис».</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Лопухинское СП (п. Хвойное): </w:t>
      </w:r>
      <w:r w:rsidRPr="00A36A9E">
        <w:rPr>
          <w:rFonts w:ascii="Times New Roman" w:hAnsi="Times New Roman"/>
        </w:rPr>
        <w:t>ООО «Нева»</w:t>
      </w:r>
      <w:r w:rsidR="00A36A9E">
        <w:rPr>
          <w:rFonts w:ascii="Times New Roman" w:hAnsi="Times New Roman"/>
        </w:rPr>
        <w:t>.</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Горбунковское СП: </w:t>
      </w:r>
      <w:r w:rsidRPr="00A36A9E">
        <w:rPr>
          <w:rFonts w:ascii="Times New Roman" w:hAnsi="Times New Roman"/>
        </w:rPr>
        <w:t>ООО «Комфорт «Северо-Запад», ООО «Лисма», ООО «УК «Ленкомстрой ЖКХ ЛР» (д. Горбунки, д. 50).</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Лаголовское СП: </w:t>
      </w:r>
      <w:r w:rsidRPr="00A36A9E">
        <w:rPr>
          <w:rFonts w:ascii="Times New Roman" w:hAnsi="Times New Roman"/>
        </w:rPr>
        <w:t>ООО «АЙ-Си Регион», ООО «Л-Сити».</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Оржицкое СП, Пениковское СП, Русско-Высоцкое СП: </w:t>
      </w:r>
      <w:r w:rsidRPr="00A36A9E">
        <w:rPr>
          <w:rFonts w:ascii="Times New Roman" w:hAnsi="Times New Roman"/>
        </w:rPr>
        <w:t>ООО «Жилкомгарант Ломоносовского района».</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Кипенское СП: </w:t>
      </w:r>
      <w:r w:rsidRPr="00A36A9E">
        <w:rPr>
          <w:rFonts w:ascii="Times New Roman" w:hAnsi="Times New Roman"/>
        </w:rPr>
        <w:t>МУП «УЖКХ МО Кипенское СП» (Кипенское СП д. Келози), ООО «УК «Кипень» (д. Кипень).</w:t>
      </w:r>
    </w:p>
    <w:p w:rsidR="00B6387B" w:rsidRPr="00B6387B" w:rsidRDefault="00B6387B" w:rsidP="00F05EB2">
      <w:pPr>
        <w:numPr>
          <w:ilvl w:val="0"/>
          <w:numId w:val="13"/>
        </w:numPr>
        <w:spacing w:after="0" w:line="240" w:lineRule="auto"/>
        <w:ind w:left="0" w:firstLine="993"/>
        <w:jc w:val="both"/>
        <w:rPr>
          <w:rFonts w:ascii="Times New Roman" w:hAnsi="Times New Roman"/>
          <w:i/>
        </w:rPr>
      </w:pPr>
      <w:r w:rsidRPr="00B6387B">
        <w:rPr>
          <w:rFonts w:ascii="Times New Roman" w:hAnsi="Times New Roman"/>
          <w:i/>
        </w:rPr>
        <w:t xml:space="preserve">Низинское СП: </w:t>
      </w:r>
      <w:r w:rsidRPr="00A36A9E">
        <w:rPr>
          <w:rFonts w:ascii="Times New Roman" w:hAnsi="Times New Roman"/>
        </w:rPr>
        <w:t>МУП «Низино», ООО «Квартал 47», ООО «Союзник».</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Гостилицкое СП: </w:t>
      </w:r>
      <w:r w:rsidRPr="00A36A9E">
        <w:rPr>
          <w:rFonts w:ascii="Times New Roman" w:hAnsi="Times New Roman"/>
        </w:rPr>
        <w:t>ООО «УК «Гостилицы».</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Гостилицкое СП (п. Озерное): </w:t>
      </w:r>
      <w:r w:rsidRPr="00A36A9E">
        <w:rPr>
          <w:rFonts w:ascii="Times New Roman" w:hAnsi="Times New Roman"/>
        </w:rPr>
        <w:t>ООО «Буревестник».</w:t>
      </w:r>
    </w:p>
    <w:p w:rsidR="00B6387B" w:rsidRPr="00A36A9E" w:rsidRDefault="00B6387B" w:rsidP="00F05EB2">
      <w:pPr>
        <w:numPr>
          <w:ilvl w:val="0"/>
          <w:numId w:val="13"/>
        </w:numPr>
        <w:spacing w:after="0" w:line="240" w:lineRule="auto"/>
        <w:ind w:left="0" w:firstLine="993"/>
        <w:jc w:val="both"/>
        <w:rPr>
          <w:rFonts w:ascii="Times New Roman" w:hAnsi="Times New Roman"/>
        </w:rPr>
      </w:pPr>
      <w:r w:rsidRPr="00B6387B">
        <w:rPr>
          <w:rFonts w:ascii="Times New Roman" w:hAnsi="Times New Roman"/>
          <w:i/>
        </w:rPr>
        <w:t xml:space="preserve">Пениковское СП (Таменгонт 6 домов): </w:t>
      </w:r>
      <w:r w:rsidR="004A28BF">
        <w:rPr>
          <w:rFonts w:ascii="Times New Roman" w:hAnsi="Times New Roman"/>
        </w:rPr>
        <w:t>ООО «Арсенал».</w:t>
      </w:r>
    </w:p>
    <w:p w:rsidR="00B6387B" w:rsidRPr="00B6387B" w:rsidRDefault="00B6387B" w:rsidP="00A36A9E">
      <w:pPr>
        <w:spacing w:after="0" w:line="240" w:lineRule="auto"/>
        <w:ind w:firstLine="709"/>
        <w:jc w:val="both"/>
        <w:rPr>
          <w:rFonts w:ascii="Times New Roman" w:hAnsi="Times New Roman"/>
          <w:b/>
          <w:i/>
        </w:rPr>
      </w:pPr>
      <w:r w:rsidRPr="00B6387B">
        <w:rPr>
          <w:rFonts w:ascii="Times New Roman" w:hAnsi="Times New Roman"/>
          <w:b/>
          <w:i/>
        </w:rPr>
        <w:t>О ходе реализации Региональной программы капитального ремонта общего имущества в многоквартирных домах</w:t>
      </w:r>
    </w:p>
    <w:p w:rsidR="00B6387B" w:rsidRPr="00B6387B" w:rsidRDefault="00B6387B" w:rsidP="00A36A9E">
      <w:pPr>
        <w:spacing w:after="0" w:line="240" w:lineRule="auto"/>
        <w:ind w:firstLine="709"/>
        <w:jc w:val="both"/>
        <w:rPr>
          <w:rFonts w:ascii="Times New Roman" w:hAnsi="Times New Roman"/>
        </w:rPr>
      </w:pPr>
      <w:r w:rsidRPr="00B6387B">
        <w:rPr>
          <w:rFonts w:ascii="Times New Roman" w:hAnsi="Times New Roman"/>
        </w:rPr>
        <w:t>Общее количество многоквартирных жилых домов на территории муниципального района составляет – 559.</w:t>
      </w:r>
    </w:p>
    <w:p w:rsidR="00B6387B" w:rsidRPr="00B6387B" w:rsidRDefault="00B6387B" w:rsidP="00A36A9E">
      <w:pPr>
        <w:spacing w:after="0" w:line="240" w:lineRule="auto"/>
        <w:ind w:firstLine="709"/>
        <w:jc w:val="both"/>
        <w:rPr>
          <w:rFonts w:ascii="Times New Roman" w:hAnsi="Times New Roman"/>
        </w:rPr>
      </w:pPr>
      <w:r w:rsidRPr="00B6387B">
        <w:rPr>
          <w:rFonts w:ascii="Times New Roman" w:hAnsi="Times New Roman"/>
        </w:rPr>
        <w:t>В 2022 году в Краткосрочный план реализации региональной программы капитального ремонта общего имущества многоквартирных домов было включено 35 многоквартирных домов: 28 домов – проектно-изыскательские работы, 7 домов – строительно-монтажные работы на сумму 107,8 млн. руб.</w:t>
      </w:r>
    </w:p>
    <w:p w:rsidR="00B6387B" w:rsidRPr="00B6387B" w:rsidRDefault="00B6387B" w:rsidP="00A36A9E">
      <w:pPr>
        <w:spacing w:after="0" w:line="240" w:lineRule="auto"/>
        <w:ind w:firstLine="709"/>
        <w:jc w:val="both"/>
        <w:rPr>
          <w:rFonts w:ascii="Times New Roman" w:hAnsi="Times New Roman"/>
        </w:rPr>
      </w:pPr>
      <w:r w:rsidRPr="00B6387B">
        <w:rPr>
          <w:rFonts w:ascii="Times New Roman" w:hAnsi="Times New Roman"/>
        </w:rPr>
        <w:t>На 2023 год в Краткосрочный план реализации включены 64 дома: 32 дома – проектно-изыскательские работы, 32 дома – строительно-монтажные работы на сумму 237 млн. руб.</w:t>
      </w:r>
    </w:p>
    <w:p w:rsidR="00045236" w:rsidRDefault="00045236" w:rsidP="00A574C9">
      <w:pPr>
        <w:pStyle w:val="ab"/>
        <w:suppressAutoHyphens/>
        <w:spacing w:before="0" w:after="0" w:line="264" w:lineRule="auto"/>
        <w:ind w:left="720"/>
        <w:contextualSpacing/>
        <w:jc w:val="center"/>
        <w:rPr>
          <w:rFonts w:eastAsia="Calibri"/>
          <w:b/>
          <w:i/>
          <w:sz w:val="10"/>
          <w:szCs w:val="10"/>
          <w:lang w:eastAsia="en-US"/>
        </w:rPr>
      </w:pPr>
    </w:p>
    <w:p w:rsidR="00B6387B" w:rsidRPr="00A574C9" w:rsidRDefault="00B6387B" w:rsidP="00A574C9">
      <w:pPr>
        <w:pStyle w:val="ab"/>
        <w:suppressAutoHyphens/>
        <w:spacing w:before="0" w:after="0" w:line="264" w:lineRule="auto"/>
        <w:ind w:left="720"/>
        <w:contextualSpacing/>
        <w:jc w:val="center"/>
        <w:rPr>
          <w:rFonts w:eastAsia="Calibri"/>
          <w:b/>
          <w:i/>
          <w:sz w:val="22"/>
          <w:szCs w:val="22"/>
          <w:lang w:eastAsia="en-US"/>
        </w:rPr>
      </w:pPr>
      <w:r w:rsidRPr="00A574C9">
        <w:rPr>
          <w:rFonts w:eastAsia="Calibri"/>
          <w:b/>
          <w:i/>
          <w:sz w:val="22"/>
          <w:szCs w:val="22"/>
          <w:lang w:eastAsia="en-US"/>
        </w:rPr>
        <w:t>Коммунальное хозяйство</w:t>
      </w:r>
    </w:p>
    <w:p w:rsidR="00B6387B" w:rsidRDefault="00B6387B" w:rsidP="00A36A9E">
      <w:pPr>
        <w:spacing w:after="0" w:line="240" w:lineRule="auto"/>
        <w:ind w:firstLine="709"/>
        <w:jc w:val="both"/>
        <w:rPr>
          <w:rFonts w:ascii="Times New Roman" w:hAnsi="Times New Roman"/>
        </w:rPr>
      </w:pPr>
      <w:r w:rsidRPr="0059688F">
        <w:rPr>
          <w:rFonts w:ascii="Times New Roman" w:hAnsi="Times New Roman"/>
        </w:rPr>
        <w:t xml:space="preserve">На территории Ломоносовского муниципального района расположены 34 котельных (из которых 3 угольные в д. Гора-Валдай, Форт Красная Горка, д. Таменгонт, 1 </w:t>
      </w:r>
      <w:r w:rsidR="00197FA2">
        <w:rPr>
          <w:rFonts w:ascii="Times New Roman" w:hAnsi="Times New Roman"/>
        </w:rPr>
        <w:t xml:space="preserve">- </w:t>
      </w:r>
      <w:r w:rsidRPr="0059688F">
        <w:rPr>
          <w:rFonts w:ascii="Times New Roman" w:hAnsi="Times New Roman"/>
        </w:rPr>
        <w:t>на сжиженном углеводородном газе в д. Лесопитомник, 30 газовых котельных), 34 водозаборов, 26 ВНС, 11 канализационных очистных сооружений, 28 КНС и более 700 км инженерных сетей.</w:t>
      </w:r>
    </w:p>
    <w:p w:rsidR="00B6387B" w:rsidRPr="0059688F" w:rsidRDefault="00B6387B" w:rsidP="00A36A9E">
      <w:pPr>
        <w:spacing w:after="0" w:line="240" w:lineRule="auto"/>
        <w:ind w:firstLine="709"/>
        <w:jc w:val="both"/>
        <w:rPr>
          <w:rFonts w:ascii="Times New Roman" w:hAnsi="Times New Roman"/>
        </w:rPr>
      </w:pPr>
      <w:r w:rsidRPr="004A28BF">
        <w:rPr>
          <w:rFonts w:ascii="Times New Roman" w:hAnsi="Times New Roman"/>
          <w:i/>
        </w:rPr>
        <w:t>Ресурсоснабжающими организациями являются</w:t>
      </w:r>
      <w:r w:rsidRPr="0059688F">
        <w:rPr>
          <w:rFonts w:ascii="Times New Roman" w:hAnsi="Times New Roman"/>
        </w:rPr>
        <w:t>: АО «ИЭК», МУП «УЖКХ «Виллозское сельское поселение», МУП «Низино», ООО «Лемэк» (п. Новоселье), ООО «Промэнерго» (теплоснабжение п. Лебяжье), ООО «ТК Северная» (теплоснабжение с. Русско-Высоцкое), ООО «ЖилКомТеплоЭнерго» (д. Куттузи), ГУП «ТЭК» (п. Новогорелово).</w:t>
      </w:r>
    </w:p>
    <w:p w:rsidR="00B6387B" w:rsidRDefault="00B6387B" w:rsidP="00A36A9E">
      <w:pPr>
        <w:spacing w:after="0" w:line="240" w:lineRule="auto"/>
        <w:ind w:firstLine="709"/>
        <w:jc w:val="both"/>
        <w:rPr>
          <w:rFonts w:ascii="Times New Roman" w:hAnsi="Times New Roman"/>
        </w:rPr>
      </w:pPr>
      <w:r w:rsidRPr="0059688F">
        <w:rPr>
          <w:rFonts w:ascii="Times New Roman" w:hAnsi="Times New Roman"/>
        </w:rPr>
        <w:t>Для обеспечения надежного электроснабжения на объектах коммунального комплекса на период аварийных ситуаций на электрических сетях имеются следующие резервные источники электроэнергии - дизель-генераторные установки (8</w:t>
      </w:r>
      <w:r w:rsidR="00A36A9E">
        <w:rPr>
          <w:rFonts w:ascii="Times New Roman" w:hAnsi="Times New Roman"/>
        </w:rPr>
        <w:t xml:space="preserve"> передвижных, 12 стационарных):</w:t>
      </w:r>
    </w:p>
    <w:p w:rsidR="00D77C30" w:rsidRPr="00D77C30" w:rsidRDefault="00D77C30" w:rsidP="00A36A9E">
      <w:pPr>
        <w:spacing w:after="0" w:line="240" w:lineRule="auto"/>
        <w:ind w:firstLine="709"/>
        <w:jc w:val="both"/>
        <w:rPr>
          <w:rFonts w:ascii="Times New Roman" w:hAnsi="Times New Roman"/>
          <w:sz w:val="10"/>
          <w:szCs w:val="10"/>
        </w:rPr>
      </w:pPr>
    </w:p>
    <w:tbl>
      <w:tblPr>
        <w:tblW w:w="8930" w:type="dxa"/>
        <w:tblInd w:w="250" w:type="dxa"/>
        <w:tblLayout w:type="fixed"/>
        <w:tblLook w:val="0000" w:firstRow="0" w:lastRow="0" w:firstColumn="0" w:lastColumn="0" w:noHBand="0" w:noVBand="0"/>
      </w:tblPr>
      <w:tblGrid>
        <w:gridCol w:w="3397"/>
        <w:gridCol w:w="2268"/>
        <w:gridCol w:w="3265"/>
      </w:tblGrid>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b/>
                <w:sz w:val="20"/>
                <w:szCs w:val="20"/>
              </w:rPr>
            </w:pPr>
            <w:r w:rsidRPr="002E665C">
              <w:rPr>
                <w:rFonts w:ascii="Times New Roman" w:hAnsi="Times New Roman"/>
                <w:b/>
                <w:sz w:val="20"/>
                <w:szCs w:val="20"/>
              </w:rPr>
              <w:t>Дизель-генератор, место нахождения</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b/>
                <w:sz w:val="20"/>
                <w:szCs w:val="20"/>
              </w:rPr>
            </w:pPr>
            <w:r w:rsidRPr="002E665C">
              <w:rPr>
                <w:rFonts w:ascii="Times New Roman" w:hAnsi="Times New Roman"/>
                <w:b/>
                <w:sz w:val="20"/>
                <w:szCs w:val="20"/>
              </w:rPr>
              <w:t>Мощность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b/>
                <w:sz w:val="20"/>
                <w:szCs w:val="20"/>
              </w:rPr>
            </w:pPr>
            <w:r w:rsidRPr="002E665C">
              <w:rPr>
                <w:rFonts w:ascii="Times New Roman" w:hAnsi="Times New Roman"/>
                <w:b/>
                <w:sz w:val="20"/>
                <w:szCs w:val="20"/>
              </w:rPr>
              <w:t>Ресурсоснабжающая организация</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5 передвижных дизель-генератора</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68 кВт – 1 шт., 200 кВт – 3 шт., 400 кВт – 1 шт.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у АО «ИЭК»</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котельной </w:t>
            </w:r>
            <w:r w:rsidR="00A36A9E" w:rsidRPr="002E665C">
              <w:rPr>
                <w:rFonts w:ascii="Times New Roman" w:hAnsi="Times New Roman"/>
                <w:sz w:val="20"/>
                <w:szCs w:val="20"/>
              </w:rPr>
              <w:br/>
            </w:r>
            <w:r w:rsidRPr="002E665C">
              <w:rPr>
                <w:rFonts w:ascii="Times New Roman" w:hAnsi="Times New Roman"/>
                <w:sz w:val="20"/>
                <w:szCs w:val="20"/>
              </w:rPr>
              <w:t>д. Келози</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100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АО «ИЭК»</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стационарный ВНС нижняя Кипень</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35</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АО «ИЭК»</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lastRenderedPageBreak/>
              <w:t xml:space="preserve">стационарный на котельной </w:t>
            </w:r>
            <w:r w:rsidR="00A36A9E" w:rsidRPr="002E665C">
              <w:rPr>
                <w:rFonts w:ascii="Times New Roman" w:hAnsi="Times New Roman"/>
                <w:sz w:val="20"/>
                <w:szCs w:val="20"/>
              </w:rPr>
              <w:br/>
            </w:r>
            <w:r w:rsidRPr="002E665C">
              <w:rPr>
                <w:rFonts w:ascii="Times New Roman" w:hAnsi="Times New Roman"/>
                <w:sz w:val="20"/>
                <w:szCs w:val="20"/>
              </w:rPr>
              <w:t>п. Новоселье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320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ООО «Лемэк»</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стационарный на ВНС п. Новоселье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400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ООО «Лемэк»</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КНС№1 </w:t>
            </w:r>
            <w:r w:rsidR="00A36A9E" w:rsidRPr="002E665C">
              <w:rPr>
                <w:rFonts w:ascii="Times New Roman" w:hAnsi="Times New Roman"/>
                <w:sz w:val="20"/>
                <w:szCs w:val="20"/>
              </w:rPr>
              <w:br/>
            </w:r>
            <w:r w:rsidRPr="002E665C">
              <w:rPr>
                <w:rFonts w:ascii="Times New Roman" w:hAnsi="Times New Roman"/>
                <w:sz w:val="20"/>
                <w:szCs w:val="20"/>
              </w:rPr>
              <w:t>п. Новоселье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320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ООО «Лемэк»</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котельной </w:t>
            </w:r>
            <w:r w:rsidR="00A36A9E" w:rsidRPr="002E665C">
              <w:rPr>
                <w:rFonts w:ascii="Times New Roman" w:hAnsi="Times New Roman"/>
                <w:sz w:val="20"/>
                <w:szCs w:val="20"/>
              </w:rPr>
              <w:br/>
            </w:r>
            <w:r w:rsidRPr="002E665C">
              <w:rPr>
                <w:rFonts w:ascii="Times New Roman" w:hAnsi="Times New Roman"/>
                <w:sz w:val="20"/>
                <w:szCs w:val="20"/>
              </w:rPr>
              <w:t>п. Виллози</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400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МУП УЖКХ Виллозское сп</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котельной </w:t>
            </w:r>
            <w:r w:rsidR="00A36A9E" w:rsidRPr="002E665C">
              <w:rPr>
                <w:rFonts w:ascii="Times New Roman" w:hAnsi="Times New Roman"/>
                <w:sz w:val="20"/>
                <w:szCs w:val="20"/>
              </w:rPr>
              <w:br/>
            </w:r>
            <w:r w:rsidRPr="002E665C">
              <w:rPr>
                <w:rFonts w:ascii="Times New Roman" w:hAnsi="Times New Roman"/>
                <w:sz w:val="20"/>
                <w:szCs w:val="20"/>
              </w:rPr>
              <w:t>д. Малое Карлино</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400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МУП УЖКХ Виллозское сп</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водозаборе </w:t>
            </w:r>
            <w:r w:rsidR="00A36A9E" w:rsidRPr="002E665C">
              <w:rPr>
                <w:rFonts w:ascii="Times New Roman" w:hAnsi="Times New Roman"/>
                <w:sz w:val="20"/>
                <w:szCs w:val="20"/>
              </w:rPr>
              <w:br/>
            </w:r>
            <w:r w:rsidRPr="002E665C">
              <w:rPr>
                <w:rFonts w:ascii="Times New Roman" w:hAnsi="Times New Roman"/>
                <w:sz w:val="20"/>
                <w:szCs w:val="20"/>
              </w:rPr>
              <w:t>д. Малое Карлино</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68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МУП УЖКХ Виллозское сп</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КНС </w:t>
            </w:r>
            <w:r w:rsidR="00A36A9E" w:rsidRPr="002E665C">
              <w:rPr>
                <w:rFonts w:ascii="Times New Roman" w:hAnsi="Times New Roman"/>
                <w:sz w:val="20"/>
                <w:szCs w:val="20"/>
              </w:rPr>
              <w:br/>
            </w:r>
            <w:r w:rsidRPr="002E665C">
              <w:rPr>
                <w:rFonts w:ascii="Times New Roman" w:hAnsi="Times New Roman"/>
                <w:sz w:val="20"/>
                <w:szCs w:val="20"/>
              </w:rPr>
              <w:t>д. Малое Карлино</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120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МУП УЖКХ Виллозское сп</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стационарный на КНС п. Виллози</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120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МУП УЖКХ Виллозское сп</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стационарный на котельной  с. Русско-Высоцкое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275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ООО «ТК Северная»</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передвижной МО Низинское сельское поселение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400 кВт – 1 шт.</w:t>
            </w:r>
          </w:p>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200 кВт – 1 шт.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в эксплуатации МУП «Низино»</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передвижной МО Ропшинское сельское поселение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110 кВт</w:t>
            </w:r>
            <w:r w:rsidRPr="002E665C">
              <w:rPr>
                <w:rFonts w:ascii="Times New Roman" w:hAnsi="Times New Roman"/>
                <w:sz w:val="20"/>
                <w:szCs w:val="20"/>
                <w:lang w:val="en-US"/>
              </w:rPr>
              <w:t xml:space="preserve"> – </w:t>
            </w:r>
            <w:r w:rsidRPr="002E665C">
              <w:rPr>
                <w:rFonts w:ascii="Times New Roman" w:hAnsi="Times New Roman"/>
                <w:sz w:val="20"/>
                <w:szCs w:val="20"/>
              </w:rPr>
              <w:t>1 шт.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местная администрация МО Ропшинское СП</w:t>
            </w:r>
          </w:p>
        </w:tc>
      </w:tr>
      <w:tr w:rsidR="00B6387B" w:rsidRPr="002E665C" w:rsidTr="00A36A9E">
        <w:tc>
          <w:tcPr>
            <w:tcW w:w="3397"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 xml:space="preserve">стационарный на котельной в </w:t>
            </w:r>
            <w:r w:rsidR="00A36A9E" w:rsidRPr="002E665C">
              <w:rPr>
                <w:rFonts w:ascii="Times New Roman" w:hAnsi="Times New Roman"/>
                <w:sz w:val="20"/>
                <w:szCs w:val="20"/>
              </w:rPr>
              <w:br/>
            </w:r>
            <w:r w:rsidRPr="002E665C">
              <w:rPr>
                <w:rFonts w:ascii="Times New Roman" w:hAnsi="Times New Roman"/>
                <w:sz w:val="20"/>
                <w:szCs w:val="20"/>
              </w:rPr>
              <w:t>п. Лебяжье</w:t>
            </w:r>
          </w:p>
        </w:tc>
        <w:tc>
          <w:tcPr>
            <w:tcW w:w="2268" w:type="dxa"/>
            <w:tcBorders>
              <w:top w:val="single" w:sz="4" w:space="0" w:color="000000"/>
              <w:left w:val="single" w:sz="4" w:space="0" w:color="000000"/>
              <w:bottom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150 кВт</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87B" w:rsidRPr="002E665C" w:rsidRDefault="00B6387B" w:rsidP="00A36A9E">
            <w:pPr>
              <w:spacing w:after="0" w:line="240" w:lineRule="auto"/>
              <w:jc w:val="center"/>
              <w:rPr>
                <w:rFonts w:ascii="Times New Roman" w:hAnsi="Times New Roman"/>
                <w:sz w:val="20"/>
                <w:szCs w:val="20"/>
              </w:rPr>
            </w:pPr>
            <w:r w:rsidRPr="002E665C">
              <w:rPr>
                <w:rFonts w:ascii="Times New Roman" w:hAnsi="Times New Roman"/>
                <w:sz w:val="20"/>
                <w:szCs w:val="20"/>
              </w:rPr>
              <w:t>собственник ООО «Промэнерго»</w:t>
            </w:r>
          </w:p>
        </w:tc>
      </w:tr>
    </w:tbl>
    <w:p w:rsidR="00D77C30" w:rsidRPr="00D77C30" w:rsidRDefault="00D77C30" w:rsidP="00197FA2">
      <w:pPr>
        <w:pStyle w:val="1"/>
        <w:rPr>
          <w:rFonts w:ascii="Times New Roman" w:hAnsi="Times New Roman"/>
          <w:sz w:val="10"/>
          <w:szCs w:val="10"/>
        </w:rPr>
      </w:pPr>
    </w:p>
    <w:p w:rsidR="00B6387B" w:rsidRPr="00197FA2" w:rsidRDefault="00B6387B" w:rsidP="00D77C30">
      <w:pPr>
        <w:pStyle w:val="1"/>
        <w:ind w:firstLine="709"/>
        <w:jc w:val="both"/>
        <w:rPr>
          <w:rFonts w:ascii="Times New Roman" w:hAnsi="Times New Roman"/>
        </w:rPr>
      </w:pPr>
      <w:r w:rsidRPr="00197FA2">
        <w:rPr>
          <w:rFonts w:ascii="Times New Roman" w:hAnsi="Times New Roman"/>
        </w:rPr>
        <w:t>В 2022 году:</w:t>
      </w:r>
    </w:p>
    <w:p w:rsidR="00B6387B" w:rsidRPr="00197FA2" w:rsidRDefault="00B6387B" w:rsidP="00F05EB2">
      <w:pPr>
        <w:pStyle w:val="1"/>
        <w:numPr>
          <w:ilvl w:val="0"/>
          <w:numId w:val="12"/>
        </w:numPr>
        <w:ind w:left="1418" w:hanging="709"/>
        <w:jc w:val="both"/>
        <w:rPr>
          <w:rFonts w:ascii="Times New Roman" w:hAnsi="Times New Roman"/>
          <w:b/>
        </w:rPr>
      </w:pPr>
      <w:r w:rsidRPr="00197FA2">
        <w:rPr>
          <w:rFonts w:ascii="Times New Roman" w:hAnsi="Times New Roman"/>
          <w:b/>
        </w:rPr>
        <w:t xml:space="preserve">администрацией </w:t>
      </w:r>
      <w:r w:rsidR="00D77C30">
        <w:rPr>
          <w:rFonts w:ascii="Times New Roman" w:hAnsi="Times New Roman"/>
          <w:b/>
        </w:rPr>
        <w:t>МО Низинское сельское поселение:</w:t>
      </w:r>
    </w:p>
    <w:p w:rsidR="00B6387B" w:rsidRPr="00197FA2" w:rsidRDefault="00B6387B" w:rsidP="00F05EB2">
      <w:pPr>
        <w:pStyle w:val="1"/>
        <w:numPr>
          <w:ilvl w:val="0"/>
          <w:numId w:val="69"/>
        </w:numPr>
        <w:ind w:left="0" w:firstLine="1276"/>
        <w:jc w:val="both"/>
        <w:rPr>
          <w:rFonts w:ascii="Times New Roman" w:hAnsi="Times New Roman"/>
        </w:rPr>
      </w:pPr>
      <w:r w:rsidRPr="00197FA2">
        <w:rPr>
          <w:rFonts w:ascii="Times New Roman" w:hAnsi="Times New Roman"/>
        </w:rPr>
        <w:t>заменены в котельной насосы, пароподогреватели, оконные и дверные блоки.</w:t>
      </w:r>
    </w:p>
    <w:p w:rsidR="00B6387B" w:rsidRPr="00197FA2" w:rsidRDefault="00B6387B" w:rsidP="00F05EB2">
      <w:pPr>
        <w:pStyle w:val="1"/>
        <w:numPr>
          <w:ilvl w:val="0"/>
          <w:numId w:val="12"/>
        </w:numPr>
        <w:ind w:left="1418" w:hanging="709"/>
        <w:jc w:val="both"/>
        <w:rPr>
          <w:rFonts w:ascii="Times New Roman" w:hAnsi="Times New Roman"/>
          <w:b/>
        </w:rPr>
      </w:pPr>
      <w:r w:rsidRPr="00197FA2">
        <w:rPr>
          <w:rFonts w:ascii="Times New Roman" w:hAnsi="Times New Roman"/>
          <w:b/>
        </w:rPr>
        <w:t>ресурсос</w:t>
      </w:r>
      <w:r w:rsidR="00D77C30">
        <w:rPr>
          <w:rFonts w:ascii="Times New Roman" w:hAnsi="Times New Roman"/>
          <w:b/>
        </w:rPr>
        <w:t>набжающей организацией АО «ИЭК»:</w:t>
      </w:r>
    </w:p>
    <w:p w:rsidR="00B6387B" w:rsidRPr="00197FA2" w:rsidRDefault="00B6387B" w:rsidP="00F05EB2">
      <w:pPr>
        <w:pStyle w:val="1"/>
        <w:numPr>
          <w:ilvl w:val="0"/>
          <w:numId w:val="69"/>
        </w:numPr>
        <w:ind w:hanging="153"/>
        <w:jc w:val="both"/>
        <w:rPr>
          <w:rFonts w:ascii="Times New Roman" w:hAnsi="Times New Roman"/>
        </w:rPr>
      </w:pPr>
      <w:r w:rsidRPr="00197FA2">
        <w:rPr>
          <w:rFonts w:ascii="Times New Roman" w:hAnsi="Times New Roman"/>
        </w:rPr>
        <w:t>выполнена изоляция тепловых сетей 1232 п.м.</w:t>
      </w:r>
      <w:r w:rsidR="00D77C30">
        <w:rPr>
          <w:rFonts w:ascii="Times New Roman" w:hAnsi="Times New Roman"/>
        </w:rPr>
        <w:t>;</w:t>
      </w:r>
    </w:p>
    <w:p w:rsidR="00B6387B" w:rsidRPr="00197FA2" w:rsidRDefault="00B6387B" w:rsidP="00F05EB2">
      <w:pPr>
        <w:pStyle w:val="1"/>
        <w:numPr>
          <w:ilvl w:val="0"/>
          <w:numId w:val="69"/>
        </w:numPr>
        <w:ind w:hanging="153"/>
        <w:jc w:val="both"/>
        <w:rPr>
          <w:rFonts w:ascii="Times New Roman" w:hAnsi="Times New Roman"/>
        </w:rPr>
      </w:pPr>
      <w:r w:rsidRPr="00197FA2">
        <w:rPr>
          <w:rFonts w:ascii="Times New Roman" w:hAnsi="Times New Roman"/>
        </w:rPr>
        <w:t>заменены ветхие тепловые сети – 3090 п.м.</w:t>
      </w:r>
      <w:r w:rsidR="00D77C30">
        <w:rPr>
          <w:rFonts w:ascii="Times New Roman" w:hAnsi="Times New Roman"/>
        </w:rPr>
        <w:t>;</w:t>
      </w:r>
    </w:p>
    <w:p w:rsidR="00B6387B" w:rsidRPr="00197FA2" w:rsidRDefault="00B6387B" w:rsidP="00F05EB2">
      <w:pPr>
        <w:pStyle w:val="1"/>
        <w:numPr>
          <w:ilvl w:val="0"/>
          <w:numId w:val="69"/>
        </w:numPr>
        <w:ind w:hanging="153"/>
        <w:jc w:val="both"/>
        <w:rPr>
          <w:rFonts w:ascii="Times New Roman" w:hAnsi="Times New Roman"/>
        </w:rPr>
      </w:pPr>
      <w:r w:rsidRPr="00197FA2">
        <w:rPr>
          <w:rFonts w:ascii="Times New Roman" w:hAnsi="Times New Roman"/>
        </w:rPr>
        <w:t>установлены насосные агрегаты на КНС – 12 шт., на ВНС – 3 шт.</w:t>
      </w:r>
      <w:r w:rsidR="00D77C30">
        <w:rPr>
          <w:rFonts w:ascii="Times New Roman" w:hAnsi="Times New Roman"/>
        </w:rPr>
        <w:t>;</w:t>
      </w:r>
    </w:p>
    <w:p w:rsidR="00B6387B" w:rsidRPr="00197FA2" w:rsidRDefault="00B6387B" w:rsidP="00F05EB2">
      <w:pPr>
        <w:pStyle w:val="1"/>
        <w:numPr>
          <w:ilvl w:val="0"/>
          <w:numId w:val="69"/>
        </w:numPr>
        <w:ind w:hanging="153"/>
        <w:jc w:val="both"/>
        <w:rPr>
          <w:rFonts w:ascii="Times New Roman" w:hAnsi="Times New Roman"/>
        </w:rPr>
      </w:pPr>
      <w:r w:rsidRPr="00197FA2">
        <w:rPr>
          <w:rFonts w:ascii="Times New Roman" w:hAnsi="Times New Roman"/>
        </w:rPr>
        <w:t>заменено канализационных сете</w:t>
      </w:r>
      <w:r w:rsidR="00D77C30">
        <w:rPr>
          <w:rFonts w:ascii="Times New Roman" w:hAnsi="Times New Roman"/>
        </w:rPr>
        <w:t>й 620 п.м., водопроводных сетей - 710 п.м.</w:t>
      </w:r>
    </w:p>
    <w:p w:rsidR="00B6387B" w:rsidRPr="00197FA2" w:rsidRDefault="00B6387B" w:rsidP="00F05EB2">
      <w:pPr>
        <w:pStyle w:val="1"/>
        <w:numPr>
          <w:ilvl w:val="0"/>
          <w:numId w:val="12"/>
        </w:numPr>
        <w:ind w:left="1418" w:hanging="709"/>
        <w:jc w:val="both"/>
        <w:rPr>
          <w:rFonts w:ascii="Times New Roman" w:hAnsi="Times New Roman"/>
        </w:rPr>
      </w:pPr>
      <w:r w:rsidRPr="00197FA2">
        <w:rPr>
          <w:rFonts w:ascii="Times New Roman" w:hAnsi="Times New Roman"/>
          <w:b/>
        </w:rPr>
        <w:t xml:space="preserve">ресурсоснабжающей организацией ООО «Лемэк» </w:t>
      </w:r>
      <w:r w:rsidR="00D77C30">
        <w:rPr>
          <w:rFonts w:ascii="Times New Roman" w:hAnsi="Times New Roman"/>
        </w:rPr>
        <w:t>в п.Новоселье</w:t>
      </w:r>
      <w:r w:rsidR="00B81494">
        <w:rPr>
          <w:rFonts w:ascii="Times New Roman" w:hAnsi="Times New Roman"/>
        </w:rPr>
        <w:t>:</w:t>
      </w:r>
    </w:p>
    <w:p w:rsidR="00B6387B" w:rsidRPr="00B81494" w:rsidRDefault="00B6387B" w:rsidP="00F05EB2">
      <w:pPr>
        <w:pStyle w:val="1"/>
        <w:numPr>
          <w:ilvl w:val="0"/>
          <w:numId w:val="69"/>
        </w:numPr>
        <w:ind w:left="0" w:firstLine="1069"/>
        <w:jc w:val="both"/>
        <w:rPr>
          <w:rFonts w:ascii="Times New Roman" w:hAnsi="Times New Roman"/>
        </w:rPr>
      </w:pPr>
      <w:r w:rsidRPr="00B81494">
        <w:rPr>
          <w:rFonts w:ascii="Times New Roman" w:hAnsi="Times New Roman"/>
        </w:rPr>
        <w:t>введено в эксплуатацию для строящихся жилых кварталов: 1646 п.м. сетей канализации, 653 п.м. тепловых сетей, 3085 п.м. сетей водоснабжения, 10000 п.м. канализационный коллектор (в двух трубном исполнении)</w:t>
      </w:r>
      <w:r w:rsidR="00B81494" w:rsidRPr="00B81494">
        <w:rPr>
          <w:rFonts w:ascii="Times New Roman" w:hAnsi="Times New Roman"/>
        </w:rPr>
        <w:t>;</w:t>
      </w:r>
    </w:p>
    <w:p w:rsidR="00B6387B" w:rsidRPr="00B81494" w:rsidRDefault="00B6387B" w:rsidP="00F05EB2">
      <w:pPr>
        <w:pStyle w:val="1"/>
        <w:numPr>
          <w:ilvl w:val="0"/>
          <w:numId w:val="69"/>
        </w:numPr>
        <w:jc w:val="both"/>
        <w:rPr>
          <w:rFonts w:ascii="Times New Roman" w:hAnsi="Times New Roman"/>
        </w:rPr>
      </w:pPr>
      <w:r w:rsidRPr="00B81494">
        <w:rPr>
          <w:rFonts w:ascii="Times New Roman" w:hAnsi="Times New Roman"/>
        </w:rPr>
        <w:t xml:space="preserve">приобретены </w:t>
      </w:r>
      <w:r w:rsidR="004A28BF">
        <w:rPr>
          <w:rFonts w:ascii="Times New Roman" w:hAnsi="Times New Roman"/>
        </w:rPr>
        <w:t xml:space="preserve">газовые отопительные агрегаты - </w:t>
      </w:r>
      <w:r w:rsidRPr="00B81494">
        <w:rPr>
          <w:rFonts w:ascii="Times New Roman" w:hAnsi="Times New Roman"/>
        </w:rPr>
        <w:t>2 шт.</w:t>
      </w:r>
    </w:p>
    <w:p w:rsidR="00B6387B" w:rsidRDefault="00B6387B" w:rsidP="00D77C30">
      <w:pPr>
        <w:pStyle w:val="1"/>
        <w:ind w:firstLine="709"/>
        <w:jc w:val="both"/>
        <w:rPr>
          <w:b/>
          <w:sz w:val="10"/>
          <w:szCs w:val="10"/>
        </w:rPr>
      </w:pPr>
    </w:p>
    <w:p w:rsidR="00B6387B" w:rsidRPr="004A28BF" w:rsidRDefault="00B6387B" w:rsidP="00166F7E">
      <w:pPr>
        <w:spacing w:after="0" w:line="240" w:lineRule="auto"/>
        <w:ind w:firstLine="708"/>
        <w:rPr>
          <w:rFonts w:ascii="Times New Roman" w:hAnsi="Times New Roman"/>
          <w:b/>
          <w:i/>
        </w:rPr>
      </w:pPr>
      <w:r w:rsidRPr="004A28BF">
        <w:rPr>
          <w:rFonts w:ascii="Times New Roman" w:hAnsi="Times New Roman"/>
          <w:b/>
          <w:i/>
        </w:rPr>
        <w:t xml:space="preserve">Информация </w:t>
      </w:r>
      <w:r w:rsidR="00291370" w:rsidRPr="004A28BF">
        <w:rPr>
          <w:rFonts w:ascii="Times New Roman" w:hAnsi="Times New Roman"/>
          <w:b/>
          <w:i/>
        </w:rPr>
        <w:t xml:space="preserve">о деятельности </w:t>
      </w:r>
      <w:r w:rsidRPr="004A28BF">
        <w:rPr>
          <w:rFonts w:ascii="Times New Roman" w:hAnsi="Times New Roman"/>
          <w:b/>
          <w:i/>
        </w:rPr>
        <w:t>АО «ИЭК»</w:t>
      </w:r>
    </w:p>
    <w:p w:rsidR="00B81494" w:rsidRPr="00B81494" w:rsidRDefault="00B81494" w:rsidP="00B81494">
      <w:pPr>
        <w:spacing w:after="0" w:line="240" w:lineRule="auto"/>
        <w:ind w:firstLine="709"/>
        <w:jc w:val="center"/>
        <w:rPr>
          <w:rFonts w:ascii="Times New Roman" w:hAnsi="Times New Roman"/>
          <w:b/>
          <w:sz w:val="10"/>
          <w:szCs w:val="10"/>
        </w:rPr>
      </w:pPr>
    </w:p>
    <w:p w:rsidR="00B6387B" w:rsidRPr="00197FA2" w:rsidRDefault="00B6387B" w:rsidP="00B81494">
      <w:pPr>
        <w:spacing w:after="0" w:line="240" w:lineRule="auto"/>
        <w:ind w:firstLine="709"/>
        <w:jc w:val="both"/>
        <w:rPr>
          <w:rFonts w:ascii="Times New Roman" w:hAnsi="Times New Roman"/>
        </w:rPr>
      </w:pPr>
      <w:r w:rsidRPr="00197FA2">
        <w:rPr>
          <w:rFonts w:ascii="Times New Roman" w:hAnsi="Times New Roman"/>
        </w:rPr>
        <w:t>В эксплуатации АО «ИЭК»: 23 котельных, 27 водозаборов, 21 водопроводных насосных станций, 2 водопроводных очистных сооружений, 21 канализационных насосных станции, 10 канализационных очистных сооружений, около 600 км инженерных сетей.</w:t>
      </w:r>
    </w:p>
    <w:p w:rsidR="00B6387B" w:rsidRPr="00197FA2" w:rsidRDefault="00B6387B" w:rsidP="00B81494">
      <w:pPr>
        <w:spacing w:after="0" w:line="240" w:lineRule="auto"/>
        <w:ind w:firstLine="709"/>
        <w:jc w:val="both"/>
        <w:rPr>
          <w:rFonts w:ascii="Times New Roman" w:hAnsi="Times New Roman"/>
          <w:b/>
        </w:rPr>
      </w:pPr>
      <w:r w:rsidRPr="00197FA2">
        <w:rPr>
          <w:rFonts w:ascii="Times New Roman" w:hAnsi="Times New Roman"/>
          <w:b/>
        </w:rPr>
        <w:t>Проблемы:</w:t>
      </w:r>
    </w:p>
    <w:p w:rsidR="00B6387B" w:rsidRPr="00197FA2" w:rsidRDefault="00291370" w:rsidP="00B81494">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Деятельность АО «ИЭК» в 2022 году характеризует</w:t>
      </w:r>
      <w:r w:rsidR="00B6387B" w:rsidRPr="00197FA2">
        <w:rPr>
          <w:rFonts w:ascii="Times New Roman" w:hAnsi="Times New Roman"/>
        </w:rPr>
        <w:t xml:space="preserve"> постоянный рост кредиторской задолженности, превышающий 2-месячный срок оплаты, предусмотренный договорами</w:t>
      </w:r>
      <w:r>
        <w:rPr>
          <w:rFonts w:ascii="Times New Roman" w:hAnsi="Times New Roman"/>
        </w:rPr>
        <w:t>.</w:t>
      </w:r>
      <w:r w:rsidR="00B6387B" w:rsidRPr="00197FA2">
        <w:rPr>
          <w:rFonts w:ascii="Times New Roman" w:hAnsi="Times New Roman"/>
        </w:rPr>
        <w:t xml:space="preserve"> В связи с ростом задолженности не только за электроэнергию, но и по другим ресурсам (газ, водоснабжение, водоотведение), а также для обеспечения прохождения отопительного периода, Администрацией было принято решение о заключении мирового соглашения, предусматривающего сокращение долгосрочного периода сотрудничества с компанией АО «ИЭК» с 2033 год</w:t>
      </w:r>
      <w:r w:rsidR="00B81494">
        <w:rPr>
          <w:rFonts w:ascii="Times New Roman" w:hAnsi="Times New Roman"/>
        </w:rPr>
        <w:t>а до июня 2024 года.</w:t>
      </w:r>
    </w:p>
    <w:p w:rsidR="00B81494" w:rsidRPr="00B81494" w:rsidRDefault="00B81494" w:rsidP="00B81494">
      <w:pPr>
        <w:spacing w:after="0" w:line="240" w:lineRule="auto"/>
        <w:ind w:firstLine="709"/>
        <w:jc w:val="both"/>
        <w:rPr>
          <w:rFonts w:ascii="Times New Roman" w:hAnsi="Times New Roman"/>
          <w:b/>
          <w:i/>
          <w:sz w:val="10"/>
          <w:szCs w:val="10"/>
        </w:rPr>
      </w:pPr>
    </w:p>
    <w:p w:rsidR="00B6387B" w:rsidRPr="00B81494" w:rsidRDefault="00B81494" w:rsidP="00B81494">
      <w:pPr>
        <w:spacing w:after="0" w:line="240" w:lineRule="auto"/>
        <w:ind w:left="709" w:hanging="709"/>
        <w:jc w:val="center"/>
        <w:rPr>
          <w:rFonts w:ascii="Times New Roman" w:hAnsi="Times New Roman"/>
          <w:b/>
        </w:rPr>
      </w:pPr>
      <w:r w:rsidRPr="00B81494">
        <w:rPr>
          <w:rFonts w:ascii="Times New Roman" w:hAnsi="Times New Roman"/>
          <w:b/>
        </w:rPr>
        <w:t>ГАЗИФИКАЦИЯ</w:t>
      </w:r>
    </w:p>
    <w:p w:rsidR="00B81494" w:rsidRPr="00B81494" w:rsidRDefault="00B81494" w:rsidP="00B81494">
      <w:pPr>
        <w:spacing w:after="0" w:line="240" w:lineRule="auto"/>
        <w:ind w:left="709" w:hanging="709"/>
        <w:jc w:val="center"/>
        <w:rPr>
          <w:rFonts w:ascii="Times New Roman" w:hAnsi="Times New Roman"/>
          <w:b/>
          <w:i/>
          <w:sz w:val="10"/>
          <w:szCs w:val="10"/>
        </w:rPr>
      </w:pPr>
    </w:p>
    <w:p w:rsidR="00B6387B" w:rsidRPr="00197FA2" w:rsidRDefault="00B6387B" w:rsidP="00B81494">
      <w:pPr>
        <w:autoSpaceDE w:val="0"/>
        <w:autoSpaceDN w:val="0"/>
        <w:adjustRightInd w:val="0"/>
        <w:spacing w:after="0" w:line="240" w:lineRule="auto"/>
        <w:ind w:firstLine="709"/>
        <w:jc w:val="both"/>
        <w:rPr>
          <w:rFonts w:ascii="Times New Roman" w:hAnsi="Times New Roman"/>
        </w:rPr>
      </w:pPr>
      <w:r w:rsidRPr="00197FA2">
        <w:rPr>
          <w:rFonts w:ascii="Times New Roman" w:hAnsi="Times New Roman"/>
        </w:rPr>
        <w:t>В соответствии с </w:t>
      </w:r>
      <w:hyperlink r:id="rId26" w:tgtFrame="_blank" w:history="1">
        <w:r w:rsidRPr="00197FA2">
          <w:rPr>
            <w:rFonts w:ascii="Times New Roman" w:hAnsi="Times New Roman"/>
          </w:rPr>
          <w:t>Постановлением Правительства РФ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hyperlink>
      <w:r w:rsidRPr="00197FA2">
        <w:rPr>
          <w:rFonts w:ascii="Times New Roman" w:hAnsi="Times New Roman"/>
        </w:rPr>
        <w:t>» мероприятия, направленные на повышение уровня газификации жилищно-коммунального хозяйства, промышленных и иных организаций субъектов Российской Федерации включают региональные программы газификации.</w:t>
      </w:r>
    </w:p>
    <w:p w:rsidR="00B6387B" w:rsidRPr="00197FA2" w:rsidRDefault="00B6387B" w:rsidP="00B81494">
      <w:pPr>
        <w:autoSpaceDE w:val="0"/>
        <w:autoSpaceDN w:val="0"/>
        <w:adjustRightInd w:val="0"/>
        <w:spacing w:after="0" w:line="240" w:lineRule="auto"/>
        <w:ind w:firstLine="709"/>
        <w:jc w:val="both"/>
        <w:rPr>
          <w:rFonts w:ascii="Times New Roman" w:hAnsi="Times New Roman"/>
        </w:rPr>
      </w:pPr>
      <w:r w:rsidRPr="00197FA2">
        <w:rPr>
          <w:rFonts w:ascii="Times New Roman" w:hAnsi="Times New Roman"/>
        </w:rPr>
        <w:lastRenderedPageBreak/>
        <w:t xml:space="preserve">Региональная </w:t>
      </w:r>
      <w:hyperlink r:id="rId27" w:history="1">
        <w:r w:rsidRPr="00197FA2">
          <w:rPr>
            <w:rFonts w:ascii="Times New Roman" w:hAnsi="Times New Roman"/>
          </w:rPr>
          <w:t>программ</w:t>
        </w:r>
      </w:hyperlink>
      <w:r w:rsidRPr="00197FA2">
        <w:rPr>
          <w:rFonts w:ascii="Times New Roman" w:hAnsi="Times New Roman"/>
        </w:rPr>
        <w:t>а газификации жилищно-коммунального хозяйства, промышленных и иных организаций Ленинградской области на 2022-2031 годы (далее – Региональная программа) утверждена Постановлением Правительства Ленинградской области от 27.06.2022 N 438.</w:t>
      </w:r>
    </w:p>
    <w:p w:rsidR="00B6387B" w:rsidRPr="00197FA2" w:rsidRDefault="00B6387B" w:rsidP="00B81494">
      <w:pPr>
        <w:spacing w:after="0" w:line="240" w:lineRule="auto"/>
        <w:ind w:firstLine="709"/>
        <w:jc w:val="both"/>
        <w:rPr>
          <w:rFonts w:ascii="Times New Roman" w:hAnsi="Times New Roman"/>
        </w:rPr>
      </w:pPr>
      <w:r w:rsidRPr="00197FA2">
        <w:rPr>
          <w:rFonts w:ascii="Times New Roman" w:hAnsi="Times New Roman"/>
        </w:rPr>
        <w:t>Разработку программ газификации осуществляют органы государственной власти субъектов Российской Федерации совместно с единым оператором газификации (региональным оператором газификации).</w:t>
      </w:r>
    </w:p>
    <w:p w:rsidR="00B6387B" w:rsidRPr="00197FA2" w:rsidRDefault="00B6387B" w:rsidP="00B81494">
      <w:pPr>
        <w:spacing w:after="0" w:line="240" w:lineRule="auto"/>
        <w:ind w:firstLine="709"/>
        <w:jc w:val="both"/>
        <w:rPr>
          <w:rFonts w:ascii="Times New Roman" w:hAnsi="Times New Roman"/>
        </w:rPr>
      </w:pPr>
      <w:r w:rsidRPr="00197FA2">
        <w:rPr>
          <w:rFonts w:ascii="Times New Roman" w:hAnsi="Times New Roman"/>
        </w:rPr>
        <w:t>Для освоения региональной программы газификации Постановлением Правительства Российской Федерации от 13.09.2021 N 1550 и Распоряжением Правительства Российской Федерации от 15.12.2021 N 3603-р полномочия по проектированию и строительству газораспределительных сетей на территории Ленинградской области возложены на единого оператора газификации (ЕОГ) ООО «Газпром газификация».</w:t>
      </w:r>
    </w:p>
    <w:p w:rsidR="00B81494" w:rsidRPr="00197FA2" w:rsidRDefault="00B6387B" w:rsidP="00B81494">
      <w:pPr>
        <w:pStyle w:val="a3"/>
        <w:ind w:left="0" w:right="0" w:firstLine="709"/>
        <w:jc w:val="both"/>
        <w:rPr>
          <w:rFonts w:ascii="Times New Roman" w:eastAsia="Times New Roman" w:hAnsi="Times New Roman"/>
          <w:lang w:eastAsia="ru-RU"/>
        </w:rPr>
      </w:pPr>
      <w:r w:rsidRPr="00197FA2">
        <w:rPr>
          <w:rFonts w:ascii="Times New Roman" w:eastAsia="Times New Roman" w:hAnsi="Times New Roman"/>
          <w:lang w:eastAsia="ru-RU"/>
        </w:rPr>
        <w:t>Количество предполагаемых к догазификации домовладений в соответствии с планом-графиком (приложение к Региональной программе) догазификации в Ломоносовском районе составл</w:t>
      </w:r>
    </w:p>
    <w:p w:rsidR="00B6387B" w:rsidRPr="00197FA2" w:rsidRDefault="00B6387B" w:rsidP="00B81494">
      <w:pPr>
        <w:pStyle w:val="a3"/>
        <w:ind w:left="0" w:right="0" w:firstLine="709"/>
        <w:jc w:val="both"/>
        <w:rPr>
          <w:rFonts w:ascii="Times New Roman" w:eastAsia="Times New Roman" w:hAnsi="Times New Roman"/>
          <w:lang w:eastAsia="ru-RU"/>
        </w:rPr>
      </w:pPr>
      <w:r w:rsidRPr="00197FA2">
        <w:rPr>
          <w:rFonts w:ascii="Times New Roman" w:eastAsia="Times New Roman" w:hAnsi="Times New Roman"/>
          <w:lang w:eastAsia="ru-RU"/>
        </w:rPr>
        <w:t xml:space="preserve">По данным газораспределительной организации АО «Газпром газораспределение Ленинградская область» по состоянию на </w:t>
      </w:r>
      <w:r w:rsidRPr="00197FA2">
        <w:rPr>
          <w:rFonts w:ascii="Times New Roman" w:eastAsia="Times New Roman" w:hAnsi="Times New Roman"/>
          <w:b/>
          <w:lang w:eastAsia="ru-RU"/>
        </w:rPr>
        <w:t>19.12.2022г.</w:t>
      </w:r>
      <w:r w:rsidRPr="00197FA2">
        <w:rPr>
          <w:rFonts w:ascii="Times New Roman" w:eastAsia="Times New Roman" w:hAnsi="Times New Roman"/>
          <w:lang w:eastAsia="ru-RU"/>
        </w:rPr>
        <w:t xml:space="preserve"> по району:</w:t>
      </w:r>
    </w:p>
    <w:p w:rsidR="00B6387B" w:rsidRPr="00197FA2" w:rsidRDefault="00B6387B" w:rsidP="00F05EB2">
      <w:pPr>
        <w:pStyle w:val="a3"/>
        <w:numPr>
          <w:ilvl w:val="0"/>
          <w:numId w:val="70"/>
        </w:numPr>
        <w:ind w:right="0"/>
        <w:jc w:val="both"/>
        <w:rPr>
          <w:rFonts w:ascii="Times New Roman" w:eastAsia="Times New Roman" w:hAnsi="Times New Roman"/>
          <w:lang w:eastAsia="ru-RU"/>
        </w:rPr>
      </w:pPr>
      <w:r w:rsidRPr="00197FA2">
        <w:rPr>
          <w:rFonts w:ascii="Times New Roman" w:eastAsia="Times New Roman" w:hAnsi="Times New Roman"/>
          <w:lang w:eastAsia="ru-RU"/>
        </w:rPr>
        <w:t xml:space="preserve">количество поданных заявлений граждан на догазификацию составило </w:t>
      </w:r>
      <w:r w:rsidRPr="00197FA2">
        <w:rPr>
          <w:rFonts w:ascii="Times New Roman" w:eastAsia="Times New Roman" w:hAnsi="Times New Roman"/>
          <w:b/>
          <w:lang w:eastAsia="ru-RU"/>
        </w:rPr>
        <w:t>4835</w:t>
      </w:r>
      <w:r w:rsidR="00B81494" w:rsidRPr="00B81494">
        <w:rPr>
          <w:rFonts w:ascii="Times New Roman" w:eastAsia="Times New Roman" w:hAnsi="Times New Roman"/>
          <w:lang w:eastAsia="ru-RU"/>
        </w:rPr>
        <w:t>;</w:t>
      </w:r>
    </w:p>
    <w:p w:rsidR="00B6387B" w:rsidRPr="00197FA2" w:rsidRDefault="00B6387B" w:rsidP="00F05EB2">
      <w:pPr>
        <w:pStyle w:val="a3"/>
        <w:numPr>
          <w:ilvl w:val="0"/>
          <w:numId w:val="70"/>
        </w:numPr>
        <w:ind w:right="0"/>
        <w:jc w:val="both"/>
        <w:rPr>
          <w:rFonts w:ascii="Times New Roman" w:eastAsia="Times New Roman" w:hAnsi="Times New Roman"/>
          <w:lang w:eastAsia="ru-RU"/>
        </w:rPr>
      </w:pPr>
      <w:r w:rsidRPr="00197FA2">
        <w:rPr>
          <w:rFonts w:ascii="Times New Roman" w:eastAsia="Times New Roman" w:hAnsi="Times New Roman"/>
          <w:lang w:eastAsia="ru-RU"/>
        </w:rPr>
        <w:t xml:space="preserve">количество принятых в работу заявлений на догазификацию составило </w:t>
      </w:r>
      <w:r w:rsidRPr="00197FA2">
        <w:rPr>
          <w:rFonts w:ascii="Times New Roman" w:eastAsia="Times New Roman" w:hAnsi="Times New Roman"/>
          <w:b/>
          <w:lang w:eastAsia="ru-RU"/>
        </w:rPr>
        <w:t>2377</w:t>
      </w:r>
      <w:r w:rsidR="00B81494">
        <w:rPr>
          <w:rFonts w:ascii="Times New Roman" w:eastAsia="Times New Roman" w:hAnsi="Times New Roman"/>
          <w:lang w:eastAsia="ru-RU"/>
        </w:rPr>
        <w:t>;</w:t>
      </w:r>
    </w:p>
    <w:p w:rsidR="00B6387B" w:rsidRPr="00197FA2" w:rsidRDefault="00B6387B" w:rsidP="00F05EB2">
      <w:pPr>
        <w:pStyle w:val="a3"/>
        <w:numPr>
          <w:ilvl w:val="0"/>
          <w:numId w:val="70"/>
        </w:numPr>
        <w:ind w:left="0" w:right="0" w:firstLine="1069"/>
        <w:jc w:val="both"/>
        <w:rPr>
          <w:rFonts w:ascii="Times New Roman" w:eastAsia="Times New Roman" w:hAnsi="Times New Roman"/>
          <w:lang w:eastAsia="ru-RU"/>
        </w:rPr>
      </w:pPr>
      <w:r w:rsidRPr="00197FA2">
        <w:rPr>
          <w:rFonts w:ascii="Times New Roman" w:eastAsia="Times New Roman" w:hAnsi="Times New Roman"/>
          <w:lang w:eastAsia="ru-RU"/>
        </w:rPr>
        <w:t xml:space="preserve">количество заключенных договоров на догазификацию до границ земельного участка граждан составило </w:t>
      </w:r>
      <w:r w:rsidRPr="00197FA2">
        <w:rPr>
          <w:rFonts w:ascii="Times New Roman" w:eastAsia="Times New Roman" w:hAnsi="Times New Roman"/>
          <w:b/>
          <w:lang w:eastAsia="ru-RU"/>
        </w:rPr>
        <w:t>2194</w:t>
      </w:r>
      <w:r w:rsidR="00B81494" w:rsidRPr="00B81494">
        <w:rPr>
          <w:rFonts w:ascii="Times New Roman" w:eastAsia="Times New Roman" w:hAnsi="Times New Roman"/>
          <w:lang w:eastAsia="ru-RU"/>
        </w:rPr>
        <w:t>;</w:t>
      </w:r>
    </w:p>
    <w:p w:rsidR="00B6387B" w:rsidRPr="00197FA2" w:rsidRDefault="00B6387B" w:rsidP="00F05EB2">
      <w:pPr>
        <w:pStyle w:val="a3"/>
        <w:numPr>
          <w:ilvl w:val="0"/>
          <w:numId w:val="70"/>
        </w:numPr>
        <w:ind w:right="0"/>
        <w:jc w:val="both"/>
        <w:rPr>
          <w:rFonts w:ascii="Times New Roman" w:eastAsia="Times New Roman" w:hAnsi="Times New Roman"/>
          <w:lang w:eastAsia="ru-RU"/>
        </w:rPr>
      </w:pPr>
      <w:r w:rsidRPr="00197FA2">
        <w:rPr>
          <w:rFonts w:ascii="Times New Roman" w:eastAsia="Times New Roman" w:hAnsi="Times New Roman"/>
          <w:lang w:eastAsia="ru-RU"/>
        </w:rPr>
        <w:t xml:space="preserve">количество построенных газопроводов </w:t>
      </w:r>
      <w:r w:rsidRPr="00197FA2">
        <w:rPr>
          <w:rFonts w:ascii="Times New Roman" w:eastAsia="Times New Roman" w:hAnsi="Times New Roman"/>
          <w:b/>
          <w:lang w:eastAsia="ru-RU"/>
        </w:rPr>
        <w:t>645</w:t>
      </w:r>
      <w:r w:rsidR="00B81494">
        <w:rPr>
          <w:rFonts w:ascii="Times New Roman" w:eastAsia="Times New Roman" w:hAnsi="Times New Roman"/>
          <w:lang w:eastAsia="ru-RU"/>
        </w:rPr>
        <w:t>;</w:t>
      </w:r>
    </w:p>
    <w:p w:rsidR="00B6387B" w:rsidRPr="00197FA2" w:rsidRDefault="00B6387B" w:rsidP="00F05EB2">
      <w:pPr>
        <w:pStyle w:val="a3"/>
        <w:numPr>
          <w:ilvl w:val="0"/>
          <w:numId w:val="70"/>
        </w:numPr>
        <w:ind w:right="0"/>
        <w:jc w:val="both"/>
        <w:rPr>
          <w:rFonts w:ascii="Times New Roman" w:eastAsia="Times New Roman" w:hAnsi="Times New Roman"/>
          <w:lang w:eastAsia="ru-RU"/>
        </w:rPr>
      </w:pPr>
      <w:r w:rsidRPr="00197FA2">
        <w:rPr>
          <w:rFonts w:ascii="Times New Roman" w:eastAsia="Times New Roman" w:hAnsi="Times New Roman"/>
          <w:lang w:eastAsia="ru-RU"/>
        </w:rPr>
        <w:t xml:space="preserve">количество запущенных газопроводов </w:t>
      </w:r>
      <w:r w:rsidRPr="00197FA2">
        <w:rPr>
          <w:rFonts w:ascii="Times New Roman" w:eastAsia="Times New Roman" w:hAnsi="Times New Roman"/>
          <w:b/>
          <w:lang w:eastAsia="ru-RU"/>
        </w:rPr>
        <w:t>147</w:t>
      </w:r>
      <w:r w:rsidR="00B81494">
        <w:rPr>
          <w:rFonts w:ascii="Times New Roman" w:eastAsia="Times New Roman" w:hAnsi="Times New Roman"/>
          <w:lang w:eastAsia="ru-RU"/>
        </w:rPr>
        <w:t>.</w:t>
      </w:r>
    </w:p>
    <w:p w:rsidR="00B6387B" w:rsidRPr="00197FA2" w:rsidRDefault="00B6387B" w:rsidP="00B81494">
      <w:pPr>
        <w:pStyle w:val="a3"/>
        <w:ind w:left="0" w:right="0" w:firstLine="709"/>
        <w:jc w:val="both"/>
        <w:rPr>
          <w:rFonts w:ascii="Times New Roman" w:eastAsia="Times New Roman" w:hAnsi="Times New Roman"/>
          <w:lang w:eastAsia="ru-RU"/>
        </w:rPr>
      </w:pPr>
      <w:r w:rsidRPr="00197FA2">
        <w:rPr>
          <w:rFonts w:ascii="Times New Roman" w:eastAsia="Times New Roman" w:hAnsi="Times New Roman"/>
          <w:lang w:eastAsia="ru-RU"/>
        </w:rPr>
        <w:t>Ведется работа по заключению соглашений о сотрудничестве между муниципальными образованиями и газораспределительной организацией.</w:t>
      </w:r>
    </w:p>
    <w:p w:rsidR="00B6387B" w:rsidRDefault="00B6387B" w:rsidP="00B81494">
      <w:pPr>
        <w:pStyle w:val="a3"/>
        <w:ind w:left="0" w:right="0" w:firstLine="709"/>
        <w:jc w:val="both"/>
        <w:rPr>
          <w:rFonts w:ascii="Times New Roman" w:eastAsia="Times New Roman" w:hAnsi="Times New Roman"/>
          <w:lang w:eastAsia="ru-RU"/>
        </w:rPr>
      </w:pPr>
      <w:r w:rsidRPr="00166F7E">
        <w:rPr>
          <w:rFonts w:ascii="Times New Roman" w:eastAsia="Times New Roman" w:hAnsi="Times New Roman"/>
          <w:i/>
          <w:lang w:eastAsia="ru-RU"/>
        </w:rPr>
        <w:t>Из 15 муниципальных образований попи</w:t>
      </w:r>
      <w:r w:rsidR="00B81494" w:rsidRPr="00166F7E">
        <w:rPr>
          <w:rFonts w:ascii="Times New Roman" w:eastAsia="Times New Roman" w:hAnsi="Times New Roman"/>
          <w:i/>
          <w:lang w:eastAsia="ru-RU"/>
        </w:rPr>
        <w:t>сано 13 соглашений</w:t>
      </w:r>
      <w:r w:rsidR="00B81494">
        <w:rPr>
          <w:rFonts w:ascii="Times New Roman" w:eastAsia="Times New Roman" w:hAnsi="Times New Roman"/>
          <w:lang w:eastAsia="ru-RU"/>
        </w:rPr>
        <w:t xml:space="preserve"> (Большеижорское </w:t>
      </w:r>
      <w:r w:rsidR="00166F7E">
        <w:rPr>
          <w:rFonts w:ascii="Times New Roman" w:eastAsia="Times New Roman" w:hAnsi="Times New Roman"/>
          <w:lang w:eastAsia="ru-RU"/>
        </w:rPr>
        <w:t>и Лебяженское городские поселения, Горбунковское, Гостилицкое, Кипенское, Копорское</w:t>
      </w:r>
      <w:r w:rsidRPr="00197FA2">
        <w:rPr>
          <w:rFonts w:ascii="Times New Roman" w:eastAsia="Times New Roman" w:hAnsi="Times New Roman"/>
          <w:lang w:eastAsia="ru-RU"/>
        </w:rPr>
        <w:t>, Лаголовс</w:t>
      </w:r>
      <w:r w:rsidR="00166F7E">
        <w:rPr>
          <w:rFonts w:ascii="Times New Roman" w:eastAsia="Times New Roman" w:hAnsi="Times New Roman"/>
          <w:lang w:eastAsia="ru-RU"/>
        </w:rPr>
        <w:t>кое</w:t>
      </w:r>
      <w:r w:rsidRPr="00197FA2">
        <w:rPr>
          <w:rFonts w:ascii="Times New Roman" w:eastAsia="Times New Roman" w:hAnsi="Times New Roman"/>
          <w:lang w:eastAsia="ru-RU"/>
        </w:rPr>
        <w:t>,</w:t>
      </w:r>
      <w:r w:rsidR="00166F7E">
        <w:rPr>
          <w:rFonts w:ascii="Times New Roman" w:eastAsia="Times New Roman" w:hAnsi="Times New Roman"/>
          <w:lang w:eastAsia="ru-RU"/>
        </w:rPr>
        <w:t xml:space="preserve"> Ропшинское, Пениковское, Оржицкое, Русско-Высоцкое, Низинское</w:t>
      </w:r>
      <w:r w:rsidRPr="00197FA2">
        <w:rPr>
          <w:rFonts w:ascii="Times New Roman" w:eastAsia="Times New Roman" w:hAnsi="Times New Roman"/>
          <w:lang w:eastAsia="ru-RU"/>
        </w:rPr>
        <w:t xml:space="preserve">, Лопухинское </w:t>
      </w:r>
      <w:r w:rsidR="00166F7E">
        <w:rPr>
          <w:rFonts w:ascii="Times New Roman" w:eastAsia="Times New Roman" w:hAnsi="Times New Roman"/>
          <w:lang w:eastAsia="ru-RU"/>
        </w:rPr>
        <w:t>сельские поселения</w:t>
      </w:r>
      <w:r w:rsidRPr="00197FA2">
        <w:rPr>
          <w:rFonts w:ascii="Times New Roman" w:eastAsia="Times New Roman" w:hAnsi="Times New Roman"/>
          <w:lang w:eastAsia="ru-RU"/>
        </w:rPr>
        <w:t>).</w:t>
      </w:r>
    </w:p>
    <w:p w:rsidR="00B81494" w:rsidRPr="00A75A31" w:rsidRDefault="00B81494" w:rsidP="00B81494">
      <w:pPr>
        <w:pStyle w:val="a3"/>
        <w:ind w:left="0" w:right="0" w:firstLine="709"/>
        <w:jc w:val="both"/>
        <w:rPr>
          <w:rFonts w:ascii="Times New Roman" w:eastAsia="Times New Roman" w:hAnsi="Times New Roman"/>
          <w:sz w:val="10"/>
          <w:szCs w:val="10"/>
          <w:lang w:eastAsia="ru-RU"/>
        </w:rPr>
      </w:pPr>
    </w:p>
    <w:p w:rsidR="00AF1A73" w:rsidRPr="00783727" w:rsidRDefault="00B81494" w:rsidP="00AF1A73">
      <w:pPr>
        <w:pStyle w:val="a3"/>
        <w:spacing w:line="288" w:lineRule="auto"/>
        <w:ind w:left="0" w:right="0" w:firstLine="0"/>
        <w:jc w:val="center"/>
        <w:rPr>
          <w:rFonts w:ascii="Times New Roman" w:hAnsi="Times New Roman"/>
          <w:b/>
        </w:rPr>
      </w:pPr>
      <w:r w:rsidRPr="00783727">
        <w:rPr>
          <w:rFonts w:ascii="Times New Roman" w:hAnsi="Times New Roman"/>
          <w:b/>
        </w:rPr>
        <w:t>ОХРАНА ОКРУЖАЮЩЕЙ СРЕДЫ</w:t>
      </w:r>
    </w:p>
    <w:p w:rsidR="00B81494" w:rsidRPr="00B81494" w:rsidRDefault="00B81494" w:rsidP="00AF1A73">
      <w:pPr>
        <w:pStyle w:val="a3"/>
        <w:spacing w:line="288" w:lineRule="auto"/>
        <w:ind w:left="0" w:right="0" w:firstLine="0"/>
        <w:jc w:val="center"/>
        <w:rPr>
          <w:rFonts w:ascii="Times New Roman" w:hAnsi="Times New Roman"/>
          <w:b/>
          <w:i/>
          <w:sz w:val="10"/>
          <w:szCs w:val="10"/>
        </w:rPr>
      </w:pPr>
    </w:p>
    <w:p w:rsidR="00CD4F07" w:rsidRDefault="00B57D89" w:rsidP="003C7733">
      <w:pPr>
        <w:pStyle w:val="a3"/>
        <w:ind w:left="0" w:right="0" w:firstLine="567"/>
        <w:jc w:val="both"/>
        <w:rPr>
          <w:rFonts w:ascii="Times New Roman" w:hAnsi="Times New Roman"/>
          <w:color w:val="000000" w:themeColor="text1"/>
        </w:rPr>
      </w:pPr>
      <w:r w:rsidRPr="00BA0026">
        <w:rPr>
          <w:rFonts w:ascii="Times New Roman" w:hAnsi="Times New Roman"/>
          <w:color w:val="000000" w:themeColor="text1"/>
        </w:rPr>
        <w:t>В рамках утвержденного на 2022 год Плана природоохранных мероприятий проведены закупки товаров, работ и услуг на общую сумму 3,7 млн.</w:t>
      </w:r>
      <w:r w:rsidR="00045236">
        <w:rPr>
          <w:rFonts w:ascii="Times New Roman" w:hAnsi="Times New Roman"/>
          <w:color w:val="000000" w:themeColor="text1"/>
        </w:rPr>
        <w:t xml:space="preserve"> </w:t>
      </w:r>
      <w:r w:rsidRPr="00BA0026">
        <w:rPr>
          <w:rFonts w:ascii="Times New Roman" w:hAnsi="Times New Roman"/>
          <w:color w:val="000000" w:themeColor="text1"/>
        </w:rPr>
        <w:t>руб. (в 2021 году – на сумму 1,2 млн.</w:t>
      </w:r>
      <w:r w:rsidR="00045236">
        <w:rPr>
          <w:rFonts w:ascii="Times New Roman" w:hAnsi="Times New Roman"/>
          <w:color w:val="000000" w:themeColor="text1"/>
        </w:rPr>
        <w:t xml:space="preserve"> </w:t>
      </w:r>
      <w:r w:rsidRPr="00BA0026">
        <w:rPr>
          <w:rFonts w:ascii="Times New Roman" w:hAnsi="Times New Roman"/>
          <w:color w:val="000000" w:themeColor="text1"/>
        </w:rPr>
        <w:t>руб.)</w:t>
      </w:r>
      <w:r w:rsidR="00CD4F07">
        <w:rPr>
          <w:rFonts w:ascii="Times New Roman" w:hAnsi="Times New Roman"/>
          <w:color w:val="000000" w:themeColor="text1"/>
        </w:rPr>
        <w:t>.</w:t>
      </w:r>
    </w:p>
    <w:p w:rsidR="00B57D89" w:rsidRPr="0020447F" w:rsidRDefault="00CD4F07" w:rsidP="003C7733">
      <w:pPr>
        <w:pStyle w:val="a3"/>
        <w:ind w:left="0" w:right="0" w:firstLine="567"/>
        <w:jc w:val="both"/>
        <w:rPr>
          <w:rFonts w:ascii="Times New Roman" w:hAnsi="Times New Roman"/>
          <w:color w:val="000000" w:themeColor="text1"/>
        </w:rPr>
      </w:pPr>
      <w:r w:rsidRPr="0020447F">
        <w:rPr>
          <w:rFonts w:ascii="Times New Roman" w:hAnsi="Times New Roman"/>
          <w:color w:val="000000" w:themeColor="text1"/>
        </w:rPr>
        <w:t xml:space="preserve">Проведены закупки товаров, работ и услуг </w:t>
      </w:r>
      <w:r w:rsidR="003C7733">
        <w:rPr>
          <w:rFonts w:ascii="Times New Roman" w:hAnsi="Times New Roman"/>
          <w:color w:val="000000" w:themeColor="text1"/>
        </w:rPr>
        <w:t>по следующим направлениям:</w:t>
      </w:r>
    </w:p>
    <w:p w:rsidR="00B57D89" w:rsidRPr="0020447F" w:rsidRDefault="00B57D89" w:rsidP="00F05EB2">
      <w:pPr>
        <w:pStyle w:val="ab"/>
        <w:numPr>
          <w:ilvl w:val="0"/>
          <w:numId w:val="71"/>
        </w:numPr>
        <w:shd w:val="clear" w:color="auto" w:fill="FFFFFF"/>
        <w:spacing w:before="0" w:after="0"/>
        <w:ind w:left="0" w:firstLine="927"/>
        <w:jc w:val="both"/>
        <w:textAlignment w:val="baseline"/>
        <w:rPr>
          <w:color w:val="000000" w:themeColor="text1"/>
          <w:sz w:val="22"/>
          <w:szCs w:val="22"/>
        </w:rPr>
      </w:pPr>
      <w:r w:rsidRPr="0020447F">
        <w:rPr>
          <w:color w:val="000000" w:themeColor="text1"/>
          <w:sz w:val="22"/>
          <w:szCs w:val="22"/>
        </w:rPr>
        <w:t>материалы для проведения природоохранного мероприятия «Всемирная акция «Чистый берег» на сумму 0,08 млн.руб.;</w:t>
      </w:r>
    </w:p>
    <w:p w:rsidR="003C7733" w:rsidRDefault="00B57D89" w:rsidP="00F05EB2">
      <w:pPr>
        <w:pStyle w:val="ab"/>
        <w:numPr>
          <w:ilvl w:val="0"/>
          <w:numId w:val="71"/>
        </w:numPr>
        <w:shd w:val="clear" w:color="auto" w:fill="FFFFFF"/>
        <w:spacing w:before="0" w:after="0"/>
        <w:ind w:left="0" w:firstLine="927"/>
        <w:jc w:val="both"/>
        <w:textAlignment w:val="baseline"/>
        <w:rPr>
          <w:color w:val="000000" w:themeColor="text1"/>
          <w:sz w:val="22"/>
          <w:szCs w:val="22"/>
        </w:rPr>
      </w:pPr>
      <w:r w:rsidRPr="0020447F">
        <w:rPr>
          <w:color w:val="000000" w:themeColor="text1"/>
          <w:sz w:val="22"/>
          <w:szCs w:val="22"/>
        </w:rPr>
        <w:t>«Ликвидация несанкционированных свалок отходов 3-5 класса опасности» (2 контракта) на общую сумму 1,7 млн.руб., за год вывезено 1550 м</w:t>
      </w:r>
      <w:r w:rsidRPr="0020447F">
        <w:rPr>
          <w:color w:val="000000" w:themeColor="text1"/>
          <w:sz w:val="22"/>
          <w:szCs w:val="22"/>
          <w:vertAlign w:val="superscript"/>
        </w:rPr>
        <w:t>3</w:t>
      </w:r>
      <w:r w:rsidRPr="0020447F">
        <w:rPr>
          <w:color w:val="000000" w:themeColor="text1"/>
          <w:sz w:val="22"/>
          <w:szCs w:val="22"/>
        </w:rPr>
        <w:t xml:space="preserve"> отходов с несанкционированных свалок;</w:t>
      </w:r>
    </w:p>
    <w:p w:rsidR="003C7733" w:rsidRDefault="00B57D89" w:rsidP="00F05EB2">
      <w:pPr>
        <w:pStyle w:val="ab"/>
        <w:numPr>
          <w:ilvl w:val="0"/>
          <w:numId w:val="71"/>
        </w:numPr>
        <w:shd w:val="clear" w:color="auto" w:fill="FFFFFF"/>
        <w:spacing w:before="0" w:after="0"/>
        <w:ind w:left="0" w:firstLine="927"/>
        <w:jc w:val="both"/>
        <w:textAlignment w:val="baseline"/>
        <w:rPr>
          <w:color w:val="000000" w:themeColor="text1"/>
          <w:sz w:val="22"/>
          <w:szCs w:val="22"/>
        </w:rPr>
      </w:pPr>
      <w:r w:rsidRPr="003C7733">
        <w:rPr>
          <w:color w:val="000000" w:themeColor="text1"/>
          <w:sz w:val="22"/>
          <w:szCs w:val="22"/>
        </w:rPr>
        <w:t>«Ликвидация несанкционированных свалок отходов 3-5 класса опасности у д.Лаголово» на сумму 1,3 млн.руб., по данному контракту вывезено 1305 м</w:t>
      </w:r>
      <w:r w:rsidRPr="003C7733">
        <w:rPr>
          <w:color w:val="000000" w:themeColor="text1"/>
          <w:sz w:val="22"/>
          <w:szCs w:val="22"/>
          <w:vertAlign w:val="superscript"/>
        </w:rPr>
        <w:t>3</w:t>
      </w:r>
      <w:r w:rsidR="003C7733" w:rsidRPr="003C7733">
        <w:rPr>
          <w:color w:val="000000" w:themeColor="text1"/>
          <w:sz w:val="22"/>
          <w:szCs w:val="22"/>
        </w:rPr>
        <w:t xml:space="preserve"> отходов;</w:t>
      </w:r>
    </w:p>
    <w:p w:rsidR="003C7733" w:rsidRDefault="00B57D89" w:rsidP="00F05EB2">
      <w:pPr>
        <w:pStyle w:val="ab"/>
        <w:numPr>
          <w:ilvl w:val="0"/>
          <w:numId w:val="71"/>
        </w:numPr>
        <w:shd w:val="clear" w:color="auto" w:fill="FFFFFF"/>
        <w:spacing w:before="0" w:after="0"/>
        <w:ind w:left="0" w:firstLine="927"/>
        <w:jc w:val="both"/>
        <w:textAlignment w:val="baseline"/>
        <w:rPr>
          <w:color w:val="000000" w:themeColor="text1"/>
          <w:sz w:val="22"/>
          <w:szCs w:val="22"/>
        </w:rPr>
      </w:pPr>
      <w:r w:rsidRPr="003C7733">
        <w:rPr>
          <w:color w:val="000000" w:themeColor="text1"/>
          <w:sz w:val="22"/>
          <w:szCs w:val="22"/>
        </w:rPr>
        <w:t>«Утилизация отработанных ртутных и люминесцентных</w:t>
      </w:r>
      <w:r w:rsidR="003C7733" w:rsidRPr="003C7733">
        <w:rPr>
          <w:color w:val="000000" w:themeColor="text1"/>
          <w:sz w:val="22"/>
          <w:szCs w:val="22"/>
        </w:rPr>
        <w:t xml:space="preserve"> ламп» на сумму 0,025 млн.руб.;</w:t>
      </w:r>
    </w:p>
    <w:p w:rsidR="003C7733" w:rsidRDefault="00B57D89" w:rsidP="00F05EB2">
      <w:pPr>
        <w:pStyle w:val="ab"/>
        <w:numPr>
          <w:ilvl w:val="0"/>
          <w:numId w:val="71"/>
        </w:numPr>
        <w:shd w:val="clear" w:color="auto" w:fill="FFFFFF"/>
        <w:spacing w:before="0" w:after="0"/>
        <w:ind w:left="0" w:firstLine="927"/>
        <w:jc w:val="both"/>
        <w:textAlignment w:val="baseline"/>
        <w:rPr>
          <w:color w:val="000000" w:themeColor="text1"/>
          <w:sz w:val="22"/>
          <w:szCs w:val="22"/>
        </w:rPr>
      </w:pPr>
      <w:r w:rsidRPr="003C7733">
        <w:rPr>
          <w:color w:val="000000" w:themeColor="text1"/>
          <w:sz w:val="22"/>
          <w:szCs w:val="22"/>
        </w:rPr>
        <w:t>муниципальный контракт на установку 45 информационных стендов природоохранного направления на сумму 0,4 млн.руб.;</w:t>
      </w:r>
    </w:p>
    <w:p w:rsidR="00B57D89" w:rsidRPr="003C7733" w:rsidRDefault="00B57D89" w:rsidP="00F05EB2">
      <w:pPr>
        <w:pStyle w:val="ab"/>
        <w:numPr>
          <w:ilvl w:val="0"/>
          <w:numId w:val="71"/>
        </w:numPr>
        <w:shd w:val="clear" w:color="auto" w:fill="FFFFFF"/>
        <w:spacing w:before="0" w:after="0"/>
        <w:ind w:left="0" w:firstLine="927"/>
        <w:jc w:val="both"/>
        <w:textAlignment w:val="baseline"/>
        <w:rPr>
          <w:color w:val="000000" w:themeColor="text1"/>
          <w:sz w:val="22"/>
          <w:szCs w:val="22"/>
        </w:rPr>
      </w:pPr>
      <w:r w:rsidRPr="003C7733">
        <w:rPr>
          <w:color w:val="000000" w:themeColor="text1"/>
          <w:sz w:val="22"/>
          <w:szCs w:val="22"/>
        </w:rPr>
        <w:t>«Лабораторные исследования проб</w:t>
      </w:r>
      <w:r w:rsidR="003C7733">
        <w:rPr>
          <w:color w:val="000000" w:themeColor="text1"/>
          <w:sz w:val="22"/>
          <w:szCs w:val="22"/>
        </w:rPr>
        <w:t xml:space="preserve"> воды» на сумму 0,23 млн.руб.</w:t>
      </w:r>
    </w:p>
    <w:p w:rsidR="00B57D89" w:rsidRPr="003C7733" w:rsidRDefault="00B57D89" w:rsidP="00B57D89">
      <w:pPr>
        <w:pStyle w:val="a3"/>
        <w:jc w:val="both"/>
        <w:rPr>
          <w:rFonts w:ascii="Times New Roman" w:hAnsi="Times New Roman"/>
          <w:color w:val="000000" w:themeColor="text1"/>
          <w:sz w:val="10"/>
          <w:szCs w:val="10"/>
        </w:rPr>
      </w:pPr>
    </w:p>
    <w:p w:rsidR="00B57D89" w:rsidRDefault="00B57D89" w:rsidP="00A574C9">
      <w:pPr>
        <w:pStyle w:val="a3"/>
        <w:ind w:left="0" w:hanging="5"/>
        <w:jc w:val="center"/>
        <w:rPr>
          <w:rFonts w:ascii="Times New Roman" w:hAnsi="Times New Roman"/>
          <w:b/>
          <w:i/>
          <w:color w:val="000000" w:themeColor="text1"/>
        </w:rPr>
      </w:pPr>
      <w:r w:rsidRPr="00A574C9">
        <w:rPr>
          <w:rFonts w:ascii="Times New Roman" w:hAnsi="Times New Roman"/>
          <w:b/>
          <w:i/>
          <w:color w:val="000000" w:themeColor="text1"/>
        </w:rPr>
        <w:t>Реализа</w:t>
      </w:r>
      <w:r w:rsidR="00A574C9" w:rsidRPr="00A574C9">
        <w:rPr>
          <w:rFonts w:ascii="Times New Roman" w:hAnsi="Times New Roman"/>
          <w:b/>
          <w:i/>
          <w:color w:val="000000" w:themeColor="text1"/>
        </w:rPr>
        <w:t>ция реформы по обращению с ТКО</w:t>
      </w:r>
    </w:p>
    <w:p w:rsidR="003C7733" w:rsidRPr="003C7733" w:rsidRDefault="003C7733" w:rsidP="00A574C9">
      <w:pPr>
        <w:pStyle w:val="a3"/>
        <w:ind w:left="0" w:hanging="5"/>
        <w:jc w:val="center"/>
        <w:rPr>
          <w:rFonts w:ascii="Times New Roman" w:hAnsi="Times New Roman"/>
          <w:b/>
          <w:i/>
          <w:color w:val="000000" w:themeColor="text1"/>
          <w:sz w:val="10"/>
          <w:szCs w:val="10"/>
        </w:rPr>
      </w:pPr>
    </w:p>
    <w:p w:rsidR="00783727" w:rsidRPr="00BA0026" w:rsidRDefault="00783727" w:rsidP="00783727">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В рамках реализации реформы муниципальный район принял активное участие в областной программе «Охрана окружающей среды» по мероприятию «Создание мест (площадок) накопления твердых коммунальных отходов».</w:t>
      </w:r>
    </w:p>
    <w:p w:rsidR="003C7733" w:rsidRDefault="00B57D89" w:rsidP="003C7733">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Три года реализуется реформа по обращению с</w:t>
      </w:r>
      <w:r w:rsidR="00FF5B2E" w:rsidRPr="00BA0026">
        <w:rPr>
          <w:rFonts w:ascii="Times New Roman" w:hAnsi="Times New Roman"/>
          <w:color w:val="000000" w:themeColor="text1"/>
        </w:rPr>
        <w:t xml:space="preserve"> ТКО</w:t>
      </w:r>
      <w:r w:rsidRPr="00BA0026">
        <w:rPr>
          <w:rFonts w:ascii="Times New Roman" w:hAnsi="Times New Roman"/>
          <w:color w:val="000000" w:themeColor="text1"/>
        </w:rPr>
        <w:t>. На момент начала реформы 104 населенных пункта не были оборудованы площадками, т.е. 73%.</w:t>
      </w:r>
    </w:p>
    <w:p w:rsidR="00B57D89" w:rsidRPr="0020447F" w:rsidRDefault="00B57D89" w:rsidP="003C7733">
      <w:pPr>
        <w:pStyle w:val="a3"/>
        <w:ind w:left="0" w:right="0" w:firstLine="709"/>
        <w:jc w:val="both"/>
        <w:rPr>
          <w:rFonts w:ascii="Times New Roman" w:hAnsi="Times New Roman"/>
          <w:color w:val="000000" w:themeColor="text1"/>
        </w:rPr>
      </w:pPr>
      <w:r w:rsidRPr="0020447F">
        <w:rPr>
          <w:rFonts w:ascii="Times New Roman" w:hAnsi="Times New Roman"/>
          <w:color w:val="000000" w:themeColor="text1"/>
        </w:rPr>
        <w:t>В 2022 году в областной программе принимали участие:</w:t>
      </w:r>
    </w:p>
    <w:p w:rsidR="00B57D89" w:rsidRPr="0020447F" w:rsidRDefault="00B57D89" w:rsidP="00F05EB2">
      <w:pPr>
        <w:pStyle w:val="a3"/>
        <w:numPr>
          <w:ilvl w:val="0"/>
          <w:numId w:val="72"/>
        </w:numPr>
        <w:ind w:right="0"/>
        <w:jc w:val="both"/>
        <w:rPr>
          <w:rFonts w:ascii="Times New Roman" w:hAnsi="Times New Roman"/>
          <w:color w:val="000000" w:themeColor="text1"/>
        </w:rPr>
      </w:pPr>
      <w:r w:rsidRPr="0020447F">
        <w:rPr>
          <w:rFonts w:ascii="Times New Roman" w:hAnsi="Times New Roman"/>
          <w:color w:val="000000" w:themeColor="text1"/>
        </w:rPr>
        <w:t>МО Ропшинское СП, построено 9 контейнерных площадок на сумму 3,4 млн.руб.;</w:t>
      </w:r>
    </w:p>
    <w:p w:rsidR="00B57D89" w:rsidRPr="0020447F" w:rsidRDefault="00B57D89" w:rsidP="00F05EB2">
      <w:pPr>
        <w:pStyle w:val="a3"/>
        <w:numPr>
          <w:ilvl w:val="0"/>
          <w:numId w:val="72"/>
        </w:numPr>
        <w:ind w:right="0"/>
        <w:jc w:val="both"/>
        <w:rPr>
          <w:rFonts w:ascii="Times New Roman" w:hAnsi="Times New Roman"/>
          <w:color w:val="000000" w:themeColor="text1"/>
        </w:rPr>
      </w:pPr>
      <w:r w:rsidRPr="0020447F">
        <w:rPr>
          <w:rFonts w:ascii="Times New Roman" w:hAnsi="Times New Roman"/>
          <w:color w:val="000000" w:themeColor="text1"/>
        </w:rPr>
        <w:t>МО Горбунковское СП приобретение ко</w:t>
      </w:r>
      <w:r w:rsidR="003C7733">
        <w:rPr>
          <w:rFonts w:ascii="Times New Roman" w:hAnsi="Times New Roman"/>
          <w:color w:val="000000" w:themeColor="text1"/>
        </w:rPr>
        <w:t>нтейнеров на сумму 0,5 млн.руб.;</w:t>
      </w:r>
    </w:p>
    <w:p w:rsidR="00B57D89" w:rsidRPr="0020447F" w:rsidRDefault="00B57D89" w:rsidP="00F05EB2">
      <w:pPr>
        <w:pStyle w:val="a3"/>
        <w:numPr>
          <w:ilvl w:val="0"/>
          <w:numId w:val="72"/>
        </w:numPr>
        <w:ind w:right="0"/>
        <w:jc w:val="both"/>
        <w:rPr>
          <w:rFonts w:ascii="Times New Roman" w:hAnsi="Times New Roman"/>
          <w:color w:val="000000" w:themeColor="text1"/>
        </w:rPr>
      </w:pPr>
      <w:r w:rsidRPr="0020447F">
        <w:rPr>
          <w:rFonts w:ascii="Times New Roman" w:hAnsi="Times New Roman"/>
          <w:color w:val="000000" w:themeColor="text1"/>
        </w:rPr>
        <w:lastRenderedPageBreak/>
        <w:t>МО Пениковское СП приобретение ко</w:t>
      </w:r>
      <w:r w:rsidR="003C7733">
        <w:rPr>
          <w:rFonts w:ascii="Times New Roman" w:hAnsi="Times New Roman"/>
          <w:color w:val="000000" w:themeColor="text1"/>
        </w:rPr>
        <w:t>нтейнеров на сумму 0,1 млн.руб.</w:t>
      </w:r>
    </w:p>
    <w:p w:rsidR="00B57D89" w:rsidRPr="0020447F" w:rsidRDefault="00B57D89" w:rsidP="003C7733">
      <w:pPr>
        <w:pStyle w:val="a3"/>
        <w:ind w:left="0" w:right="0" w:firstLine="709"/>
        <w:jc w:val="both"/>
        <w:rPr>
          <w:rFonts w:ascii="Times New Roman" w:hAnsi="Times New Roman"/>
          <w:color w:val="000000" w:themeColor="text1"/>
        </w:rPr>
      </w:pPr>
      <w:r w:rsidRPr="0020447F">
        <w:rPr>
          <w:rFonts w:ascii="Times New Roman" w:hAnsi="Times New Roman"/>
          <w:color w:val="000000" w:themeColor="text1"/>
        </w:rPr>
        <w:t>Суммарно за 3 года построено 128 площадок</w:t>
      </w:r>
      <w:r w:rsidR="003C7733">
        <w:rPr>
          <w:rFonts w:ascii="Times New Roman" w:hAnsi="Times New Roman"/>
          <w:color w:val="000000" w:themeColor="text1"/>
        </w:rPr>
        <w:t xml:space="preserve"> на общую сумму 29,6 млн. руб.</w:t>
      </w:r>
    </w:p>
    <w:p w:rsidR="00B57D89" w:rsidRPr="00BA0026" w:rsidRDefault="00B57D89" w:rsidP="003C7733">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 xml:space="preserve">Ввод данных площадок позволил обеспечить вывоз </w:t>
      </w:r>
      <w:r w:rsidR="00FF5B2E" w:rsidRPr="00BA0026">
        <w:rPr>
          <w:rFonts w:ascii="Times New Roman" w:hAnsi="Times New Roman"/>
          <w:color w:val="000000" w:themeColor="text1"/>
        </w:rPr>
        <w:t>ТКО</w:t>
      </w:r>
      <w:r w:rsidRPr="00BA0026">
        <w:rPr>
          <w:rFonts w:ascii="Times New Roman" w:hAnsi="Times New Roman"/>
          <w:color w:val="000000" w:themeColor="text1"/>
        </w:rPr>
        <w:t xml:space="preserve"> </w:t>
      </w:r>
      <w:r w:rsidR="00783727">
        <w:rPr>
          <w:rFonts w:ascii="Times New Roman" w:hAnsi="Times New Roman"/>
          <w:color w:val="000000" w:themeColor="text1"/>
        </w:rPr>
        <w:t xml:space="preserve">дополнительно </w:t>
      </w:r>
      <w:r w:rsidRPr="00BA0026">
        <w:rPr>
          <w:rFonts w:ascii="Times New Roman" w:hAnsi="Times New Roman"/>
          <w:color w:val="000000" w:themeColor="text1"/>
        </w:rPr>
        <w:t>из 78 населенных пунктов</w:t>
      </w:r>
      <w:r w:rsidR="00783727">
        <w:rPr>
          <w:rFonts w:ascii="Times New Roman" w:hAnsi="Times New Roman"/>
          <w:color w:val="000000" w:themeColor="text1"/>
        </w:rPr>
        <w:t xml:space="preserve">. </w:t>
      </w:r>
      <w:r w:rsidRPr="00BA0026">
        <w:rPr>
          <w:rFonts w:ascii="Times New Roman" w:hAnsi="Times New Roman"/>
          <w:color w:val="000000" w:themeColor="text1"/>
        </w:rPr>
        <w:t>В результате все населенн</w:t>
      </w:r>
      <w:r w:rsidR="003C7733">
        <w:rPr>
          <w:rFonts w:ascii="Times New Roman" w:hAnsi="Times New Roman"/>
          <w:color w:val="000000" w:themeColor="text1"/>
        </w:rPr>
        <w:t xml:space="preserve">ые пункты полностью обеспечены </w:t>
      </w:r>
      <w:r w:rsidRPr="00BA0026">
        <w:rPr>
          <w:rFonts w:ascii="Times New Roman" w:hAnsi="Times New Roman"/>
          <w:color w:val="000000" w:themeColor="text1"/>
        </w:rPr>
        <w:t>контейнерными площадками</w:t>
      </w:r>
      <w:r w:rsidR="004B3C98">
        <w:rPr>
          <w:rFonts w:ascii="Times New Roman" w:hAnsi="Times New Roman"/>
          <w:color w:val="000000" w:themeColor="text1"/>
        </w:rPr>
        <w:t xml:space="preserve"> </w:t>
      </w:r>
      <w:r w:rsidR="004B3C98" w:rsidRPr="00BA0026">
        <w:rPr>
          <w:rFonts w:ascii="Times New Roman" w:hAnsi="Times New Roman"/>
          <w:color w:val="000000" w:themeColor="text1"/>
        </w:rPr>
        <w:t>в 8-ми поселениях</w:t>
      </w:r>
      <w:r w:rsidR="003C7733">
        <w:rPr>
          <w:rFonts w:ascii="Times New Roman" w:hAnsi="Times New Roman"/>
          <w:color w:val="000000" w:themeColor="text1"/>
        </w:rPr>
        <w:t>.</w:t>
      </w:r>
    </w:p>
    <w:p w:rsidR="00B57D89" w:rsidRPr="003C7733" w:rsidRDefault="00B57D89" w:rsidP="003C7733">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 xml:space="preserve">В 3-х поселениях отсутствуют контейнерные площадки </w:t>
      </w:r>
      <w:r w:rsidR="004B3C98">
        <w:rPr>
          <w:rFonts w:ascii="Times New Roman" w:hAnsi="Times New Roman"/>
          <w:color w:val="000000" w:themeColor="text1"/>
        </w:rPr>
        <w:t xml:space="preserve">только </w:t>
      </w:r>
      <w:r w:rsidR="003C7733">
        <w:rPr>
          <w:rFonts w:ascii="Times New Roman" w:hAnsi="Times New Roman"/>
          <w:color w:val="000000" w:themeColor="text1"/>
        </w:rPr>
        <w:t>в одном</w:t>
      </w:r>
      <w:r w:rsidRPr="00BA0026">
        <w:rPr>
          <w:rFonts w:ascii="Times New Roman" w:hAnsi="Times New Roman"/>
          <w:color w:val="000000" w:themeColor="text1"/>
        </w:rPr>
        <w:t xml:space="preserve"> из населенных пунктов (д.Князево МО Низинское СП; д.Райкузи МО Горбунковское СП, д</w:t>
      </w:r>
      <w:r w:rsidR="003C7733">
        <w:rPr>
          <w:rFonts w:ascii="Times New Roman" w:hAnsi="Times New Roman"/>
          <w:color w:val="000000" w:themeColor="text1"/>
        </w:rPr>
        <w:t>.Телези МО Русско-Высоцкое СП).</w:t>
      </w:r>
    </w:p>
    <w:p w:rsidR="003C7733" w:rsidRDefault="008B6D95" w:rsidP="003C7733">
      <w:pPr>
        <w:pStyle w:val="a3"/>
        <w:ind w:left="0" w:right="0" w:firstLine="709"/>
        <w:jc w:val="both"/>
        <w:rPr>
          <w:rFonts w:ascii="Times New Roman" w:hAnsi="Times New Roman"/>
          <w:color w:val="000000" w:themeColor="text1"/>
        </w:rPr>
      </w:pPr>
      <w:r>
        <w:rPr>
          <w:rFonts w:ascii="Times New Roman" w:hAnsi="Times New Roman"/>
          <w:color w:val="000000" w:themeColor="text1"/>
        </w:rPr>
        <w:t xml:space="preserve">В 26 населенных пунктах </w:t>
      </w:r>
      <w:r w:rsidR="00B57D89" w:rsidRPr="00BA0026">
        <w:rPr>
          <w:rFonts w:ascii="Times New Roman" w:hAnsi="Times New Roman"/>
          <w:color w:val="000000" w:themeColor="text1"/>
        </w:rPr>
        <w:t xml:space="preserve">не установлены контейнерные площадки, основная причина - невозможность строительства контейнерных площадок из-за отсутствия земельных участков, которые бы соответствовали требованиям санитарных норм. Жители данных населенных пунктов складируют отходы на контейнерные площадки близлежащих населенных </w:t>
      </w:r>
      <w:r w:rsidR="00783727">
        <w:rPr>
          <w:rFonts w:ascii="Times New Roman" w:hAnsi="Times New Roman"/>
          <w:color w:val="000000" w:themeColor="text1"/>
        </w:rPr>
        <w:t>пунктов, либо заключают договоры</w:t>
      </w:r>
      <w:r w:rsidR="00B57D89" w:rsidRPr="00BA0026">
        <w:rPr>
          <w:rFonts w:ascii="Times New Roman" w:hAnsi="Times New Roman"/>
          <w:color w:val="000000" w:themeColor="text1"/>
        </w:rPr>
        <w:t xml:space="preserve"> индивидуального вывоза по коммерческому тарифу. Система отработана с региональным оператором</w:t>
      </w:r>
      <w:r w:rsidR="003C7733">
        <w:rPr>
          <w:rFonts w:ascii="Times New Roman" w:hAnsi="Times New Roman"/>
          <w:color w:val="000000" w:themeColor="text1"/>
        </w:rPr>
        <w:t>.</w:t>
      </w:r>
    </w:p>
    <w:p w:rsidR="00B57D89" w:rsidRPr="00BA0026" w:rsidRDefault="00B57D89" w:rsidP="003C7733">
      <w:pPr>
        <w:pStyle w:val="a3"/>
        <w:ind w:left="0" w:right="0" w:firstLine="709"/>
        <w:jc w:val="both"/>
        <w:rPr>
          <w:rFonts w:ascii="Times New Roman" w:hAnsi="Times New Roman"/>
          <w:i/>
          <w:color w:val="000000" w:themeColor="text1"/>
        </w:rPr>
      </w:pPr>
      <w:r w:rsidRPr="00BA0026">
        <w:rPr>
          <w:rFonts w:ascii="Times New Roman" w:hAnsi="Times New Roman"/>
          <w:color w:val="000000" w:themeColor="text1"/>
        </w:rPr>
        <w:t>По состоянию на 1 января 2023 г. на территории района всего оборудовано</w:t>
      </w:r>
      <w:r w:rsidRPr="00783727">
        <w:rPr>
          <w:rFonts w:ascii="Times New Roman" w:hAnsi="Times New Roman"/>
          <w:color w:val="000000" w:themeColor="text1"/>
        </w:rPr>
        <w:t xml:space="preserve"> 535</w:t>
      </w:r>
      <w:r w:rsidRPr="00BA0026">
        <w:rPr>
          <w:rFonts w:ascii="Times New Roman" w:hAnsi="Times New Roman"/>
          <w:b/>
          <w:color w:val="000000" w:themeColor="text1"/>
        </w:rPr>
        <w:t xml:space="preserve"> </w:t>
      </w:r>
      <w:r w:rsidR="005022F6">
        <w:rPr>
          <w:rFonts w:ascii="Times New Roman" w:hAnsi="Times New Roman"/>
          <w:color w:val="000000" w:themeColor="text1"/>
        </w:rPr>
        <w:t>площадок</w:t>
      </w:r>
      <w:r w:rsidRPr="00BA0026">
        <w:rPr>
          <w:rFonts w:ascii="Times New Roman" w:hAnsi="Times New Roman"/>
          <w:color w:val="000000" w:themeColor="text1"/>
        </w:rPr>
        <w:t xml:space="preserve">, в том числе </w:t>
      </w:r>
      <w:r w:rsidRPr="00783727">
        <w:rPr>
          <w:rFonts w:ascii="Times New Roman" w:hAnsi="Times New Roman"/>
          <w:color w:val="000000" w:themeColor="text1"/>
        </w:rPr>
        <w:t>331</w:t>
      </w:r>
      <w:r w:rsidRPr="00BA0026">
        <w:rPr>
          <w:rFonts w:ascii="Times New Roman" w:hAnsi="Times New Roman"/>
          <w:b/>
          <w:color w:val="000000" w:themeColor="text1"/>
        </w:rPr>
        <w:t xml:space="preserve"> </w:t>
      </w:r>
      <w:r w:rsidRPr="00BA0026">
        <w:rPr>
          <w:rFonts w:ascii="Times New Roman" w:hAnsi="Times New Roman"/>
          <w:color w:val="000000" w:themeColor="text1"/>
        </w:rPr>
        <w:t xml:space="preserve">– муниципальных, остальные </w:t>
      </w:r>
      <w:r w:rsidR="004779D2">
        <w:rPr>
          <w:rFonts w:ascii="Times New Roman" w:hAnsi="Times New Roman"/>
          <w:color w:val="000000" w:themeColor="text1"/>
        </w:rPr>
        <w:t xml:space="preserve">- </w:t>
      </w:r>
      <w:r w:rsidRPr="00BA0026">
        <w:rPr>
          <w:rFonts w:ascii="Times New Roman" w:hAnsi="Times New Roman"/>
          <w:color w:val="000000" w:themeColor="text1"/>
        </w:rPr>
        <w:t>в собственности юридических лиц.</w:t>
      </w:r>
    </w:p>
    <w:p w:rsidR="00B57D89" w:rsidRPr="009B163E" w:rsidRDefault="00B57D89" w:rsidP="003C7733">
      <w:pPr>
        <w:pStyle w:val="a3"/>
        <w:ind w:left="0" w:right="0" w:firstLine="709"/>
        <w:jc w:val="both"/>
        <w:rPr>
          <w:rFonts w:ascii="Times New Roman" w:hAnsi="Times New Roman"/>
        </w:rPr>
      </w:pPr>
      <w:r w:rsidRPr="00BA0026">
        <w:rPr>
          <w:rFonts w:ascii="Times New Roman" w:hAnsi="Times New Roman"/>
        </w:rPr>
        <w:t xml:space="preserve">В 2023 году по областной программе планируется построить еще 11 площадок на общую </w:t>
      </w:r>
      <w:r w:rsidRPr="009B163E">
        <w:rPr>
          <w:rFonts w:ascii="Times New Roman" w:hAnsi="Times New Roman"/>
        </w:rPr>
        <w:t>сумму 3,9 млн.руб., в том числе:</w:t>
      </w:r>
    </w:p>
    <w:p w:rsidR="00B57D89" w:rsidRPr="009B163E" w:rsidRDefault="00B57D89" w:rsidP="003C7733">
      <w:pPr>
        <w:pStyle w:val="a3"/>
        <w:ind w:left="0" w:right="0" w:firstLine="709"/>
        <w:jc w:val="both"/>
        <w:rPr>
          <w:rFonts w:ascii="Times New Roman" w:hAnsi="Times New Roman"/>
        </w:rPr>
      </w:pPr>
      <w:r w:rsidRPr="009B163E">
        <w:rPr>
          <w:rFonts w:ascii="Times New Roman" w:hAnsi="Times New Roman"/>
        </w:rPr>
        <w:t xml:space="preserve">МО Горбунковское СП </w:t>
      </w:r>
      <w:r w:rsidR="0020447F" w:rsidRPr="009B163E">
        <w:rPr>
          <w:rFonts w:ascii="Times New Roman" w:hAnsi="Times New Roman"/>
        </w:rPr>
        <w:t>– 9 площадок на сумму 3,1 млн.</w:t>
      </w:r>
      <w:r w:rsidRPr="009B163E">
        <w:rPr>
          <w:rFonts w:ascii="Times New Roman" w:hAnsi="Times New Roman"/>
        </w:rPr>
        <w:t>руб.;</w:t>
      </w:r>
    </w:p>
    <w:p w:rsidR="00B57D89" w:rsidRPr="00BA0026" w:rsidRDefault="00B57D89" w:rsidP="003C7733">
      <w:pPr>
        <w:pStyle w:val="a3"/>
        <w:ind w:left="0" w:right="0" w:firstLine="709"/>
        <w:jc w:val="both"/>
        <w:rPr>
          <w:rFonts w:ascii="Times New Roman" w:hAnsi="Times New Roman"/>
        </w:rPr>
      </w:pPr>
      <w:r w:rsidRPr="009B163E">
        <w:rPr>
          <w:rFonts w:ascii="Times New Roman" w:hAnsi="Times New Roman"/>
        </w:rPr>
        <w:t>МО Кипенское СП – 2 площадки на сумму 0,</w:t>
      </w:r>
      <w:r w:rsidR="009B163E" w:rsidRPr="009B163E">
        <w:rPr>
          <w:rFonts w:ascii="Times New Roman" w:hAnsi="Times New Roman"/>
        </w:rPr>
        <w:t>8</w:t>
      </w:r>
      <w:r w:rsidRPr="009B163E">
        <w:rPr>
          <w:rFonts w:ascii="Times New Roman" w:hAnsi="Times New Roman"/>
        </w:rPr>
        <w:t xml:space="preserve"> млн.руб.</w:t>
      </w:r>
    </w:p>
    <w:p w:rsidR="00783727" w:rsidRPr="002F0D50" w:rsidRDefault="00783727" w:rsidP="003C7733">
      <w:pPr>
        <w:pStyle w:val="a3"/>
        <w:ind w:left="0" w:right="0" w:firstLine="709"/>
        <w:jc w:val="both"/>
        <w:rPr>
          <w:rFonts w:ascii="Times New Roman" w:hAnsi="Times New Roman"/>
          <w:color w:val="000000" w:themeColor="text1"/>
          <w:sz w:val="10"/>
          <w:szCs w:val="10"/>
        </w:rPr>
      </w:pPr>
    </w:p>
    <w:p w:rsidR="00B57D89" w:rsidRPr="00BA0026" w:rsidRDefault="00B57D89" w:rsidP="003C7733">
      <w:pPr>
        <w:pStyle w:val="a3"/>
        <w:ind w:left="0" w:right="0" w:firstLine="709"/>
        <w:jc w:val="both"/>
        <w:rPr>
          <w:rFonts w:ascii="Times New Roman" w:hAnsi="Times New Roman"/>
          <w:color w:val="000000" w:themeColor="text1"/>
          <w:shd w:val="clear" w:color="auto" w:fill="FFFFFF"/>
        </w:rPr>
      </w:pPr>
      <w:r w:rsidRPr="00BA0026">
        <w:rPr>
          <w:rFonts w:ascii="Times New Roman" w:hAnsi="Times New Roman"/>
          <w:color w:val="000000" w:themeColor="text1"/>
        </w:rPr>
        <w:t>Региональным оператором в отчетном году запущена программа раздельного сбора отходов – на контейнерных площадках установлено 111 контейнеров д</w:t>
      </w:r>
      <w:r w:rsidR="003C0F56">
        <w:rPr>
          <w:rFonts w:ascii="Times New Roman" w:hAnsi="Times New Roman"/>
          <w:color w:val="000000" w:themeColor="text1"/>
        </w:rPr>
        <w:t>ля сбора стекла и видов ПВХ</w:t>
      </w:r>
      <w:r w:rsidRPr="00BA0026">
        <w:rPr>
          <w:rFonts w:ascii="Times New Roman" w:hAnsi="Times New Roman"/>
          <w:color w:val="000000" w:themeColor="text1"/>
        </w:rPr>
        <w:t>.</w:t>
      </w:r>
    </w:p>
    <w:p w:rsidR="00B57D89" w:rsidRPr="00BA0026" w:rsidRDefault="00B57D89" w:rsidP="003C7733">
      <w:pPr>
        <w:pStyle w:val="a3"/>
        <w:ind w:left="0" w:right="0" w:firstLine="709"/>
        <w:jc w:val="both"/>
        <w:rPr>
          <w:rFonts w:ascii="Times New Roman" w:hAnsi="Times New Roman"/>
          <w:b/>
          <w:color w:val="000000" w:themeColor="text1"/>
        </w:rPr>
      </w:pPr>
      <w:r w:rsidRPr="00BA0026">
        <w:rPr>
          <w:rFonts w:ascii="Times New Roman" w:hAnsi="Times New Roman"/>
          <w:b/>
          <w:color w:val="000000" w:themeColor="text1"/>
        </w:rPr>
        <w:t>Проблемные вопросы</w:t>
      </w:r>
      <w:r w:rsidR="00045236">
        <w:rPr>
          <w:rFonts w:ascii="Times New Roman" w:hAnsi="Times New Roman"/>
          <w:b/>
          <w:color w:val="000000" w:themeColor="text1"/>
        </w:rPr>
        <w:t>:</w:t>
      </w:r>
    </w:p>
    <w:p w:rsidR="00B57D89" w:rsidRPr="00BA0026" w:rsidRDefault="00CD4F07" w:rsidP="003C7733">
      <w:pPr>
        <w:pStyle w:val="a3"/>
        <w:ind w:left="0" w:right="0" w:firstLine="709"/>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Необходимость</w:t>
      </w:r>
      <w:r w:rsidR="00B57D89" w:rsidRPr="00BA0026">
        <w:rPr>
          <w:rFonts w:ascii="Times New Roman" w:hAnsi="Times New Roman"/>
          <w:color w:val="000000" w:themeColor="text1"/>
          <w:shd w:val="clear" w:color="auto" w:fill="FFFFFF"/>
        </w:rPr>
        <w:t xml:space="preserve"> утилизировать в рамках содержания площадок иные отходы, не отнесенные к категории твердые коммунальные отходы: шины и строительные отходы, складируемые на контейнерные площадки населением. </w:t>
      </w:r>
    </w:p>
    <w:p w:rsidR="00B57D89" w:rsidRPr="00BA0026" w:rsidRDefault="00B57D89" w:rsidP="003C7733">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Администрации размещают информационные аншлаги о недопустимости размещения населением строительных отходов на контейнерных площадках. Однако, без должной организации вывоза строительных отходов и контроля за их перемещением будут появляться несанкционированные свалки.</w:t>
      </w:r>
    </w:p>
    <w:p w:rsidR="00B57D89" w:rsidRPr="00A75A31" w:rsidRDefault="00B57D89" w:rsidP="003C7733">
      <w:pPr>
        <w:pStyle w:val="a3"/>
        <w:ind w:left="0" w:right="0" w:firstLine="709"/>
        <w:jc w:val="both"/>
        <w:rPr>
          <w:rFonts w:ascii="Times New Roman" w:hAnsi="Times New Roman"/>
          <w:i/>
          <w:color w:val="000000" w:themeColor="text1"/>
          <w:sz w:val="10"/>
          <w:szCs w:val="10"/>
          <w:u w:val="single"/>
        </w:rPr>
      </w:pPr>
    </w:p>
    <w:p w:rsidR="00DE4B0D" w:rsidRDefault="00B57D89" w:rsidP="00DE4B0D">
      <w:pPr>
        <w:pStyle w:val="a3"/>
        <w:ind w:left="0" w:right="0" w:firstLine="709"/>
        <w:jc w:val="center"/>
        <w:rPr>
          <w:rFonts w:ascii="Times New Roman" w:hAnsi="Times New Roman"/>
          <w:b/>
          <w:i/>
          <w:color w:val="000000" w:themeColor="text1"/>
        </w:rPr>
      </w:pPr>
      <w:r w:rsidRPr="00A574C9">
        <w:rPr>
          <w:rFonts w:ascii="Times New Roman" w:hAnsi="Times New Roman"/>
          <w:b/>
          <w:i/>
          <w:color w:val="000000" w:themeColor="text1"/>
        </w:rPr>
        <w:t>Ликвид</w:t>
      </w:r>
      <w:r w:rsidR="00A574C9" w:rsidRPr="00A574C9">
        <w:rPr>
          <w:rFonts w:ascii="Times New Roman" w:hAnsi="Times New Roman"/>
          <w:b/>
          <w:i/>
          <w:color w:val="000000" w:themeColor="text1"/>
        </w:rPr>
        <w:t>ация несанкционированных свалок</w:t>
      </w:r>
    </w:p>
    <w:p w:rsidR="00DE4B0D" w:rsidRPr="00DE4B0D" w:rsidRDefault="00DE4B0D" w:rsidP="00DE4B0D">
      <w:pPr>
        <w:pStyle w:val="a3"/>
        <w:ind w:left="0" w:right="0" w:firstLine="709"/>
        <w:jc w:val="center"/>
        <w:rPr>
          <w:rFonts w:ascii="Times New Roman" w:hAnsi="Times New Roman"/>
          <w:b/>
          <w:i/>
          <w:color w:val="000000" w:themeColor="text1"/>
          <w:sz w:val="10"/>
          <w:szCs w:val="10"/>
        </w:rPr>
      </w:pPr>
    </w:p>
    <w:p w:rsidR="00DE4B0D" w:rsidRDefault="00B57D89" w:rsidP="00DE4B0D">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Ежемесячно формируется реестр выявленных свалок и информация ежемесячно направляется в Прокуратуру Ломоносовского района.</w:t>
      </w:r>
    </w:p>
    <w:p w:rsidR="00B57D89" w:rsidRPr="00D65146" w:rsidRDefault="00B57D89" w:rsidP="00DE4B0D">
      <w:pPr>
        <w:pStyle w:val="a3"/>
        <w:ind w:left="0" w:right="0" w:firstLine="709"/>
        <w:jc w:val="both"/>
        <w:rPr>
          <w:rFonts w:ascii="Times New Roman" w:hAnsi="Times New Roman"/>
          <w:color w:val="000000" w:themeColor="text1"/>
        </w:rPr>
      </w:pPr>
      <w:r w:rsidRPr="00D65146">
        <w:rPr>
          <w:rFonts w:ascii="Times New Roman" w:hAnsi="Times New Roman"/>
          <w:color w:val="000000" w:themeColor="text1"/>
        </w:rPr>
        <w:t>В 2022 году по поручению Губернатора Ленинградской области была продолжена работа по проведению субботников в населенных пунктах и водоохранных зонах водных объектов. За период с начала года с участием администрации района проведено 19 субботников в нас</w:t>
      </w:r>
      <w:r w:rsidR="002F0D50">
        <w:rPr>
          <w:rFonts w:ascii="Times New Roman" w:hAnsi="Times New Roman"/>
          <w:color w:val="000000" w:themeColor="text1"/>
        </w:rPr>
        <w:t>еленных пунктах всех поселений.</w:t>
      </w:r>
    </w:p>
    <w:p w:rsidR="00B57D89" w:rsidRPr="00BA0026" w:rsidRDefault="00B57D89" w:rsidP="00DE4B0D">
      <w:pPr>
        <w:pStyle w:val="ab"/>
        <w:shd w:val="clear" w:color="auto" w:fill="FFFFFF"/>
        <w:spacing w:before="0" w:after="0"/>
        <w:ind w:firstLine="709"/>
        <w:jc w:val="both"/>
        <w:textAlignment w:val="baseline"/>
        <w:rPr>
          <w:color w:val="000000" w:themeColor="text1"/>
          <w:sz w:val="22"/>
          <w:szCs w:val="22"/>
        </w:rPr>
      </w:pPr>
      <w:r w:rsidRPr="00BA0026">
        <w:rPr>
          <w:color w:val="000000" w:themeColor="text1"/>
          <w:sz w:val="22"/>
          <w:szCs w:val="22"/>
        </w:rPr>
        <w:t>Продолжилось проведение акции «Чистый берег». От рассеянного мусора были убраны водоохранные зоны Финского залива, карьера в районе ж/д ст. «68 км.», Пульмановского карьера, Горавалдайского озера, озера Нижнее в д.Гостилицы, безымянного озера в Виллозском ГП. В акциях приняли участие свыше 550 человек. Вывезено 336 м</w:t>
      </w:r>
      <w:r w:rsidRPr="00BA0026">
        <w:rPr>
          <w:color w:val="000000" w:themeColor="text1"/>
          <w:sz w:val="22"/>
          <w:szCs w:val="22"/>
          <w:vertAlign w:val="superscript"/>
        </w:rPr>
        <w:t>3</w:t>
      </w:r>
      <w:r w:rsidRPr="00BA0026">
        <w:rPr>
          <w:color w:val="000000" w:themeColor="text1"/>
          <w:sz w:val="22"/>
          <w:szCs w:val="22"/>
        </w:rPr>
        <w:t xml:space="preserve"> отходов, очищено от мусора 16,5 га.</w:t>
      </w:r>
    </w:p>
    <w:p w:rsidR="00B57D89" w:rsidRPr="00BA0026" w:rsidRDefault="00B57D89" w:rsidP="00DE4B0D">
      <w:pPr>
        <w:pStyle w:val="ab"/>
        <w:shd w:val="clear" w:color="auto" w:fill="FFFFFF"/>
        <w:spacing w:before="0" w:after="0"/>
        <w:ind w:firstLine="709"/>
        <w:jc w:val="both"/>
        <w:textAlignment w:val="baseline"/>
        <w:rPr>
          <w:color w:val="000000" w:themeColor="text1"/>
          <w:sz w:val="22"/>
          <w:szCs w:val="22"/>
        </w:rPr>
      </w:pPr>
      <w:r w:rsidRPr="00BA0026">
        <w:rPr>
          <w:color w:val="000000" w:themeColor="text1"/>
          <w:sz w:val="22"/>
          <w:szCs w:val="22"/>
        </w:rPr>
        <w:t>В рамках муниципальных контрактов за отчетный период (с начала года) было убрано 25 свалок общим объемом 1550 м</w:t>
      </w:r>
      <w:r w:rsidRPr="00BA0026">
        <w:rPr>
          <w:color w:val="000000" w:themeColor="text1"/>
          <w:sz w:val="22"/>
          <w:szCs w:val="22"/>
          <w:vertAlign w:val="superscript"/>
        </w:rPr>
        <w:t>3</w:t>
      </w:r>
      <w:r w:rsidR="00D65146">
        <w:rPr>
          <w:color w:val="000000" w:themeColor="text1"/>
          <w:sz w:val="22"/>
          <w:szCs w:val="22"/>
        </w:rPr>
        <w:t xml:space="preserve"> на сумму 1,7 млн.руб. </w:t>
      </w:r>
      <w:r w:rsidRPr="00BA0026">
        <w:rPr>
          <w:color w:val="000000" w:themeColor="text1"/>
          <w:sz w:val="22"/>
          <w:szCs w:val="22"/>
        </w:rPr>
        <w:t>По отдельному договору, по решению суда, была ликвидирована многолетняя свалка отходов в МО Лаголовское СП, общим объемом 1305 м</w:t>
      </w:r>
      <w:r w:rsidRPr="00BA0026">
        <w:rPr>
          <w:color w:val="000000" w:themeColor="text1"/>
          <w:sz w:val="22"/>
          <w:szCs w:val="22"/>
          <w:vertAlign w:val="superscript"/>
        </w:rPr>
        <w:t>3</w:t>
      </w:r>
      <w:r w:rsidRPr="00BA0026">
        <w:rPr>
          <w:color w:val="000000" w:themeColor="text1"/>
          <w:sz w:val="22"/>
          <w:szCs w:val="22"/>
        </w:rPr>
        <w:t>, очищено от мусора 1,5 га. На 01.01.2023 ликвидированы все свалки, находящиеся в Реестре несанкционированных свалок Комитета государственного экологического надзора Ленинградской области, данные сведения определяют показатель в «Рейтинге 47».</w:t>
      </w:r>
    </w:p>
    <w:p w:rsidR="00B57D89" w:rsidRPr="00BA0026" w:rsidRDefault="00B57D89" w:rsidP="00DE4B0D">
      <w:pPr>
        <w:spacing w:after="0" w:line="240" w:lineRule="auto"/>
        <w:ind w:firstLine="709"/>
        <w:jc w:val="both"/>
        <w:rPr>
          <w:rFonts w:ascii="Times New Roman" w:hAnsi="Times New Roman"/>
          <w:color w:val="000000" w:themeColor="text1"/>
        </w:rPr>
      </w:pPr>
      <w:r w:rsidRPr="00BA0026">
        <w:rPr>
          <w:rFonts w:ascii="Times New Roman" w:hAnsi="Times New Roman"/>
          <w:color w:val="000000" w:themeColor="text1"/>
        </w:rPr>
        <w:t>Остро стоял вопрос уборки свалки в лесном массиве в районе д.Систо-Палкино и д.Мустово, которая образована гражданином Берч Н.П., в настоящее время идет активная уборка территории представителями собственника, а также проведено 2 субботника по уборке несанкционированно размещенных отходов на землях общего пользования д.Мустово с привлечением технических средств. Вывезено 64 м</w:t>
      </w:r>
      <w:r w:rsidRPr="00BA0026">
        <w:rPr>
          <w:rFonts w:ascii="Times New Roman" w:hAnsi="Times New Roman"/>
          <w:color w:val="000000" w:themeColor="text1"/>
          <w:vertAlign w:val="superscript"/>
        </w:rPr>
        <w:t>3</w:t>
      </w:r>
      <w:r w:rsidRPr="00BA0026">
        <w:rPr>
          <w:rFonts w:ascii="Times New Roman" w:hAnsi="Times New Roman"/>
          <w:color w:val="000000" w:themeColor="text1"/>
        </w:rPr>
        <w:t xml:space="preserve"> отходов.</w:t>
      </w:r>
    </w:p>
    <w:p w:rsidR="00B57D89" w:rsidRPr="00BA0026" w:rsidRDefault="00B57D89" w:rsidP="00DE4B0D">
      <w:pPr>
        <w:pStyle w:val="ab"/>
        <w:shd w:val="clear" w:color="auto" w:fill="FFFFFF"/>
        <w:spacing w:before="0" w:after="0"/>
        <w:ind w:firstLine="709"/>
        <w:jc w:val="both"/>
        <w:textAlignment w:val="baseline"/>
        <w:rPr>
          <w:color w:val="000000" w:themeColor="text1"/>
          <w:sz w:val="22"/>
          <w:szCs w:val="22"/>
        </w:rPr>
      </w:pPr>
      <w:r w:rsidRPr="00BA0026">
        <w:rPr>
          <w:color w:val="000000" w:themeColor="text1"/>
          <w:sz w:val="22"/>
          <w:szCs w:val="22"/>
        </w:rPr>
        <w:lastRenderedPageBreak/>
        <w:t>В рамках муниципального контракта впервые налажена работа по утилизации биологических отходов. В 2022 году было убрано 4 несанкционированные свалки биологических отходов. По данному договору утилизировано 1320 кг отходов.</w:t>
      </w:r>
    </w:p>
    <w:p w:rsidR="00B57D89" w:rsidRPr="00BA0026" w:rsidRDefault="00B57D89" w:rsidP="00DE4B0D">
      <w:pPr>
        <w:pStyle w:val="ab"/>
        <w:shd w:val="clear" w:color="auto" w:fill="FFFFFF"/>
        <w:spacing w:before="0" w:after="0"/>
        <w:ind w:firstLine="709"/>
        <w:jc w:val="both"/>
        <w:textAlignment w:val="baseline"/>
        <w:rPr>
          <w:color w:val="000000" w:themeColor="text1"/>
          <w:sz w:val="22"/>
          <w:szCs w:val="22"/>
        </w:rPr>
      </w:pPr>
      <w:r w:rsidRPr="00BA0026">
        <w:rPr>
          <w:color w:val="000000" w:themeColor="text1"/>
          <w:sz w:val="22"/>
          <w:szCs w:val="22"/>
        </w:rPr>
        <w:t>В 2022 году в рамках муниципального контракта вывезено 2500 шт. отработанных ртутных ламп зданий муниципальных учреждений района. На настоящий момент потребности в вывозе отработанных ламп нет. С 1 марта 2022 года начал работу федеральный оператор по обращению с отходами и в связи с этим с 01.01.2023 каждому учреждению необходимо самостоятельно заключать договора и</w:t>
      </w:r>
      <w:r w:rsidR="00D65146">
        <w:rPr>
          <w:color w:val="000000" w:themeColor="text1"/>
          <w:sz w:val="22"/>
          <w:szCs w:val="22"/>
        </w:rPr>
        <w:t xml:space="preserve"> вывозить отходы.</w:t>
      </w:r>
    </w:p>
    <w:p w:rsidR="00B57D89" w:rsidRPr="00BA0026" w:rsidRDefault="00B57D89" w:rsidP="00DE4B0D">
      <w:pPr>
        <w:pStyle w:val="ab"/>
        <w:shd w:val="clear" w:color="auto" w:fill="FFFFFF"/>
        <w:spacing w:before="0" w:after="0"/>
        <w:ind w:firstLine="709"/>
        <w:jc w:val="both"/>
        <w:textAlignment w:val="baseline"/>
        <w:rPr>
          <w:color w:val="000000" w:themeColor="text1"/>
          <w:sz w:val="22"/>
          <w:szCs w:val="22"/>
        </w:rPr>
      </w:pPr>
      <w:r w:rsidRPr="00BA0026">
        <w:rPr>
          <w:color w:val="000000" w:themeColor="text1"/>
          <w:sz w:val="22"/>
          <w:szCs w:val="22"/>
        </w:rPr>
        <w:t>Администрация в текущем году в рамках муниципального контракта с целью предупреждения образования несанкционированных свалок установила 45 аншлагов природоохранного направления, которые уведомляют о недопустимости загрязнения территории.</w:t>
      </w:r>
    </w:p>
    <w:p w:rsidR="00B57D89" w:rsidRDefault="00B57D89" w:rsidP="00B57D89">
      <w:pPr>
        <w:pStyle w:val="ab"/>
        <w:shd w:val="clear" w:color="auto" w:fill="FFFFFF"/>
        <w:spacing w:before="0" w:after="0"/>
        <w:ind w:firstLine="708"/>
        <w:jc w:val="both"/>
        <w:textAlignment w:val="baseline"/>
        <w:rPr>
          <w:color w:val="000000" w:themeColor="text1"/>
          <w:sz w:val="10"/>
          <w:szCs w:val="10"/>
        </w:rPr>
      </w:pPr>
    </w:p>
    <w:p w:rsidR="00B57D89" w:rsidRPr="00A574C9" w:rsidRDefault="00A574C9" w:rsidP="00B57D89">
      <w:pPr>
        <w:pStyle w:val="ab"/>
        <w:shd w:val="clear" w:color="auto" w:fill="FFFFFF"/>
        <w:spacing w:before="0" w:after="0"/>
        <w:ind w:firstLine="708"/>
        <w:jc w:val="center"/>
        <w:textAlignment w:val="baseline"/>
        <w:rPr>
          <w:b/>
          <w:i/>
          <w:color w:val="000000" w:themeColor="text1"/>
          <w:sz w:val="22"/>
          <w:szCs w:val="22"/>
        </w:rPr>
      </w:pPr>
      <w:r>
        <w:rPr>
          <w:b/>
          <w:i/>
          <w:color w:val="000000" w:themeColor="text1"/>
          <w:sz w:val="22"/>
          <w:szCs w:val="22"/>
        </w:rPr>
        <w:t>Мониторинг окружающей среды</w:t>
      </w:r>
    </w:p>
    <w:p w:rsidR="00B57D89" w:rsidRPr="00D65146" w:rsidRDefault="00B57D89" w:rsidP="00B57D89">
      <w:pPr>
        <w:pStyle w:val="ab"/>
        <w:shd w:val="clear" w:color="auto" w:fill="FFFFFF"/>
        <w:spacing w:before="0" w:after="0"/>
        <w:ind w:firstLine="708"/>
        <w:jc w:val="both"/>
        <w:textAlignment w:val="baseline"/>
        <w:rPr>
          <w:color w:val="000000" w:themeColor="text1"/>
          <w:sz w:val="10"/>
          <w:szCs w:val="10"/>
        </w:rPr>
      </w:pPr>
    </w:p>
    <w:p w:rsidR="00B57D89" w:rsidRPr="00BA0026" w:rsidRDefault="00B57D89" w:rsidP="00D65146">
      <w:pPr>
        <w:pStyle w:val="ab"/>
        <w:shd w:val="clear" w:color="auto" w:fill="FFFFFF"/>
        <w:spacing w:before="0" w:after="0"/>
        <w:ind w:firstLine="709"/>
        <w:jc w:val="both"/>
        <w:textAlignment w:val="baseline"/>
        <w:rPr>
          <w:color w:val="000000" w:themeColor="text1"/>
          <w:sz w:val="22"/>
          <w:szCs w:val="22"/>
        </w:rPr>
      </w:pPr>
      <w:r w:rsidRPr="00BA0026">
        <w:rPr>
          <w:color w:val="000000" w:themeColor="text1"/>
          <w:sz w:val="22"/>
          <w:szCs w:val="22"/>
        </w:rPr>
        <w:t xml:space="preserve">В рамках муниципального контракта в августе-сентябре в соответствии с графиком осуществлялся мониторинг качества воды поверхностных водных объектов и родников – 8 поверхностных объектов и 8 родников. Анализы проводились по 16 показателям. Результаты анализов опубликованы на сайте администрации. </w:t>
      </w:r>
    </w:p>
    <w:p w:rsidR="00B57D89" w:rsidRPr="00BA0026" w:rsidRDefault="00B57D89" w:rsidP="00D65146">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В рамках программы обустройства родников организациями и предприятиями произведено обу</w:t>
      </w:r>
      <w:r w:rsidR="00D65146">
        <w:rPr>
          <w:rFonts w:ascii="Times New Roman" w:hAnsi="Times New Roman"/>
          <w:color w:val="000000" w:themeColor="text1"/>
        </w:rPr>
        <w:t>стройство родника в д.Воронино.</w:t>
      </w:r>
    </w:p>
    <w:p w:rsidR="00365AF3" w:rsidRDefault="00365AF3" w:rsidP="00B57D89">
      <w:pPr>
        <w:pStyle w:val="a3"/>
        <w:jc w:val="center"/>
        <w:rPr>
          <w:rFonts w:ascii="Times New Roman" w:hAnsi="Times New Roman"/>
          <w:b/>
          <w:color w:val="000000" w:themeColor="text1"/>
          <w:sz w:val="10"/>
          <w:szCs w:val="10"/>
        </w:rPr>
      </w:pPr>
    </w:p>
    <w:p w:rsidR="00B57D89" w:rsidRPr="00A574C9" w:rsidRDefault="00B57D89" w:rsidP="00B57D89">
      <w:pPr>
        <w:pStyle w:val="a3"/>
        <w:jc w:val="center"/>
        <w:rPr>
          <w:rFonts w:ascii="Times New Roman" w:hAnsi="Times New Roman"/>
          <w:b/>
          <w:i/>
          <w:color w:val="000000" w:themeColor="text1"/>
        </w:rPr>
      </w:pPr>
      <w:r w:rsidRPr="00A574C9">
        <w:rPr>
          <w:rFonts w:ascii="Times New Roman" w:hAnsi="Times New Roman"/>
          <w:b/>
          <w:i/>
          <w:color w:val="000000" w:themeColor="text1"/>
        </w:rPr>
        <w:t>Особо охраняемые природные территории</w:t>
      </w:r>
    </w:p>
    <w:p w:rsidR="00B57D89" w:rsidRPr="00D65146" w:rsidRDefault="00B57D89" w:rsidP="00B57D89">
      <w:pPr>
        <w:pStyle w:val="a3"/>
        <w:jc w:val="both"/>
        <w:rPr>
          <w:rFonts w:ascii="Times New Roman" w:hAnsi="Times New Roman"/>
          <w:color w:val="000000" w:themeColor="text1"/>
          <w:sz w:val="10"/>
          <w:szCs w:val="10"/>
        </w:rPr>
      </w:pPr>
    </w:p>
    <w:p w:rsidR="00B57D89" w:rsidRPr="00BA0026" w:rsidRDefault="00B57D89" w:rsidP="00D65146">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На территории Ломоносовского района расположены 4 особо охраняемые территории (ООПТ) – 3 регионального статуса и одна местного значения - поляна «Бианки» в п.Лебяжье.</w:t>
      </w:r>
    </w:p>
    <w:p w:rsidR="00B57D89" w:rsidRPr="00BA0026" w:rsidRDefault="00B57D89" w:rsidP="002F0D50">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За отчетный период на территории регионального комплексного заказника «Радоновые источники и озера у д.Лопухинка</w:t>
      </w:r>
      <w:r w:rsidR="00365AF3">
        <w:rPr>
          <w:rFonts w:ascii="Times New Roman" w:hAnsi="Times New Roman"/>
          <w:color w:val="000000" w:themeColor="text1"/>
        </w:rPr>
        <w:t>»</w:t>
      </w:r>
      <w:r w:rsidRPr="00BA0026">
        <w:rPr>
          <w:rFonts w:ascii="Times New Roman" w:hAnsi="Times New Roman"/>
          <w:color w:val="000000" w:themeColor="text1"/>
        </w:rPr>
        <w:t xml:space="preserve"> за счет средств областного бюджета Комитетом по природных ресурсам проведены значительные работы по обустройству экологической тропы: оборудованы пешеходные дорожки, информацио</w:t>
      </w:r>
      <w:r w:rsidR="00D65146">
        <w:rPr>
          <w:rFonts w:ascii="Times New Roman" w:hAnsi="Times New Roman"/>
          <w:color w:val="000000" w:themeColor="text1"/>
        </w:rPr>
        <w:t>нные щиты, площадка для отдыха.</w:t>
      </w:r>
    </w:p>
    <w:p w:rsidR="00B57D89" w:rsidRPr="00BA0026" w:rsidRDefault="00B57D89" w:rsidP="002F0D50">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Администрацией район проведено 4 субботника по уборке водоохранной зоны в ООПТ «Лебяжий»</w:t>
      </w:r>
      <w:r w:rsidR="00D65146">
        <w:rPr>
          <w:rFonts w:ascii="Times New Roman" w:hAnsi="Times New Roman"/>
          <w:color w:val="000000" w:themeColor="text1"/>
        </w:rPr>
        <w:t>.</w:t>
      </w:r>
    </w:p>
    <w:p w:rsidR="00B57D89" w:rsidRPr="002F0D50" w:rsidRDefault="001A3B8D" w:rsidP="002F0D50">
      <w:pPr>
        <w:pStyle w:val="a3"/>
        <w:ind w:left="0" w:right="0" w:firstLine="709"/>
        <w:jc w:val="center"/>
        <w:rPr>
          <w:rFonts w:ascii="Times New Roman" w:hAnsi="Times New Roman"/>
          <w:b/>
          <w:i/>
          <w:color w:val="000000" w:themeColor="text1"/>
        </w:rPr>
      </w:pPr>
      <w:r w:rsidRPr="002F0D50">
        <w:rPr>
          <w:rFonts w:ascii="Times New Roman" w:hAnsi="Times New Roman"/>
          <w:b/>
          <w:i/>
          <w:color w:val="000000" w:themeColor="text1"/>
        </w:rPr>
        <w:t>Недропользование</w:t>
      </w:r>
    </w:p>
    <w:p w:rsidR="00B57D89" w:rsidRPr="00D65146" w:rsidRDefault="00B57D89" w:rsidP="00B57D89">
      <w:pPr>
        <w:pStyle w:val="a3"/>
        <w:jc w:val="both"/>
        <w:rPr>
          <w:rFonts w:ascii="Times New Roman" w:hAnsi="Times New Roman"/>
          <w:color w:val="000000" w:themeColor="text1"/>
          <w:sz w:val="10"/>
          <w:szCs w:val="10"/>
        </w:rPr>
      </w:pPr>
    </w:p>
    <w:p w:rsidR="00B57D89" w:rsidRDefault="00B57D89" w:rsidP="00D65146">
      <w:pPr>
        <w:pStyle w:val="a3"/>
        <w:ind w:left="0" w:hanging="5"/>
        <w:jc w:val="both"/>
        <w:rPr>
          <w:rFonts w:ascii="Times New Roman" w:hAnsi="Times New Roman"/>
          <w:color w:val="000000" w:themeColor="text1"/>
        </w:rPr>
      </w:pPr>
      <w:r w:rsidRPr="00BA0026">
        <w:rPr>
          <w:rFonts w:ascii="Times New Roman" w:hAnsi="Times New Roman"/>
          <w:color w:val="000000" w:themeColor="text1"/>
        </w:rPr>
        <w:t>В настоящее время на территории района добычу песка в</w:t>
      </w:r>
      <w:r w:rsidR="001A3B8D">
        <w:rPr>
          <w:rFonts w:ascii="Times New Roman" w:hAnsi="Times New Roman"/>
          <w:color w:val="000000" w:themeColor="text1"/>
        </w:rPr>
        <w:t>едут следующие крупные компании:</w:t>
      </w:r>
    </w:p>
    <w:p w:rsidR="00D65146" w:rsidRPr="00A75A31" w:rsidRDefault="00D65146" w:rsidP="00D65146">
      <w:pPr>
        <w:pStyle w:val="a3"/>
        <w:ind w:left="0" w:hanging="5"/>
        <w:jc w:val="both"/>
        <w:rPr>
          <w:rFonts w:ascii="Times New Roman" w:hAnsi="Times New Roman"/>
          <w:color w:val="000000" w:themeColor="text1"/>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237"/>
      </w:tblGrid>
      <w:tr w:rsidR="00B57D89" w:rsidRPr="00BD3FF0" w:rsidTr="008C7B98">
        <w:trPr>
          <w:trHeight w:val="513"/>
        </w:trPr>
        <w:tc>
          <w:tcPr>
            <w:tcW w:w="3227" w:type="dxa"/>
            <w:shd w:val="clear" w:color="auto" w:fill="FFFFFF" w:themeFill="background1"/>
            <w:vAlign w:val="center"/>
          </w:tcPr>
          <w:p w:rsidR="00B57D89" w:rsidRPr="00BD3FF0" w:rsidRDefault="00B57D89" w:rsidP="00D65146">
            <w:pPr>
              <w:pStyle w:val="1"/>
              <w:jc w:val="center"/>
              <w:rPr>
                <w:rFonts w:ascii="Times New Roman" w:hAnsi="Times New Roman"/>
                <w:b/>
                <w:sz w:val="20"/>
                <w:szCs w:val="20"/>
              </w:rPr>
            </w:pPr>
            <w:r w:rsidRPr="00BD3FF0">
              <w:rPr>
                <w:rFonts w:ascii="Times New Roman" w:hAnsi="Times New Roman"/>
                <w:b/>
                <w:sz w:val="20"/>
                <w:szCs w:val="20"/>
              </w:rPr>
              <w:t>Сокращенное название</w:t>
            </w:r>
          </w:p>
          <w:p w:rsidR="00B57D89" w:rsidRPr="00BD3FF0" w:rsidRDefault="00B57D89" w:rsidP="00D65146">
            <w:pPr>
              <w:pStyle w:val="1"/>
              <w:jc w:val="center"/>
              <w:rPr>
                <w:rFonts w:ascii="Times New Roman" w:hAnsi="Times New Roman"/>
                <w:b/>
                <w:sz w:val="20"/>
                <w:szCs w:val="20"/>
              </w:rPr>
            </w:pPr>
            <w:r w:rsidRPr="00BD3FF0">
              <w:rPr>
                <w:rFonts w:ascii="Times New Roman" w:hAnsi="Times New Roman"/>
                <w:b/>
                <w:sz w:val="20"/>
                <w:szCs w:val="20"/>
              </w:rPr>
              <w:t>юридический адрес</w:t>
            </w:r>
          </w:p>
        </w:tc>
        <w:tc>
          <w:tcPr>
            <w:tcW w:w="6237" w:type="dxa"/>
            <w:shd w:val="clear" w:color="auto" w:fill="FFFFFF" w:themeFill="background1"/>
            <w:vAlign w:val="center"/>
          </w:tcPr>
          <w:p w:rsidR="00B57D89" w:rsidRPr="00BD3FF0" w:rsidRDefault="00B57D89" w:rsidP="00D65146">
            <w:pPr>
              <w:pStyle w:val="1"/>
              <w:jc w:val="center"/>
              <w:rPr>
                <w:rFonts w:ascii="Times New Roman" w:hAnsi="Times New Roman"/>
                <w:b/>
                <w:sz w:val="20"/>
                <w:szCs w:val="20"/>
              </w:rPr>
            </w:pPr>
            <w:r w:rsidRPr="00BD3FF0">
              <w:rPr>
                <w:rFonts w:ascii="Times New Roman" w:hAnsi="Times New Roman"/>
                <w:b/>
                <w:sz w:val="20"/>
                <w:szCs w:val="20"/>
              </w:rPr>
              <w:t>Наименование объекта местоположение</w:t>
            </w:r>
          </w:p>
        </w:tc>
      </w:tr>
      <w:tr w:rsidR="00B57D89" w:rsidRPr="00BD3FF0" w:rsidTr="008C7B98">
        <w:trPr>
          <w:trHeight w:val="564"/>
        </w:trPr>
        <w:tc>
          <w:tcPr>
            <w:tcW w:w="3227" w:type="dxa"/>
            <w:shd w:val="clear" w:color="auto" w:fill="auto"/>
            <w:vAlign w:val="center"/>
          </w:tcPr>
          <w:p w:rsidR="00B57D89" w:rsidRPr="00BD3FF0" w:rsidRDefault="00B57D89" w:rsidP="00BD3FF0">
            <w:pPr>
              <w:spacing w:after="0" w:line="240" w:lineRule="auto"/>
              <w:rPr>
                <w:rFonts w:ascii="Times New Roman" w:hAnsi="Times New Roman"/>
                <w:color w:val="000000" w:themeColor="text1"/>
                <w:sz w:val="20"/>
                <w:szCs w:val="20"/>
              </w:rPr>
            </w:pPr>
            <w:r w:rsidRPr="00BD3FF0">
              <w:rPr>
                <w:rFonts w:ascii="Times New Roman" w:hAnsi="Times New Roman"/>
                <w:color w:val="000000" w:themeColor="text1"/>
                <w:sz w:val="20"/>
                <w:szCs w:val="20"/>
              </w:rPr>
              <w:t>ООО «Мелиоратор»</w:t>
            </w:r>
          </w:p>
        </w:tc>
        <w:tc>
          <w:tcPr>
            <w:tcW w:w="6237" w:type="dxa"/>
            <w:vAlign w:val="center"/>
          </w:tcPr>
          <w:p w:rsidR="00B57D89" w:rsidRPr="00BD3FF0" w:rsidRDefault="00B57D89" w:rsidP="00BD3FF0">
            <w:pPr>
              <w:pStyle w:val="1"/>
              <w:rPr>
                <w:rFonts w:ascii="Times New Roman" w:hAnsi="Times New Roman"/>
                <w:sz w:val="20"/>
                <w:szCs w:val="20"/>
              </w:rPr>
            </w:pPr>
            <w:r w:rsidRPr="00BD3FF0">
              <w:rPr>
                <w:rFonts w:ascii="Times New Roman" w:hAnsi="Times New Roman"/>
                <w:sz w:val="20"/>
                <w:szCs w:val="20"/>
              </w:rPr>
              <w:t>«Глобицы-Западный», в 9 км. южнее д.Ракопежи, в 5 км. севернее д.Глобицы, в 100 метрах от авт.дороги «Сосновый бор»-Глобицы»</w:t>
            </w:r>
          </w:p>
        </w:tc>
      </w:tr>
      <w:tr w:rsidR="00B57D89" w:rsidRPr="00BD3FF0" w:rsidTr="00D65146">
        <w:trPr>
          <w:trHeight w:val="563"/>
        </w:trPr>
        <w:tc>
          <w:tcPr>
            <w:tcW w:w="3227" w:type="dxa"/>
            <w:shd w:val="clear" w:color="auto" w:fill="auto"/>
            <w:vAlign w:val="center"/>
          </w:tcPr>
          <w:p w:rsidR="00B57D89" w:rsidRPr="00BD3FF0" w:rsidRDefault="00D65146" w:rsidP="00BD3FF0">
            <w:pPr>
              <w:spacing w:after="0" w:line="240" w:lineRule="auto"/>
              <w:rPr>
                <w:rFonts w:ascii="Times New Roman" w:hAnsi="Times New Roman"/>
                <w:color w:val="000000" w:themeColor="text1"/>
                <w:sz w:val="20"/>
                <w:szCs w:val="20"/>
              </w:rPr>
            </w:pPr>
            <w:r w:rsidRPr="00BD3FF0">
              <w:rPr>
                <w:rFonts w:ascii="Times New Roman" w:hAnsi="Times New Roman"/>
                <w:color w:val="000000" w:themeColor="text1"/>
                <w:sz w:val="20"/>
                <w:szCs w:val="20"/>
              </w:rPr>
              <w:t xml:space="preserve">ООО </w:t>
            </w:r>
            <w:r w:rsidR="00B57D89" w:rsidRPr="00BD3FF0">
              <w:rPr>
                <w:rFonts w:ascii="Times New Roman" w:hAnsi="Times New Roman"/>
                <w:color w:val="000000" w:themeColor="text1"/>
                <w:sz w:val="20"/>
                <w:szCs w:val="20"/>
              </w:rPr>
              <w:t>«Петроглэс- Инвест»</w:t>
            </w:r>
          </w:p>
        </w:tc>
        <w:tc>
          <w:tcPr>
            <w:tcW w:w="6237" w:type="dxa"/>
            <w:vAlign w:val="center"/>
          </w:tcPr>
          <w:p w:rsidR="00B57D89" w:rsidRPr="00BD3FF0" w:rsidRDefault="00B57D89" w:rsidP="00BD3FF0">
            <w:pPr>
              <w:pStyle w:val="1"/>
              <w:rPr>
                <w:rFonts w:ascii="Times New Roman" w:hAnsi="Times New Roman"/>
                <w:sz w:val="20"/>
                <w:szCs w:val="20"/>
                <w:highlight w:val="yellow"/>
              </w:rPr>
            </w:pPr>
            <w:r w:rsidRPr="00BD3FF0">
              <w:rPr>
                <w:rFonts w:ascii="Times New Roman" w:hAnsi="Times New Roman"/>
                <w:sz w:val="20"/>
                <w:szCs w:val="20"/>
              </w:rPr>
              <w:t>«Таменгонт», 5 км к Ю от ж.д.ст.Б.Ижора, 0,5км от а/д</w:t>
            </w:r>
            <w:r w:rsidR="00365AF3" w:rsidRPr="00BD3FF0">
              <w:rPr>
                <w:rFonts w:ascii="Times New Roman" w:hAnsi="Times New Roman"/>
                <w:sz w:val="20"/>
                <w:szCs w:val="20"/>
              </w:rPr>
              <w:t xml:space="preserve"> </w:t>
            </w:r>
            <w:r w:rsidRPr="00BD3FF0">
              <w:rPr>
                <w:rFonts w:ascii="Times New Roman" w:hAnsi="Times New Roman"/>
                <w:sz w:val="20"/>
                <w:szCs w:val="20"/>
              </w:rPr>
              <w:t>Черемыкино-Б.Ижора</w:t>
            </w:r>
          </w:p>
        </w:tc>
      </w:tr>
      <w:tr w:rsidR="00B57D89" w:rsidRPr="00BD3FF0" w:rsidTr="00D65146">
        <w:trPr>
          <w:trHeight w:val="526"/>
        </w:trPr>
        <w:tc>
          <w:tcPr>
            <w:tcW w:w="3227" w:type="dxa"/>
            <w:vAlign w:val="center"/>
          </w:tcPr>
          <w:p w:rsidR="00B57D89" w:rsidRPr="00BD3FF0" w:rsidRDefault="00B57D89" w:rsidP="00BD3FF0">
            <w:pPr>
              <w:spacing w:after="0" w:line="240" w:lineRule="auto"/>
              <w:rPr>
                <w:rFonts w:ascii="Times New Roman" w:hAnsi="Times New Roman"/>
                <w:color w:val="000000" w:themeColor="text1"/>
                <w:sz w:val="20"/>
                <w:szCs w:val="20"/>
              </w:rPr>
            </w:pPr>
            <w:r w:rsidRPr="00BD3FF0">
              <w:rPr>
                <w:rFonts w:ascii="Times New Roman" w:hAnsi="Times New Roman"/>
                <w:color w:val="000000" w:themeColor="text1"/>
                <w:sz w:val="20"/>
                <w:szCs w:val="20"/>
              </w:rPr>
              <w:t>ООО «Арена-Строй»</w:t>
            </w:r>
          </w:p>
        </w:tc>
        <w:tc>
          <w:tcPr>
            <w:tcW w:w="6237" w:type="dxa"/>
            <w:vAlign w:val="center"/>
          </w:tcPr>
          <w:p w:rsidR="00B57D89" w:rsidRPr="00BD3FF0" w:rsidRDefault="00B57D89" w:rsidP="00BD3FF0">
            <w:pPr>
              <w:pStyle w:val="1"/>
              <w:rPr>
                <w:rFonts w:ascii="Times New Roman" w:hAnsi="Times New Roman"/>
                <w:sz w:val="20"/>
                <w:szCs w:val="20"/>
              </w:rPr>
            </w:pPr>
            <w:r w:rsidRPr="00BD3FF0">
              <w:rPr>
                <w:rFonts w:ascii="Times New Roman" w:hAnsi="Times New Roman"/>
                <w:sz w:val="20"/>
                <w:szCs w:val="20"/>
              </w:rPr>
              <w:t>«Пульман-2»</w:t>
            </w:r>
          </w:p>
          <w:p w:rsidR="00B57D89" w:rsidRPr="00BD3FF0" w:rsidRDefault="00B57D89" w:rsidP="00BD3FF0">
            <w:pPr>
              <w:pStyle w:val="1"/>
              <w:rPr>
                <w:rFonts w:ascii="Times New Roman" w:hAnsi="Times New Roman"/>
                <w:sz w:val="20"/>
                <w:szCs w:val="20"/>
                <w:highlight w:val="yellow"/>
              </w:rPr>
            </w:pPr>
            <w:r w:rsidRPr="00BD3FF0">
              <w:rPr>
                <w:rFonts w:ascii="Times New Roman" w:hAnsi="Times New Roman"/>
                <w:sz w:val="20"/>
                <w:szCs w:val="20"/>
              </w:rPr>
              <w:t>окрестности д.Таменгонт, 5 км к Ю от ж.д.ст.Б.Ижора, 2,0 км от а/д Черемыкино-Б.Ижора</w:t>
            </w:r>
          </w:p>
        </w:tc>
      </w:tr>
      <w:tr w:rsidR="00B57D89" w:rsidRPr="00BD3FF0" w:rsidTr="008C7B98">
        <w:trPr>
          <w:trHeight w:val="447"/>
        </w:trPr>
        <w:tc>
          <w:tcPr>
            <w:tcW w:w="3227" w:type="dxa"/>
            <w:shd w:val="clear" w:color="auto" w:fill="auto"/>
            <w:vAlign w:val="center"/>
          </w:tcPr>
          <w:p w:rsidR="00B57D89" w:rsidRPr="00BD3FF0" w:rsidRDefault="00B57D89" w:rsidP="00BD3FF0">
            <w:pPr>
              <w:spacing w:after="0" w:line="240" w:lineRule="auto"/>
              <w:rPr>
                <w:rFonts w:ascii="Times New Roman" w:hAnsi="Times New Roman"/>
                <w:color w:val="000000" w:themeColor="text1"/>
                <w:sz w:val="20"/>
                <w:szCs w:val="20"/>
              </w:rPr>
            </w:pPr>
            <w:r w:rsidRPr="00BD3FF0">
              <w:rPr>
                <w:rFonts w:ascii="Times New Roman" w:hAnsi="Times New Roman"/>
                <w:color w:val="000000" w:themeColor="text1"/>
                <w:sz w:val="20"/>
                <w:szCs w:val="20"/>
              </w:rPr>
              <w:t>ООО «Путиловская компания»</w:t>
            </w:r>
          </w:p>
        </w:tc>
        <w:tc>
          <w:tcPr>
            <w:tcW w:w="6237" w:type="dxa"/>
            <w:vAlign w:val="center"/>
          </w:tcPr>
          <w:p w:rsidR="00B57D89" w:rsidRPr="00BD3FF0" w:rsidRDefault="00B57D89" w:rsidP="00BD3FF0">
            <w:pPr>
              <w:pStyle w:val="1"/>
              <w:rPr>
                <w:rFonts w:ascii="Times New Roman" w:hAnsi="Times New Roman"/>
                <w:sz w:val="20"/>
                <w:szCs w:val="20"/>
              </w:rPr>
            </w:pPr>
            <w:r w:rsidRPr="00BD3FF0">
              <w:rPr>
                <w:rFonts w:ascii="Times New Roman" w:hAnsi="Times New Roman"/>
                <w:sz w:val="20"/>
                <w:szCs w:val="20"/>
              </w:rPr>
              <w:t>«Коваши»</w:t>
            </w:r>
          </w:p>
          <w:p w:rsidR="00B57D89" w:rsidRPr="00BD3FF0" w:rsidRDefault="00B57D89" w:rsidP="00BD3FF0">
            <w:pPr>
              <w:pStyle w:val="1"/>
              <w:rPr>
                <w:rFonts w:ascii="Times New Roman" w:hAnsi="Times New Roman"/>
                <w:sz w:val="20"/>
                <w:szCs w:val="20"/>
              </w:rPr>
            </w:pPr>
            <w:r w:rsidRPr="00BD3FF0">
              <w:rPr>
                <w:rFonts w:ascii="Times New Roman" w:hAnsi="Times New Roman"/>
                <w:sz w:val="20"/>
                <w:szCs w:val="20"/>
              </w:rPr>
              <w:t>В 9 км к ЮЮЗ от пос. Лебяжье, в 4,5 км к В от д. Шишково</w:t>
            </w:r>
          </w:p>
        </w:tc>
      </w:tr>
      <w:tr w:rsidR="00B57D89" w:rsidRPr="00BD3FF0" w:rsidTr="008C7B98">
        <w:trPr>
          <w:trHeight w:val="398"/>
        </w:trPr>
        <w:tc>
          <w:tcPr>
            <w:tcW w:w="3227" w:type="dxa"/>
            <w:shd w:val="clear" w:color="auto" w:fill="auto"/>
            <w:vAlign w:val="center"/>
          </w:tcPr>
          <w:p w:rsidR="00B57D89" w:rsidRPr="00BD3FF0" w:rsidRDefault="00B57D89" w:rsidP="00BD3FF0">
            <w:pPr>
              <w:spacing w:after="0" w:line="240" w:lineRule="auto"/>
              <w:rPr>
                <w:rFonts w:ascii="Times New Roman" w:hAnsi="Times New Roman"/>
                <w:color w:val="000000" w:themeColor="text1"/>
                <w:sz w:val="20"/>
                <w:szCs w:val="20"/>
              </w:rPr>
            </w:pPr>
            <w:r w:rsidRPr="00BD3FF0">
              <w:rPr>
                <w:rFonts w:ascii="Times New Roman" w:hAnsi="Times New Roman"/>
                <w:color w:val="000000" w:themeColor="text1"/>
                <w:sz w:val="20"/>
                <w:szCs w:val="20"/>
              </w:rPr>
              <w:t>ООО «Северная добывающая компания»</w:t>
            </w:r>
          </w:p>
        </w:tc>
        <w:tc>
          <w:tcPr>
            <w:tcW w:w="6237" w:type="dxa"/>
            <w:vAlign w:val="center"/>
          </w:tcPr>
          <w:p w:rsidR="00B57D89" w:rsidRPr="00BD3FF0" w:rsidRDefault="00B57D89" w:rsidP="00BD3FF0">
            <w:pPr>
              <w:pStyle w:val="1"/>
              <w:rPr>
                <w:rFonts w:ascii="Times New Roman" w:hAnsi="Times New Roman"/>
                <w:sz w:val="20"/>
                <w:szCs w:val="20"/>
              </w:rPr>
            </w:pPr>
            <w:r w:rsidRPr="00BD3FF0">
              <w:rPr>
                <w:rFonts w:ascii="Times New Roman" w:hAnsi="Times New Roman"/>
                <w:sz w:val="20"/>
                <w:szCs w:val="20"/>
              </w:rPr>
              <w:t>Краснофлотское</w:t>
            </w:r>
            <w:r w:rsidR="00365AF3" w:rsidRPr="00BD3FF0">
              <w:rPr>
                <w:rFonts w:ascii="Times New Roman" w:hAnsi="Times New Roman"/>
                <w:sz w:val="20"/>
                <w:szCs w:val="20"/>
              </w:rPr>
              <w:t xml:space="preserve"> </w:t>
            </w:r>
            <w:r w:rsidR="00D65146" w:rsidRPr="00BD3FF0">
              <w:rPr>
                <w:rFonts w:ascii="Times New Roman" w:hAnsi="Times New Roman"/>
                <w:sz w:val="20"/>
                <w:szCs w:val="20"/>
              </w:rPr>
              <w:t xml:space="preserve">- возле ж/д </w:t>
            </w:r>
            <w:r w:rsidRPr="00BD3FF0">
              <w:rPr>
                <w:rFonts w:ascii="Times New Roman" w:hAnsi="Times New Roman"/>
                <w:sz w:val="20"/>
                <w:szCs w:val="20"/>
              </w:rPr>
              <w:t>станции «68 км.»</w:t>
            </w:r>
          </w:p>
        </w:tc>
      </w:tr>
      <w:tr w:rsidR="00B57D89" w:rsidRPr="00BD3FF0" w:rsidTr="00D65146">
        <w:trPr>
          <w:trHeight w:val="135"/>
        </w:trPr>
        <w:tc>
          <w:tcPr>
            <w:tcW w:w="3227" w:type="dxa"/>
            <w:shd w:val="clear" w:color="auto" w:fill="auto"/>
            <w:vAlign w:val="center"/>
          </w:tcPr>
          <w:p w:rsidR="00B57D89" w:rsidRPr="00BD3FF0" w:rsidRDefault="00B57D89" w:rsidP="008C7B98">
            <w:pPr>
              <w:spacing w:after="0" w:line="240" w:lineRule="auto"/>
              <w:rPr>
                <w:rFonts w:ascii="Times New Roman" w:hAnsi="Times New Roman"/>
                <w:color w:val="000000" w:themeColor="text1"/>
                <w:sz w:val="20"/>
                <w:szCs w:val="20"/>
              </w:rPr>
            </w:pPr>
            <w:r w:rsidRPr="00BD3FF0">
              <w:rPr>
                <w:rFonts w:ascii="Times New Roman" w:hAnsi="Times New Roman"/>
                <w:color w:val="000000" w:themeColor="text1"/>
                <w:sz w:val="20"/>
                <w:szCs w:val="20"/>
              </w:rPr>
              <w:t>ООО Строительная компания «Модуль»</w:t>
            </w:r>
          </w:p>
        </w:tc>
        <w:tc>
          <w:tcPr>
            <w:tcW w:w="6237" w:type="dxa"/>
            <w:vAlign w:val="center"/>
          </w:tcPr>
          <w:p w:rsidR="00B57D89" w:rsidRPr="00BD3FF0" w:rsidRDefault="00B57D89" w:rsidP="00BD3FF0">
            <w:pPr>
              <w:pStyle w:val="1"/>
              <w:rPr>
                <w:rFonts w:ascii="Times New Roman" w:hAnsi="Times New Roman"/>
                <w:sz w:val="20"/>
                <w:szCs w:val="20"/>
              </w:rPr>
            </w:pPr>
            <w:r w:rsidRPr="00BD3FF0">
              <w:rPr>
                <w:rFonts w:ascii="Times New Roman" w:hAnsi="Times New Roman"/>
                <w:sz w:val="20"/>
                <w:szCs w:val="20"/>
              </w:rPr>
              <w:t>участок лицензирования «Залесье» в 2,5 км к ю-в от н.п Гора Валдай, к югу в 250 м - ж/д, к северу в 1,5 км - а/д А-121</w:t>
            </w:r>
          </w:p>
        </w:tc>
      </w:tr>
    </w:tbl>
    <w:p w:rsidR="00D65146" w:rsidRPr="00D65146" w:rsidRDefault="00D65146" w:rsidP="00365AF3">
      <w:pPr>
        <w:pStyle w:val="a3"/>
        <w:ind w:left="0" w:hanging="5"/>
        <w:jc w:val="both"/>
        <w:rPr>
          <w:rFonts w:ascii="Times New Roman" w:hAnsi="Times New Roman"/>
          <w:i/>
          <w:color w:val="000000" w:themeColor="text1"/>
          <w:sz w:val="10"/>
          <w:szCs w:val="10"/>
        </w:rPr>
      </w:pPr>
    </w:p>
    <w:p w:rsidR="00B57D89" w:rsidRPr="00BA0026" w:rsidRDefault="00B57D89" w:rsidP="00D65146">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Ежегодно добывается свыше 1,5 млн.м</w:t>
      </w:r>
      <w:r w:rsidRPr="00BA0026">
        <w:rPr>
          <w:rFonts w:ascii="Times New Roman" w:hAnsi="Times New Roman"/>
          <w:color w:val="000000" w:themeColor="text1"/>
          <w:vertAlign w:val="superscript"/>
        </w:rPr>
        <w:t>3</w:t>
      </w:r>
      <w:r w:rsidRPr="00BA0026">
        <w:rPr>
          <w:rFonts w:ascii="Times New Roman" w:hAnsi="Times New Roman"/>
          <w:color w:val="000000" w:themeColor="text1"/>
        </w:rPr>
        <w:t>. Оценочные запасы месторождений в настоящий момент составляют 24,6 млн.м</w:t>
      </w:r>
      <w:r w:rsidRPr="00BA0026">
        <w:rPr>
          <w:rFonts w:ascii="Times New Roman" w:hAnsi="Times New Roman"/>
          <w:color w:val="000000" w:themeColor="text1"/>
          <w:vertAlign w:val="superscript"/>
        </w:rPr>
        <w:t>3</w:t>
      </w:r>
      <w:r w:rsidRPr="00BA0026">
        <w:rPr>
          <w:rFonts w:ascii="Times New Roman" w:hAnsi="Times New Roman"/>
          <w:color w:val="000000" w:themeColor="text1"/>
        </w:rPr>
        <w:t xml:space="preserve"> песка. Добыто за 2022 год 1,2 млн.м</w:t>
      </w:r>
      <w:r w:rsidRPr="00BA0026">
        <w:rPr>
          <w:rFonts w:ascii="Times New Roman" w:hAnsi="Times New Roman"/>
          <w:color w:val="000000" w:themeColor="text1"/>
          <w:vertAlign w:val="superscript"/>
        </w:rPr>
        <w:t>3</w:t>
      </w:r>
      <w:r w:rsidR="00D65146">
        <w:rPr>
          <w:rFonts w:ascii="Times New Roman" w:hAnsi="Times New Roman"/>
          <w:color w:val="000000" w:themeColor="text1"/>
        </w:rPr>
        <w:t>.</w:t>
      </w:r>
    </w:p>
    <w:p w:rsidR="00B57D89" w:rsidRDefault="00B57D89" w:rsidP="00D65146">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Добычу торфа на месторождении «Заозерское» (МО Копорское СП) осуществляет предприятие ООО «Терра</w:t>
      </w:r>
      <w:r w:rsidR="0094397C">
        <w:rPr>
          <w:rFonts w:ascii="Times New Roman" w:hAnsi="Times New Roman"/>
          <w:color w:val="000000" w:themeColor="text1"/>
        </w:rPr>
        <w:t>ф</w:t>
      </w:r>
      <w:r w:rsidRPr="00BA0026">
        <w:rPr>
          <w:rFonts w:ascii="Times New Roman" w:hAnsi="Times New Roman"/>
          <w:color w:val="000000" w:themeColor="text1"/>
        </w:rPr>
        <w:t>лор». Объемы добычи в 2022 году составил 60 тыс. тонн.</w:t>
      </w:r>
    </w:p>
    <w:p w:rsidR="00AF1A73" w:rsidRPr="00D65146" w:rsidRDefault="00AF1A73" w:rsidP="00AF1A73">
      <w:pPr>
        <w:pStyle w:val="a3"/>
        <w:spacing w:line="288" w:lineRule="auto"/>
        <w:ind w:left="0" w:right="0" w:firstLine="0"/>
        <w:jc w:val="center"/>
        <w:rPr>
          <w:rFonts w:ascii="Times New Roman" w:hAnsi="Times New Roman"/>
          <w:b/>
          <w:sz w:val="10"/>
          <w:szCs w:val="10"/>
        </w:rPr>
      </w:pPr>
    </w:p>
    <w:p w:rsidR="00B50480" w:rsidRPr="001A45B3" w:rsidRDefault="00B50480" w:rsidP="00B50480">
      <w:pPr>
        <w:pStyle w:val="a5"/>
        <w:spacing w:after="0" w:line="288" w:lineRule="auto"/>
        <w:ind w:left="0" w:firstLine="567"/>
        <w:contextualSpacing w:val="0"/>
        <w:jc w:val="center"/>
        <w:rPr>
          <w:rFonts w:ascii="Times New Roman" w:hAnsi="Times New Roman"/>
          <w:b/>
        </w:rPr>
      </w:pPr>
      <w:r w:rsidRPr="001A45B3">
        <w:rPr>
          <w:rFonts w:ascii="Times New Roman" w:hAnsi="Times New Roman"/>
          <w:b/>
        </w:rPr>
        <w:t>ТУРИСТИЧЕСКАЯ ДЕЯТЕЛЬНОСТЬ</w:t>
      </w:r>
    </w:p>
    <w:p w:rsidR="005C52D8" w:rsidRPr="00D65146" w:rsidRDefault="005C52D8" w:rsidP="005C52D8">
      <w:pPr>
        <w:pStyle w:val="1"/>
        <w:ind w:firstLine="709"/>
        <w:jc w:val="center"/>
        <w:rPr>
          <w:rFonts w:ascii="Times New Roman" w:eastAsia="Lucida Sans Unicode" w:hAnsi="Times New Roman"/>
          <w:b/>
          <w:sz w:val="10"/>
          <w:szCs w:val="10"/>
          <w:lang w:eastAsia="zh-CN"/>
        </w:rPr>
      </w:pPr>
    </w:p>
    <w:p w:rsidR="00DE17D8" w:rsidRPr="00DE17D8" w:rsidRDefault="005C52D8" w:rsidP="00D65146">
      <w:pPr>
        <w:pStyle w:val="1"/>
        <w:ind w:firstLine="709"/>
        <w:jc w:val="both"/>
        <w:rPr>
          <w:rFonts w:ascii="Times New Roman" w:hAnsi="Times New Roman"/>
        </w:rPr>
      </w:pPr>
      <w:r w:rsidRPr="00286009">
        <w:rPr>
          <w:rFonts w:ascii="Times New Roman" w:hAnsi="Times New Roman"/>
        </w:rPr>
        <w:t>Ломоносовский район – перспективная площадка развития туризма</w:t>
      </w:r>
      <w:r w:rsidR="002E57EE">
        <w:rPr>
          <w:rFonts w:ascii="Times New Roman" w:hAnsi="Times New Roman"/>
        </w:rPr>
        <w:t>:</w:t>
      </w:r>
      <w:r w:rsidRPr="00286009">
        <w:rPr>
          <w:rFonts w:ascii="Times New Roman" w:hAnsi="Times New Roman"/>
        </w:rPr>
        <w:t xml:space="preserve"> </w:t>
      </w:r>
      <w:r w:rsidR="00DE17D8" w:rsidRPr="00DE17D8">
        <w:rPr>
          <w:rFonts w:ascii="Times New Roman" w:hAnsi="Times New Roman"/>
        </w:rPr>
        <w:t>Копорская крепость, Ропшинские пруды, форд Красная горка, храмы</w:t>
      </w:r>
      <w:r w:rsidR="002E57EE">
        <w:rPr>
          <w:rFonts w:ascii="Times New Roman" w:hAnsi="Times New Roman"/>
        </w:rPr>
        <w:t xml:space="preserve"> и усадьбы, места Боевой славы. П</w:t>
      </w:r>
      <w:r w:rsidR="00DE17D8" w:rsidRPr="00DE17D8">
        <w:rPr>
          <w:rFonts w:ascii="Times New Roman" w:hAnsi="Times New Roman"/>
        </w:rPr>
        <w:t xml:space="preserve">ривлекают туристов не только традиционные маршруты по району, но и активный туризм: в том числе  </w:t>
      </w:r>
      <w:r w:rsidR="00DE17D8" w:rsidRPr="00DE17D8">
        <w:rPr>
          <w:rFonts w:ascii="Times New Roman" w:hAnsi="Times New Roman"/>
        </w:rPr>
        <w:lastRenderedPageBreak/>
        <w:t>гольф-клубы, горнолыжные трассы, конно-спортивные комплексы. Пользуются популярностью экотропы: по радоновым озерам (входит в приоритетный региональный проект «Тропа47») и экотропа по Ропшинскому сельскому поселению, идут переговоры по разработке экотропы в Оржицком СП.</w:t>
      </w:r>
    </w:p>
    <w:p w:rsidR="00DE17D8" w:rsidRPr="00DE17D8" w:rsidRDefault="00DE17D8" w:rsidP="00D65146">
      <w:pPr>
        <w:pStyle w:val="1"/>
        <w:ind w:firstLine="709"/>
        <w:jc w:val="both"/>
        <w:rPr>
          <w:rFonts w:ascii="Times New Roman" w:hAnsi="Times New Roman"/>
        </w:rPr>
      </w:pPr>
      <w:r w:rsidRPr="00DE17D8">
        <w:rPr>
          <w:rFonts w:ascii="Times New Roman" w:hAnsi="Times New Roman"/>
        </w:rPr>
        <w:t>Тенденция развития инфраструктуры, позволяющая туризму развиваться, продолжает расти. На фоне провальных годов «пандемии», восстанавливают свою работу отели, рестораны и кафе.</w:t>
      </w:r>
    </w:p>
    <w:p w:rsidR="00DE17D8" w:rsidRPr="00DE17D8" w:rsidRDefault="00DE17D8" w:rsidP="00D65146">
      <w:pPr>
        <w:pStyle w:val="1"/>
        <w:ind w:firstLine="709"/>
        <w:jc w:val="both"/>
        <w:rPr>
          <w:rFonts w:ascii="Times New Roman" w:hAnsi="Times New Roman"/>
        </w:rPr>
      </w:pPr>
      <w:r w:rsidRPr="00DE17D8">
        <w:rPr>
          <w:rFonts w:ascii="Times New Roman" w:hAnsi="Times New Roman"/>
        </w:rPr>
        <w:t>Также в рамках деятельности в сфере туризма в 2022году:</w:t>
      </w:r>
    </w:p>
    <w:p w:rsidR="00DE17D8" w:rsidRPr="00DE17D8" w:rsidRDefault="00DE17D8" w:rsidP="00F05EB2">
      <w:pPr>
        <w:pStyle w:val="10"/>
        <w:numPr>
          <w:ilvl w:val="0"/>
          <w:numId w:val="73"/>
        </w:numPr>
        <w:spacing w:after="0" w:line="240" w:lineRule="auto"/>
        <w:ind w:left="0" w:firstLine="1069"/>
        <w:jc w:val="both"/>
        <w:rPr>
          <w:rFonts w:ascii="Times New Roman" w:hAnsi="Times New Roman"/>
        </w:rPr>
      </w:pPr>
      <w:r w:rsidRPr="00DE17D8">
        <w:rPr>
          <w:rFonts w:ascii="Times New Roman" w:hAnsi="Times New Roman"/>
        </w:rPr>
        <w:t>с ноября 2022 года было запущено несколько проектов, направленных на развитие музейного дела на территории района: «Музей едет в гости», «Знай место, в котором служишь», налажена совместная работа с «Ассоциацией школьных музеев»;</w:t>
      </w:r>
    </w:p>
    <w:p w:rsidR="00DE17D8" w:rsidRPr="00DE17D8" w:rsidRDefault="00DE17D8" w:rsidP="00F05EB2">
      <w:pPr>
        <w:pStyle w:val="10"/>
        <w:numPr>
          <w:ilvl w:val="0"/>
          <w:numId w:val="73"/>
        </w:numPr>
        <w:spacing w:after="0" w:line="240" w:lineRule="auto"/>
        <w:ind w:left="0" w:firstLine="1069"/>
        <w:jc w:val="both"/>
        <w:rPr>
          <w:rFonts w:ascii="Times New Roman" w:hAnsi="Times New Roman"/>
        </w:rPr>
      </w:pPr>
      <w:r w:rsidRPr="00DE17D8">
        <w:rPr>
          <w:rFonts w:ascii="Times New Roman" w:hAnsi="Times New Roman"/>
        </w:rPr>
        <w:t>к декабрю 2022 года было заключено более 30 договоров взаимодействия с учреждениями культуры, образования не только на территории района, но и города Санкт-Петербург;</w:t>
      </w:r>
    </w:p>
    <w:p w:rsidR="00DE17D8" w:rsidRPr="00DE17D8" w:rsidRDefault="00DE17D8" w:rsidP="00F05EB2">
      <w:pPr>
        <w:pStyle w:val="10"/>
        <w:numPr>
          <w:ilvl w:val="0"/>
          <w:numId w:val="73"/>
        </w:numPr>
        <w:spacing w:after="0" w:line="240" w:lineRule="auto"/>
        <w:ind w:left="0" w:firstLine="1069"/>
        <w:jc w:val="both"/>
        <w:rPr>
          <w:rFonts w:ascii="Times New Roman" w:hAnsi="Times New Roman"/>
        </w:rPr>
      </w:pPr>
      <w:r w:rsidRPr="00DE17D8">
        <w:rPr>
          <w:rFonts w:ascii="Times New Roman" w:hAnsi="Times New Roman"/>
        </w:rPr>
        <w:t>проведена выставка ремесел «Копорский сувенир 2022» - участие приняли более 30 мастеров Ленинградской области в рамках фольклорного областного праздника «Копорская потеха»;</w:t>
      </w:r>
    </w:p>
    <w:p w:rsidR="00DE17D8" w:rsidRPr="00DE17D8" w:rsidRDefault="00DE17D8" w:rsidP="00F05EB2">
      <w:pPr>
        <w:pStyle w:val="10"/>
        <w:numPr>
          <w:ilvl w:val="0"/>
          <w:numId w:val="73"/>
        </w:numPr>
        <w:spacing w:after="0" w:line="240" w:lineRule="auto"/>
        <w:ind w:left="0" w:firstLine="1069"/>
        <w:jc w:val="both"/>
        <w:rPr>
          <w:rFonts w:ascii="Times New Roman" w:hAnsi="Times New Roman"/>
        </w:rPr>
      </w:pPr>
      <w:r w:rsidRPr="00DE17D8">
        <w:rPr>
          <w:rFonts w:ascii="Times New Roman" w:hAnsi="Times New Roman"/>
        </w:rPr>
        <w:t>созданы и начали работу методические объединения «Ремесленники» и «Краеведы».</w:t>
      </w:r>
    </w:p>
    <w:p w:rsidR="00A24159" w:rsidRDefault="00A24159" w:rsidP="00D65146">
      <w:pPr>
        <w:pStyle w:val="ConsPlusNormal"/>
        <w:ind w:firstLine="709"/>
        <w:jc w:val="both"/>
        <w:rPr>
          <w:rFonts w:ascii="Times New Roman" w:hAnsi="Times New Roman" w:cs="Times New Roman"/>
          <w:i/>
          <w:sz w:val="10"/>
          <w:szCs w:val="10"/>
        </w:rPr>
      </w:pPr>
    </w:p>
    <w:p w:rsidR="00A24159" w:rsidRDefault="00A24159" w:rsidP="00A24159">
      <w:pPr>
        <w:pStyle w:val="ConsPlusNormal"/>
        <w:ind w:firstLine="709"/>
        <w:jc w:val="center"/>
        <w:rPr>
          <w:rFonts w:ascii="Times New Roman" w:hAnsi="Times New Roman" w:cs="Times New Roman"/>
          <w:b/>
          <w:i/>
          <w:szCs w:val="22"/>
        </w:rPr>
      </w:pPr>
      <w:r w:rsidRPr="00D65146">
        <w:rPr>
          <w:rFonts w:ascii="Times New Roman" w:hAnsi="Times New Roman" w:cs="Times New Roman"/>
          <w:b/>
          <w:i/>
          <w:szCs w:val="22"/>
        </w:rPr>
        <w:t>Динамика туристского потока в Ломоносовском районе</w:t>
      </w:r>
      <w:r>
        <w:rPr>
          <w:rFonts w:ascii="Times New Roman" w:hAnsi="Times New Roman" w:cs="Times New Roman"/>
          <w:b/>
          <w:i/>
          <w:szCs w:val="22"/>
        </w:rPr>
        <w:t xml:space="preserve">, </w:t>
      </w:r>
      <w:r w:rsidR="00025928">
        <w:rPr>
          <w:rFonts w:ascii="Times New Roman" w:hAnsi="Times New Roman" w:cs="Times New Roman"/>
          <w:b/>
          <w:i/>
          <w:szCs w:val="22"/>
        </w:rPr>
        <w:t>тыс.</w:t>
      </w:r>
      <w:r>
        <w:rPr>
          <w:rFonts w:ascii="Times New Roman" w:hAnsi="Times New Roman" w:cs="Times New Roman"/>
          <w:b/>
          <w:i/>
          <w:szCs w:val="22"/>
        </w:rPr>
        <w:t>чел.</w:t>
      </w:r>
    </w:p>
    <w:p w:rsidR="00A24159" w:rsidRDefault="00A24159" w:rsidP="00A24159">
      <w:pPr>
        <w:pStyle w:val="ConsPlusNormal"/>
        <w:ind w:firstLine="709"/>
        <w:jc w:val="center"/>
        <w:rPr>
          <w:rFonts w:ascii="Times New Roman" w:hAnsi="Times New Roman" w:cs="Times New Roman"/>
          <w:i/>
          <w:sz w:val="10"/>
          <w:szCs w:val="10"/>
        </w:rPr>
      </w:pPr>
    </w:p>
    <w:p w:rsidR="00A24159" w:rsidRDefault="00A24159" w:rsidP="006F7B2E">
      <w:pPr>
        <w:pStyle w:val="1"/>
        <w:ind w:firstLine="709"/>
        <w:jc w:val="center"/>
        <w:rPr>
          <w:rFonts w:ascii="Times New Roman" w:hAnsi="Times New Roman"/>
          <w:u w:val="single"/>
        </w:rPr>
      </w:pPr>
      <w:r>
        <w:rPr>
          <w:rFonts w:ascii="Times New Roman" w:hAnsi="Times New Roman"/>
          <w:noProof/>
          <w:u w:val="single"/>
          <w:lang w:eastAsia="ru-RU"/>
        </w:rPr>
        <w:drawing>
          <wp:inline distT="0" distB="0" distL="0" distR="0">
            <wp:extent cx="4300950" cy="1742400"/>
            <wp:effectExtent l="19050" t="0" r="2340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4159" w:rsidRPr="00A24159" w:rsidRDefault="00A24159" w:rsidP="00F1191A">
      <w:pPr>
        <w:pStyle w:val="1"/>
        <w:ind w:firstLine="709"/>
        <w:jc w:val="both"/>
        <w:rPr>
          <w:rFonts w:ascii="Times New Roman" w:hAnsi="Times New Roman"/>
          <w:sz w:val="10"/>
          <w:szCs w:val="10"/>
          <w:u w:val="single"/>
        </w:rPr>
      </w:pPr>
    </w:p>
    <w:p w:rsidR="003E417E" w:rsidRPr="00A24159" w:rsidRDefault="00DE17D8" w:rsidP="00F1191A">
      <w:pPr>
        <w:pStyle w:val="1"/>
        <w:ind w:firstLine="709"/>
        <w:jc w:val="both"/>
        <w:rPr>
          <w:rFonts w:ascii="Times New Roman" w:hAnsi="Times New Roman"/>
          <w:b/>
          <w:i/>
        </w:rPr>
      </w:pPr>
      <w:r w:rsidRPr="00A24159">
        <w:rPr>
          <w:rFonts w:ascii="Times New Roman" w:hAnsi="Times New Roman"/>
          <w:b/>
          <w:i/>
        </w:rPr>
        <w:t>Основные</w:t>
      </w:r>
      <w:r w:rsidR="003E417E" w:rsidRPr="00A24159">
        <w:rPr>
          <w:rFonts w:ascii="Times New Roman" w:hAnsi="Times New Roman"/>
          <w:b/>
          <w:i/>
        </w:rPr>
        <w:t xml:space="preserve"> направления работы на 2023-2025</w:t>
      </w:r>
      <w:r w:rsidRPr="00A24159">
        <w:rPr>
          <w:rFonts w:ascii="Times New Roman" w:hAnsi="Times New Roman"/>
          <w:b/>
          <w:i/>
        </w:rPr>
        <w:t>гг:</w:t>
      </w:r>
    </w:p>
    <w:p w:rsidR="00DE17D8" w:rsidRPr="003E417E" w:rsidRDefault="001A45B3" w:rsidP="00F05EB2">
      <w:pPr>
        <w:pStyle w:val="1"/>
        <w:numPr>
          <w:ilvl w:val="0"/>
          <w:numId w:val="74"/>
        </w:numPr>
        <w:jc w:val="both"/>
        <w:rPr>
          <w:rFonts w:ascii="Times New Roman" w:hAnsi="Times New Roman"/>
        </w:rPr>
      </w:pPr>
      <w:r>
        <w:rPr>
          <w:rFonts w:ascii="Times New Roman" w:hAnsi="Times New Roman"/>
        </w:rPr>
        <w:t>з</w:t>
      </w:r>
      <w:r w:rsidR="00DE17D8" w:rsidRPr="003E417E">
        <w:rPr>
          <w:rFonts w:ascii="Times New Roman" w:hAnsi="Times New Roman"/>
        </w:rPr>
        <w:t>апуск онлайн-экскурсий</w:t>
      </w:r>
      <w:r w:rsidR="003E417E">
        <w:rPr>
          <w:rFonts w:ascii="Times New Roman" w:hAnsi="Times New Roman"/>
        </w:rPr>
        <w:t>;</w:t>
      </w:r>
    </w:p>
    <w:p w:rsidR="00DE17D8" w:rsidRPr="003E417E" w:rsidRDefault="001A45B3" w:rsidP="00F05EB2">
      <w:pPr>
        <w:pStyle w:val="1"/>
        <w:numPr>
          <w:ilvl w:val="0"/>
          <w:numId w:val="74"/>
        </w:numPr>
        <w:jc w:val="both"/>
        <w:rPr>
          <w:rFonts w:ascii="Times New Roman" w:hAnsi="Times New Roman"/>
        </w:rPr>
      </w:pPr>
      <w:r>
        <w:rPr>
          <w:rFonts w:ascii="Times New Roman" w:hAnsi="Times New Roman"/>
        </w:rPr>
        <w:t>р</w:t>
      </w:r>
      <w:r w:rsidR="003E417E" w:rsidRPr="003E417E">
        <w:rPr>
          <w:rFonts w:ascii="Times New Roman" w:hAnsi="Times New Roman"/>
        </w:rPr>
        <w:t xml:space="preserve">азработка и подача заявок </w:t>
      </w:r>
      <w:r w:rsidR="003E417E">
        <w:rPr>
          <w:rFonts w:ascii="Times New Roman" w:hAnsi="Times New Roman"/>
        </w:rPr>
        <w:t xml:space="preserve">тематических </w:t>
      </w:r>
      <w:r w:rsidR="003E417E" w:rsidRPr="003E417E">
        <w:rPr>
          <w:rFonts w:ascii="Times New Roman" w:hAnsi="Times New Roman"/>
        </w:rPr>
        <w:t>проектов на гранты</w:t>
      </w:r>
      <w:r w:rsidR="00DE17D8" w:rsidRPr="003E417E">
        <w:rPr>
          <w:rFonts w:ascii="Times New Roman" w:hAnsi="Times New Roman"/>
        </w:rPr>
        <w:t>.</w:t>
      </w:r>
    </w:p>
    <w:p w:rsidR="005C52D8" w:rsidRDefault="005C52D8" w:rsidP="005C52D8">
      <w:pPr>
        <w:pStyle w:val="ConsPlusNormal"/>
        <w:ind w:firstLine="709"/>
        <w:jc w:val="both"/>
        <w:rPr>
          <w:rFonts w:ascii="Times New Roman" w:hAnsi="Times New Roman" w:cs="Times New Roman"/>
          <w:sz w:val="10"/>
          <w:szCs w:val="10"/>
        </w:rPr>
      </w:pPr>
    </w:p>
    <w:p w:rsidR="008C7B98" w:rsidRPr="00F1191A" w:rsidRDefault="008C7B98" w:rsidP="005C52D8">
      <w:pPr>
        <w:pStyle w:val="ConsPlusNormal"/>
        <w:ind w:firstLine="709"/>
        <w:jc w:val="both"/>
        <w:rPr>
          <w:rFonts w:ascii="Times New Roman" w:hAnsi="Times New Roman" w:cs="Times New Roman"/>
          <w:sz w:val="10"/>
          <w:szCs w:val="10"/>
        </w:rPr>
      </w:pPr>
    </w:p>
    <w:p w:rsidR="00A56DD1" w:rsidRPr="001A45B3" w:rsidRDefault="003E417E" w:rsidP="00A56DD1">
      <w:pPr>
        <w:pStyle w:val="a3"/>
        <w:spacing w:line="288" w:lineRule="auto"/>
        <w:ind w:left="76" w:right="0" w:firstLine="0"/>
        <w:jc w:val="center"/>
        <w:rPr>
          <w:rFonts w:ascii="Times New Roman" w:hAnsi="Times New Roman"/>
          <w:b/>
        </w:rPr>
      </w:pPr>
      <w:r w:rsidRPr="001A45B3">
        <w:rPr>
          <w:rFonts w:ascii="Times New Roman" w:hAnsi="Times New Roman"/>
          <w:b/>
        </w:rPr>
        <w:t>П</w:t>
      </w:r>
      <w:r w:rsidR="00A56DD1" w:rsidRPr="001A45B3">
        <w:rPr>
          <w:rFonts w:ascii="Times New Roman" w:hAnsi="Times New Roman"/>
          <w:b/>
        </w:rPr>
        <w:t>ОДДЕРЖКА ИНИЦИАТИВ ГРАЖДАН</w:t>
      </w:r>
    </w:p>
    <w:p w:rsidR="00F1191A" w:rsidRPr="00F1191A" w:rsidRDefault="00F1191A" w:rsidP="00A56DD1">
      <w:pPr>
        <w:pStyle w:val="a3"/>
        <w:spacing w:line="288" w:lineRule="auto"/>
        <w:ind w:left="76" w:right="0" w:firstLine="0"/>
        <w:jc w:val="center"/>
        <w:rPr>
          <w:rFonts w:ascii="Times New Roman" w:hAnsi="Times New Roman"/>
          <w:b/>
          <w:sz w:val="10"/>
          <w:szCs w:val="10"/>
        </w:rPr>
      </w:pPr>
    </w:p>
    <w:p w:rsidR="00F50A22" w:rsidRPr="00F50A22" w:rsidRDefault="00F50A22" w:rsidP="00F1191A">
      <w:pPr>
        <w:spacing w:after="0" w:line="240" w:lineRule="auto"/>
        <w:ind w:firstLine="709"/>
        <w:jc w:val="both"/>
        <w:rPr>
          <w:rFonts w:ascii="Times New Roman" w:hAnsi="Times New Roman"/>
        </w:rPr>
      </w:pPr>
      <w:r w:rsidRPr="00F50A22">
        <w:rPr>
          <w:rFonts w:ascii="Times New Roman" w:hAnsi="Times New Roman"/>
        </w:rPr>
        <w:t xml:space="preserve">Поддержка местных инициатив граждан традиционно является одним из ключевых направления деятельности органов местного самоуправления в Ломоносовском муниципальном районе. </w:t>
      </w:r>
      <w:r w:rsidR="00BC29A9">
        <w:rPr>
          <w:rFonts w:ascii="Times New Roman" w:hAnsi="Times New Roman"/>
        </w:rPr>
        <w:t>Д</w:t>
      </w:r>
      <w:r w:rsidRPr="00F50A22">
        <w:rPr>
          <w:rFonts w:ascii="Times New Roman" w:hAnsi="Times New Roman"/>
        </w:rPr>
        <w:t xml:space="preserve">еятельность осуществляется </w:t>
      </w:r>
      <w:r w:rsidR="00BC29A9">
        <w:rPr>
          <w:rFonts w:ascii="Times New Roman" w:hAnsi="Times New Roman"/>
        </w:rPr>
        <w:t xml:space="preserve">в рамках реализации </w:t>
      </w:r>
      <w:r w:rsidRPr="00F50A22">
        <w:rPr>
          <w:rFonts w:ascii="Times New Roman" w:hAnsi="Times New Roman"/>
        </w:rPr>
        <w:t>областных законов «</w:t>
      </w:r>
      <w:r w:rsidR="00A56DD1">
        <w:rPr>
          <w:rFonts w:ascii="Times New Roman" w:hAnsi="Times New Roman"/>
        </w:rPr>
        <w:t>О</w:t>
      </w:r>
      <w:r w:rsidRPr="00F50A22">
        <w:rPr>
          <w:rFonts w:ascii="Times New Roman" w:hAnsi="Times New Roman"/>
        </w:rPr>
        <w:t xml:space="preserve"> сельских старостах» и «</w:t>
      </w:r>
      <w:r w:rsidR="00A56DD1">
        <w:rPr>
          <w:rFonts w:ascii="Times New Roman" w:hAnsi="Times New Roman"/>
        </w:rPr>
        <w:t>О</w:t>
      </w:r>
      <w:r w:rsidRPr="00F50A22">
        <w:rPr>
          <w:rFonts w:ascii="Times New Roman" w:hAnsi="Times New Roman"/>
        </w:rPr>
        <w:t>б инициативных комиссиях в административных центрах и городских поселках».</w:t>
      </w:r>
    </w:p>
    <w:p w:rsidR="00F50A22" w:rsidRPr="00F50A22" w:rsidRDefault="00F50A22" w:rsidP="00F1191A">
      <w:pPr>
        <w:spacing w:after="0" w:line="240" w:lineRule="auto"/>
        <w:ind w:firstLine="709"/>
        <w:jc w:val="both"/>
        <w:rPr>
          <w:rFonts w:ascii="Times New Roman" w:hAnsi="Times New Roman"/>
        </w:rPr>
      </w:pPr>
      <w:r w:rsidRPr="00F50A22">
        <w:rPr>
          <w:rFonts w:ascii="Times New Roman" w:hAnsi="Times New Roman"/>
        </w:rPr>
        <w:t>В 2022 году во всех поселениях активно осуществлялись мероприятия по решению вопросов местного значения, проводилась реализация проектов, предложенных жителями, старостами, общественными советами и инициативными комиссиями.</w:t>
      </w:r>
    </w:p>
    <w:p w:rsidR="00F50A22" w:rsidRPr="00F50A22" w:rsidRDefault="00574369" w:rsidP="00F1191A">
      <w:pPr>
        <w:spacing w:after="0" w:line="240" w:lineRule="auto"/>
        <w:ind w:firstLine="709"/>
        <w:jc w:val="both"/>
        <w:rPr>
          <w:rFonts w:ascii="Times New Roman" w:hAnsi="Times New Roman"/>
        </w:rPr>
      </w:pPr>
      <w:r>
        <w:rPr>
          <w:rFonts w:ascii="Times New Roman" w:hAnsi="Times New Roman"/>
        </w:rPr>
        <w:t>Наиболее востребованные</w:t>
      </w:r>
      <w:r w:rsidR="00F50A22" w:rsidRPr="00F50A22">
        <w:rPr>
          <w:rFonts w:ascii="Times New Roman" w:hAnsi="Times New Roman"/>
        </w:rPr>
        <w:t xml:space="preserve"> направления  реализации</w:t>
      </w:r>
      <w:r>
        <w:rPr>
          <w:rFonts w:ascii="Times New Roman" w:hAnsi="Times New Roman"/>
        </w:rPr>
        <w:t xml:space="preserve"> указанных областных законов</w:t>
      </w:r>
      <w:r w:rsidR="00F50A22" w:rsidRPr="00F50A22">
        <w:rPr>
          <w:rFonts w:ascii="Times New Roman" w:hAnsi="Times New Roman"/>
        </w:rPr>
        <w:t>:</w:t>
      </w:r>
    </w:p>
    <w:p w:rsidR="00F50A22" w:rsidRPr="00F50A22" w:rsidRDefault="00306D52" w:rsidP="00F05EB2">
      <w:pPr>
        <w:pStyle w:val="a5"/>
        <w:numPr>
          <w:ilvl w:val="0"/>
          <w:numId w:val="75"/>
        </w:numPr>
        <w:spacing w:after="0" w:line="240" w:lineRule="auto"/>
        <w:ind w:left="0" w:firstLine="993"/>
        <w:jc w:val="both"/>
        <w:rPr>
          <w:rFonts w:ascii="Times New Roman" w:hAnsi="Times New Roman"/>
        </w:rPr>
      </w:pPr>
      <w:r>
        <w:rPr>
          <w:rFonts w:ascii="Times New Roman" w:hAnsi="Times New Roman"/>
        </w:rPr>
        <w:t>р</w:t>
      </w:r>
      <w:r w:rsidR="00F50A22" w:rsidRPr="00F50A22">
        <w:rPr>
          <w:rFonts w:ascii="Times New Roman" w:hAnsi="Times New Roman"/>
        </w:rPr>
        <w:t>емонт автомобильных дорог (подсыпка отдельных участков дорог, ямочный ремонт, профилирование, создание щебеночного покрытия, асфальтирование);</w:t>
      </w:r>
    </w:p>
    <w:p w:rsidR="00F50A22" w:rsidRPr="00F50A22" w:rsidRDefault="00306D52" w:rsidP="00F05EB2">
      <w:pPr>
        <w:pStyle w:val="a5"/>
        <w:numPr>
          <w:ilvl w:val="0"/>
          <w:numId w:val="75"/>
        </w:numPr>
        <w:spacing w:after="0" w:line="240" w:lineRule="auto"/>
        <w:ind w:firstLine="66"/>
        <w:jc w:val="both"/>
        <w:rPr>
          <w:rFonts w:ascii="Times New Roman" w:hAnsi="Times New Roman"/>
        </w:rPr>
      </w:pPr>
      <w:r>
        <w:rPr>
          <w:rFonts w:ascii="Times New Roman" w:hAnsi="Times New Roman"/>
        </w:rPr>
        <w:t>о</w:t>
      </w:r>
      <w:r w:rsidR="00F50A22" w:rsidRPr="00F50A22">
        <w:rPr>
          <w:rFonts w:ascii="Times New Roman" w:hAnsi="Times New Roman"/>
        </w:rPr>
        <w:t>бустройство пешеходных зон и тротуаров;</w:t>
      </w:r>
    </w:p>
    <w:p w:rsidR="00F50A22" w:rsidRPr="00F50A22" w:rsidRDefault="00306D52" w:rsidP="00F05EB2">
      <w:pPr>
        <w:pStyle w:val="a5"/>
        <w:numPr>
          <w:ilvl w:val="0"/>
          <w:numId w:val="75"/>
        </w:numPr>
        <w:spacing w:after="0" w:line="240" w:lineRule="auto"/>
        <w:ind w:firstLine="66"/>
        <w:jc w:val="both"/>
        <w:rPr>
          <w:rFonts w:ascii="Times New Roman" w:hAnsi="Times New Roman"/>
        </w:rPr>
      </w:pPr>
      <w:r>
        <w:rPr>
          <w:rFonts w:ascii="Times New Roman" w:hAnsi="Times New Roman"/>
        </w:rPr>
        <w:t>с</w:t>
      </w:r>
      <w:r w:rsidR="00F50A22" w:rsidRPr="00F50A22">
        <w:rPr>
          <w:rFonts w:ascii="Times New Roman" w:hAnsi="Times New Roman"/>
        </w:rPr>
        <w:t>троительство сетей наружного освещения;</w:t>
      </w:r>
    </w:p>
    <w:p w:rsidR="00F50A22" w:rsidRPr="00F50A22" w:rsidRDefault="00306D52" w:rsidP="00F05EB2">
      <w:pPr>
        <w:pStyle w:val="a5"/>
        <w:numPr>
          <w:ilvl w:val="0"/>
          <w:numId w:val="75"/>
        </w:numPr>
        <w:spacing w:after="0" w:line="240" w:lineRule="auto"/>
        <w:ind w:left="0" w:firstLine="993"/>
        <w:jc w:val="both"/>
        <w:rPr>
          <w:rFonts w:ascii="Times New Roman" w:hAnsi="Times New Roman"/>
        </w:rPr>
      </w:pPr>
      <w:r>
        <w:rPr>
          <w:rFonts w:ascii="Times New Roman" w:hAnsi="Times New Roman"/>
        </w:rPr>
        <w:t>о</w:t>
      </w:r>
      <w:r w:rsidR="00F50A22" w:rsidRPr="00F50A22">
        <w:rPr>
          <w:rFonts w:ascii="Times New Roman" w:hAnsi="Times New Roman"/>
        </w:rPr>
        <w:t>бустройство детских игровых площадок, спортивных площадок и зон отдыха с установкой тренажеров и малых архитектурных форм;</w:t>
      </w:r>
    </w:p>
    <w:p w:rsidR="00932375" w:rsidRDefault="00306D52" w:rsidP="00F05EB2">
      <w:pPr>
        <w:pStyle w:val="a5"/>
        <w:numPr>
          <w:ilvl w:val="0"/>
          <w:numId w:val="75"/>
        </w:numPr>
        <w:spacing w:after="0" w:line="240" w:lineRule="auto"/>
        <w:ind w:firstLine="66"/>
        <w:jc w:val="both"/>
        <w:rPr>
          <w:rFonts w:ascii="Times New Roman" w:hAnsi="Times New Roman"/>
        </w:rPr>
      </w:pPr>
      <w:r>
        <w:rPr>
          <w:rFonts w:ascii="Times New Roman" w:hAnsi="Times New Roman"/>
        </w:rPr>
        <w:t>б</w:t>
      </w:r>
      <w:r w:rsidR="00F50A22" w:rsidRPr="00F50A22">
        <w:rPr>
          <w:rFonts w:ascii="Times New Roman" w:hAnsi="Times New Roman"/>
        </w:rPr>
        <w:t>лагоустройство дворовых территорий.</w:t>
      </w:r>
    </w:p>
    <w:p w:rsidR="00F50A22" w:rsidRPr="00F50A22" w:rsidRDefault="00F50A22" w:rsidP="00F1191A">
      <w:pPr>
        <w:spacing w:after="0" w:line="240" w:lineRule="auto"/>
        <w:ind w:firstLine="709"/>
        <w:jc w:val="both"/>
        <w:rPr>
          <w:rFonts w:ascii="Times New Roman" w:hAnsi="Times New Roman"/>
        </w:rPr>
      </w:pPr>
      <w:r w:rsidRPr="00F50A22">
        <w:rPr>
          <w:rFonts w:ascii="Times New Roman" w:hAnsi="Times New Roman"/>
        </w:rPr>
        <w:t xml:space="preserve">Для реализации областного </w:t>
      </w:r>
      <w:r w:rsidRPr="00932375">
        <w:rPr>
          <w:rFonts w:ascii="Times New Roman" w:hAnsi="Times New Roman"/>
          <w:u w:val="single"/>
        </w:rPr>
        <w:t>закона №</w:t>
      </w:r>
      <w:r w:rsidR="002F0D50">
        <w:rPr>
          <w:rFonts w:ascii="Times New Roman" w:hAnsi="Times New Roman"/>
          <w:u w:val="single"/>
        </w:rPr>
        <w:t xml:space="preserve"> </w:t>
      </w:r>
      <w:r w:rsidRPr="00932375">
        <w:rPr>
          <w:rFonts w:ascii="Times New Roman" w:hAnsi="Times New Roman"/>
          <w:u w:val="single"/>
        </w:rPr>
        <w:t>3-оз</w:t>
      </w:r>
      <w:r w:rsidRPr="00F50A22">
        <w:rPr>
          <w:rFonts w:ascii="Times New Roman" w:hAnsi="Times New Roman"/>
        </w:rPr>
        <w:t xml:space="preserve"> в 202</w:t>
      </w:r>
      <w:r w:rsidR="00E36E9C">
        <w:rPr>
          <w:rFonts w:ascii="Times New Roman" w:hAnsi="Times New Roman"/>
        </w:rPr>
        <w:t>2</w:t>
      </w:r>
      <w:r w:rsidRPr="00F50A22">
        <w:rPr>
          <w:rFonts w:ascii="Times New Roman" w:hAnsi="Times New Roman"/>
        </w:rPr>
        <w:t xml:space="preserve"> году из средств областной субсидии было предоставлено 15,8 млн.руб. Совокупный объем софинансирования из бюджетов муниципальных обр</w:t>
      </w:r>
      <w:r w:rsidR="00F1191A">
        <w:rPr>
          <w:rFonts w:ascii="Times New Roman" w:hAnsi="Times New Roman"/>
        </w:rPr>
        <w:t>азований составил 5,1 млн.руб.</w:t>
      </w:r>
    </w:p>
    <w:p w:rsidR="00E36E9C" w:rsidRPr="00E36E9C" w:rsidRDefault="00F50A22" w:rsidP="00F1191A">
      <w:pPr>
        <w:spacing w:after="0" w:line="240" w:lineRule="auto"/>
        <w:ind w:firstLine="709"/>
        <w:jc w:val="both"/>
        <w:rPr>
          <w:rFonts w:ascii="Times New Roman" w:hAnsi="Times New Roman"/>
          <w:b/>
        </w:rPr>
      </w:pPr>
      <w:r w:rsidRPr="00F50A22">
        <w:rPr>
          <w:rFonts w:ascii="Times New Roman" w:hAnsi="Times New Roman"/>
        </w:rPr>
        <w:lastRenderedPageBreak/>
        <w:t>Для участия в областном законе об инициативных комиссиях в административном центре поселения необходимо прохождение конкурсного отбора предлагаемых поселениями проектов, одним из критериев которых является наличие внебюджетных источников софинансирования.</w:t>
      </w:r>
    </w:p>
    <w:p w:rsidR="00E44355" w:rsidRPr="00525563" w:rsidRDefault="00F50A22" w:rsidP="00F1191A">
      <w:pPr>
        <w:spacing w:after="0" w:line="240" w:lineRule="auto"/>
        <w:ind w:firstLine="709"/>
        <w:jc w:val="both"/>
        <w:rPr>
          <w:rFonts w:ascii="Times New Roman" w:hAnsi="Times New Roman"/>
        </w:rPr>
      </w:pPr>
      <w:r w:rsidRPr="00525563">
        <w:rPr>
          <w:rFonts w:ascii="Times New Roman" w:hAnsi="Times New Roman"/>
        </w:rPr>
        <w:t>Так</w:t>
      </w:r>
      <w:r w:rsidR="00E36E9C" w:rsidRPr="00525563">
        <w:rPr>
          <w:rFonts w:ascii="Times New Roman" w:hAnsi="Times New Roman"/>
        </w:rPr>
        <w:t>,</w:t>
      </w:r>
      <w:r w:rsidRPr="00525563">
        <w:rPr>
          <w:rFonts w:ascii="Times New Roman" w:hAnsi="Times New Roman"/>
        </w:rPr>
        <w:t xml:space="preserve"> в 2022 году вклад граждан, индивидуальных предпринимателей и юридических лиц в реализацию мероприятий</w:t>
      </w:r>
      <w:r w:rsidR="00525563">
        <w:rPr>
          <w:rFonts w:ascii="Times New Roman" w:hAnsi="Times New Roman"/>
        </w:rPr>
        <w:t xml:space="preserve"> </w:t>
      </w:r>
      <w:r w:rsidRPr="00525563">
        <w:rPr>
          <w:rFonts w:ascii="Times New Roman" w:hAnsi="Times New Roman"/>
        </w:rPr>
        <w:t>областного закона №</w:t>
      </w:r>
      <w:r w:rsidR="002F0D50">
        <w:rPr>
          <w:rFonts w:ascii="Times New Roman" w:hAnsi="Times New Roman"/>
        </w:rPr>
        <w:t xml:space="preserve"> </w:t>
      </w:r>
      <w:r w:rsidRPr="00525563">
        <w:rPr>
          <w:rFonts w:ascii="Times New Roman" w:hAnsi="Times New Roman"/>
        </w:rPr>
        <w:t>3-оз составил 104,2 тыс.руб.</w:t>
      </w:r>
      <w:r w:rsidR="00525563">
        <w:rPr>
          <w:rFonts w:ascii="Times New Roman" w:hAnsi="Times New Roman"/>
        </w:rPr>
        <w:t>,</w:t>
      </w:r>
      <w:r w:rsidR="00E44355" w:rsidRPr="00525563">
        <w:rPr>
          <w:rFonts w:ascii="Times New Roman" w:hAnsi="Times New Roman"/>
        </w:rPr>
        <w:t xml:space="preserve"> №</w:t>
      </w:r>
      <w:r w:rsidR="002F0D50">
        <w:rPr>
          <w:rFonts w:ascii="Times New Roman" w:hAnsi="Times New Roman"/>
        </w:rPr>
        <w:t xml:space="preserve"> </w:t>
      </w:r>
      <w:r w:rsidR="00E44355" w:rsidRPr="00525563">
        <w:rPr>
          <w:rFonts w:ascii="Times New Roman" w:hAnsi="Times New Roman"/>
        </w:rPr>
        <w:t xml:space="preserve">147-оз - </w:t>
      </w:r>
      <w:r w:rsidR="00525563">
        <w:rPr>
          <w:rFonts w:ascii="Times New Roman" w:hAnsi="Times New Roman"/>
        </w:rPr>
        <w:t>74,</w:t>
      </w:r>
      <w:r w:rsidR="00E44355" w:rsidRPr="00525563">
        <w:rPr>
          <w:rFonts w:ascii="Times New Roman" w:hAnsi="Times New Roman"/>
        </w:rPr>
        <w:t>9 тыс.руб.</w:t>
      </w:r>
    </w:p>
    <w:p w:rsidR="00E44355" w:rsidRPr="00932375" w:rsidRDefault="00F50A22" w:rsidP="00F1191A">
      <w:pPr>
        <w:spacing w:after="0" w:line="240" w:lineRule="auto"/>
        <w:ind w:firstLine="709"/>
        <w:jc w:val="both"/>
        <w:rPr>
          <w:rFonts w:ascii="Times New Roman" w:hAnsi="Times New Roman"/>
        </w:rPr>
      </w:pPr>
      <w:r w:rsidRPr="00932375">
        <w:rPr>
          <w:rFonts w:ascii="Times New Roman" w:hAnsi="Times New Roman"/>
        </w:rPr>
        <w:t xml:space="preserve">Для реализации областного </w:t>
      </w:r>
      <w:r w:rsidRPr="00932375">
        <w:rPr>
          <w:rFonts w:ascii="Times New Roman" w:hAnsi="Times New Roman"/>
          <w:u w:val="single"/>
        </w:rPr>
        <w:t>закона №</w:t>
      </w:r>
      <w:r w:rsidR="002F0D50">
        <w:rPr>
          <w:rFonts w:ascii="Times New Roman" w:hAnsi="Times New Roman"/>
          <w:u w:val="single"/>
        </w:rPr>
        <w:t xml:space="preserve"> </w:t>
      </w:r>
      <w:r w:rsidRPr="00932375">
        <w:rPr>
          <w:rFonts w:ascii="Times New Roman" w:hAnsi="Times New Roman"/>
          <w:u w:val="single"/>
        </w:rPr>
        <w:t>147-оз</w:t>
      </w:r>
      <w:r w:rsidRPr="00932375">
        <w:rPr>
          <w:rFonts w:ascii="Times New Roman" w:hAnsi="Times New Roman"/>
        </w:rPr>
        <w:t xml:space="preserve"> всего в 2022 году предоставлено из средств областной субсидии 12,7 млн.руб.</w:t>
      </w:r>
      <w:r w:rsidR="00E44355" w:rsidRPr="00932375">
        <w:rPr>
          <w:rFonts w:ascii="Times New Roman" w:hAnsi="Times New Roman"/>
        </w:rPr>
        <w:t>, р</w:t>
      </w:r>
      <w:r w:rsidRPr="00932375">
        <w:rPr>
          <w:rFonts w:ascii="Times New Roman" w:hAnsi="Times New Roman"/>
        </w:rPr>
        <w:t>азмер софинансирования из бюджетов муниципальных образований составил 5,4 млн.руб.</w:t>
      </w:r>
    </w:p>
    <w:p w:rsidR="00932375" w:rsidRDefault="00F50A22" w:rsidP="00F1191A">
      <w:pPr>
        <w:spacing w:after="0" w:line="240" w:lineRule="auto"/>
        <w:ind w:firstLine="709"/>
        <w:jc w:val="both"/>
        <w:rPr>
          <w:rFonts w:ascii="Times New Roman" w:hAnsi="Times New Roman"/>
        </w:rPr>
      </w:pPr>
      <w:r w:rsidRPr="00F50A22">
        <w:rPr>
          <w:rFonts w:ascii="Times New Roman" w:hAnsi="Times New Roman"/>
        </w:rPr>
        <w:t>Объем субсидии поселения находится в зависимости от количества населенных пунктов, в которых организована деятельность института старост</w:t>
      </w:r>
      <w:r w:rsidR="00932375">
        <w:rPr>
          <w:rFonts w:ascii="Times New Roman" w:hAnsi="Times New Roman"/>
        </w:rPr>
        <w:t>,</w:t>
      </w:r>
      <w:r w:rsidRPr="00F50A22">
        <w:rPr>
          <w:rFonts w:ascii="Times New Roman" w:hAnsi="Times New Roman"/>
        </w:rPr>
        <w:t xml:space="preserve"> за исключением административного центра. Так, финансирование свыше 1 млн.руб. </w:t>
      </w:r>
      <w:r w:rsidR="00932375">
        <w:rPr>
          <w:rFonts w:ascii="Times New Roman" w:hAnsi="Times New Roman"/>
        </w:rPr>
        <w:t>было предоставлено шести поселениям:</w:t>
      </w:r>
    </w:p>
    <w:p w:rsidR="00F50A22" w:rsidRPr="00F50A22" w:rsidRDefault="00932375" w:rsidP="00F1191A">
      <w:pPr>
        <w:spacing w:after="0" w:line="240" w:lineRule="auto"/>
        <w:ind w:firstLine="709"/>
        <w:jc w:val="both"/>
        <w:rPr>
          <w:rFonts w:ascii="Times New Roman" w:hAnsi="Times New Roman"/>
          <w:highlight w:val="yellow"/>
        </w:rPr>
      </w:pPr>
      <w:r>
        <w:rPr>
          <w:rFonts w:ascii="Times New Roman" w:hAnsi="Times New Roman"/>
        </w:rPr>
        <w:t>Пениковское</w:t>
      </w:r>
      <w:r w:rsidR="00F50A22" w:rsidRPr="00F50A22">
        <w:rPr>
          <w:rFonts w:ascii="Times New Roman" w:hAnsi="Times New Roman"/>
        </w:rPr>
        <w:t xml:space="preserve"> СП - 1,8 млн.руб., Копорское СП – 1,6 млн.руб., Аннинское ГП – 1,3 млн. руб., Виллозское ГП, Лопухинское СП – в размере 1,1 млн.руб., Кипенское СП – 1,01 млн. руб</w:t>
      </w:r>
      <w:r w:rsidR="00F1191A">
        <w:rPr>
          <w:rFonts w:ascii="Times New Roman" w:hAnsi="Times New Roman"/>
        </w:rPr>
        <w:t>.</w:t>
      </w:r>
    </w:p>
    <w:p w:rsidR="00F50A22" w:rsidRPr="00F50A22" w:rsidRDefault="00F50A22" w:rsidP="00F1191A">
      <w:pPr>
        <w:spacing w:after="0" w:line="240" w:lineRule="auto"/>
        <w:ind w:firstLine="709"/>
        <w:jc w:val="both"/>
        <w:rPr>
          <w:rFonts w:ascii="Times New Roman" w:hAnsi="Times New Roman"/>
        </w:rPr>
      </w:pPr>
      <w:r w:rsidRPr="00F50A22">
        <w:rPr>
          <w:rFonts w:ascii="Times New Roman" w:hAnsi="Times New Roman"/>
        </w:rPr>
        <w:t>В целях поддержки в 2022 году прошел ставший традиционным конкурс «Инициативный гражданин Ленинградской области», который является правопреемником конкурса «Лучший староста Ленинградской области». В состав участников помимо старост, входили члены общественных совет</w:t>
      </w:r>
      <w:r w:rsidR="00525563">
        <w:rPr>
          <w:rFonts w:ascii="Times New Roman" w:hAnsi="Times New Roman"/>
        </w:rPr>
        <w:t>ов и инициативных комиссий. Побе</w:t>
      </w:r>
      <w:r w:rsidRPr="00F50A22">
        <w:rPr>
          <w:rFonts w:ascii="Times New Roman" w:hAnsi="Times New Roman"/>
        </w:rPr>
        <w:t>дителями стали</w:t>
      </w:r>
      <w:r w:rsidR="00525563">
        <w:rPr>
          <w:rFonts w:ascii="Times New Roman" w:hAnsi="Times New Roman"/>
        </w:rPr>
        <w:t xml:space="preserve"> </w:t>
      </w:r>
      <w:r w:rsidR="00525563" w:rsidRPr="00F50A22">
        <w:rPr>
          <w:rFonts w:ascii="Times New Roman" w:hAnsi="Times New Roman"/>
        </w:rPr>
        <w:t>в номинации</w:t>
      </w:r>
      <w:r w:rsidRPr="00F50A22">
        <w:rPr>
          <w:rFonts w:ascii="Times New Roman" w:hAnsi="Times New Roman"/>
        </w:rPr>
        <w:t>:</w:t>
      </w:r>
    </w:p>
    <w:p w:rsidR="00F50A22" w:rsidRPr="00F1191A" w:rsidRDefault="00F50A22" w:rsidP="00F05EB2">
      <w:pPr>
        <w:pStyle w:val="a5"/>
        <w:numPr>
          <w:ilvl w:val="0"/>
          <w:numId w:val="76"/>
        </w:numPr>
        <w:spacing w:after="0" w:line="240" w:lineRule="auto"/>
        <w:ind w:left="0" w:firstLine="1069"/>
        <w:jc w:val="both"/>
        <w:rPr>
          <w:rFonts w:ascii="Times New Roman" w:hAnsi="Times New Roman"/>
        </w:rPr>
      </w:pPr>
      <w:r w:rsidRPr="00F1191A">
        <w:rPr>
          <w:rFonts w:ascii="Times New Roman" w:hAnsi="Times New Roman"/>
        </w:rPr>
        <w:t>«Лучший представитель инициативной комиссии» - Егорова Светлана Юрьевна (Лопухинское сельское поселение);</w:t>
      </w:r>
    </w:p>
    <w:p w:rsidR="00F50A22" w:rsidRPr="00F1191A" w:rsidRDefault="00F50A22" w:rsidP="00F05EB2">
      <w:pPr>
        <w:pStyle w:val="a5"/>
        <w:numPr>
          <w:ilvl w:val="0"/>
          <w:numId w:val="76"/>
        </w:numPr>
        <w:spacing w:after="0" w:line="240" w:lineRule="auto"/>
        <w:ind w:left="0" w:firstLine="1069"/>
        <w:jc w:val="both"/>
        <w:rPr>
          <w:rFonts w:ascii="Times New Roman" w:hAnsi="Times New Roman"/>
        </w:rPr>
      </w:pPr>
      <w:r w:rsidRPr="00F1191A">
        <w:rPr>
          <w:rFonts w:ascii="Times New Roman" w:hAnsi="Times New Roman"/>
        </w:rPr>
        <w:t>«Лучший представитель общественного совета» - Разумова Марина Сергеевна (Ропшинское сельское поселение);</w:t>
      </w:r>
    </w:p>
    <w:p w:rsidR="00F50A22" w:rsidRPr="00F1191A" w:rsidRDefault="00F50A22" w:rsidP="00F05EB2">
      <w:pPr>
        <w:pStyle w:val="a5"/>
        <w:numPr>
          <w:ilvl w:val="0"/>
          <w:numId w:val="76"/>
        </w:numPr>
        <w:spacing w:after="0" w:line="240" w:lineRule="auto"/>
        <w:jc w:val="both"/>
        <w:rPr>
          <w:rFonts w:ascii="Times New Roman" w:hAnsi="Times New Roman"/>
        </w:rPr>
      </w:pPr>
      <w:r w:rsidRPr="00F1191A">
        <w:rPr>
          <w:rFonts w:ascii="Times New Roman" w:hAnsi="Times New Roman"/>
        </w:rPr>
        <w:t>«Лучший стар</w:t>
      </w:r>
      <w:r w:rsidR="009F7094">
        <w:rPr>
          <w:rFonts w:ascii="Times New Roman" w:hAnsi="Times New Roman"/>
        </w:rPr>
        <w:t>оста» - Коркка Арвий Тойвович (</w:t>
      </w:r>
      <w:r w:rsidRPr="00F1191A">
        <w:rPr>
          <w:rFonts w:ascii="Times New Roman" w:hAnsi="Times New Roman"/>
        </w:rPr>
        <w:t>Виллозское городское поселение).</w:t>
      </w:r>
    </w:p>
    <w:p w:rsidR="00F94A86" w:rsidRPr="00A75A31" w:rsidRDefault="00F94A86" w:rsidP="00F1191A">
      <w:pPr>
        <w:spacing w:after="0" w:line="240" w:lineRule="auto"/>
        <w:ind w:firstLine="709"/>
        <w:jc w:val="both"/>
        <w:rPr>
          <w:rFonts w:ascii="Times New Roman" w:hAnsi="Times New Roman"/>
          <w:b/>
          <w:sz w:val="10"/>
          <w:szCs w:val="10"/>
        </w:rPr>
      </w:pPr>
    </w:p>
    <w:p w:rsidR="00542F7D" w:rsidRDefault="00F50A22" w:rsidP="00F50A22">
      <w:pPr>
        <w:spacing w:after="0"/>
        <w:jc w:val="center"/>
        <w:rPr>
          <w:rFonts w:ascii="Times New Roman" w:hAnsi="Times New Roman"/>
          <w:b/>
          <w:i/>
        </w:rPr>
      </w:pPr>
      <w:r w:rsidRPr="00A24159">
        <w:rPr>
          <w:rFonts w:ascii="Times New Roman" w:hAnsi="Times New Roman"/>
          <w:b/>
          <w:i/>
        </w:rPr>
        <w:t>Количество поселений</w:t>
      </w:r>
      <w:r w:rsidR="0047006B" w:rsidRPr="00A24159">
        <w:rPr>
          <w:rFonts w:ascii="Times New Roman" w:hAnsi="Times New Roman"/>
          <w:b/>
          <w:i/>
        </w:rPr>
        <w:t xml:space="preserve"> - </w:t>
      </w:r>
      <w:r w:rsidRPr="00A24159">
        <w:rPr>
          <w:rFonts w:ascii="Times New Roman" w:hAnsi="Times New Roman"/>
          <w:b/>
          <w:i/>
        </w:rPr>
        <w:t>участ</w:t>
      </w:r>
      <w:r w:rsidR="0047006B" w:rsidRPr="00A24159">
        <w:rPr>
          <w:rFonts w:ascii="Times New Roman" w:hAnsi="Times New Roman"/>
          <w:b/>
          <w:i/>
        </w:rPr>
        <w:t>ников</w:t>
      </w:r>
      <w:r w:rsidR="00542F7D">
        <w:rPr>
          <w:rFonts w:ascii="Times New Roman" w:hAnsi="Times New Roman"/>
          <w:b/>
          <w:i/>
        </w:rPr>
        <w:t xml:space="preserve"> мероприятий </w:t>
      </w:r>
      <w:r w:rsidRPr="00A24159">
        <w:rPr>
          <w:rFonts w:ascii="Times New Roman" w:hAnsi="Times New Roman"/>
          <w:b/>
          <w:i/>
        </w:rPr>
        <w:t>областных законов</w:t>
      </w:r>
      <w:r w:rsidR="00542F7D">
        <w:rPr>
          <w:rFonts w:ascii="Times New Roman" w:hAnsi="Times New Roman"/>
          <w:b/>
          <w:i/>
        </w:rPr>
        <w:t xml:space="preserve"> №3-оз и №</w:t>
      </w:r>
      <w:r w:rsidR="00F94A86">
        <w:rPr>
          <w:rFonts w:ascii="Times New Roman" w:hAnsi="Times New Roman"/>
          <w:b/>
          <w:i/>
        </w:rPr>
        <w:t xml:space="preserve"> </w:t>
      </w:r>
      <w:r w:rsidR="00542F7D">
        <w:rPr>
          <w:rFonts w:ascii="Times New Roman" w:hAnsi="Times New Roman"/>
          <w:b/>
          <w:i/>
        </w:rPr>
        <w:t>147</w:t>
      </w:r>
      <w:r w:rsidR="00F94A86">
        <w:rPr>
          <w:rFonts w:ascii="Times New Roman" w:hAnsi="Times New Roman"/>
          <w:b/>
          <w:i/>
        </w:rPr>
        <w:t>-</w:t>
      </w:r>
      <w:r w:rsidR="00542F7D">
        <w:rPr>
          <w:rFonts w:ascii="Times New Roman" w:hAnsi="Times New Roman"/>
          <w:b/>
          <w:i/>
        </w:rPr>
        <w:t>оз</w:t>
      </w:r>
    </w:p>
    <w:p w:rsidR="00F50A22" w:rsidRPr="00A24159" w:rsidRDefault="00755525" w:rsidP="00F50A22">
      <w:pPr>
        <w:spacing w:after="0"/>
        <w:jc w:val="center"/>
        <w:rPr>
          <w:rFonts w:ascii="Times New Roman" w:hAnsi="Times New Roman"/>
          <w:b/>
          <w:i/>
        </w:rPr>
      </w:pPr>
      <w:r>
        <w:rPr>
          <w:rFonts w:ascii="Times New Roman" w:hAnsi="Times New Roman"/>
          <w:b/>
          <w:i/>
        </w:rPr>
        <w:t xml:space="preserve">за период </w:t>
      </w:r>
      <w:r w:rsidR="00F50A22" w:rsidRPr="00A24159">
        <w:rPr>
          <w:rFonts w:ascii="Times New Roman" w:hAnsi="Times New Roman"/>
          <w:b/>
          <w:i/>
        </w:rPr>
        <w:t>с 2016 по 2022 годы, ед.</w:t>
      </w:r>
    </w:p>
    <w:p w:rsidR="00F50A22" w:rsidRPr="00F1191A" w:rsidRDefault="00F50A22" w:rsidP="00F50A22">
      <w:pPr>
        <w:spacing w:after="0"/>
        <w:jc w:val="both"/>
        <w:rPr>
          <w:rFonts w:ascii="Times New Roman" w:hAnsi="Times New Roman"/>
          <w:sz w:val="10"/>
          <w:szCs w:val="10"/>
          <w:highlight w:val="yellow"/>
        </w:rPr>
      </w:pPr>
    </w:p>
    <w:p w:rsidR="00F50A22" w:rsidRPr="00F50A22" w:rsidRDefault="00F50A22" w:rsidP="00F50A22">
      <w:pPr>
        <w:spacing w:after="0"/>
        <w:jc w:val="center"/>
        <w:rPr>
          <w:rFonts w:ascii="Times New Roman" w:eastAsia="Times New Roman" w:hAnsi="Times New Roman"/>
          <w:b/>
          <w:highlight w:val="yellow"/>
        </w:rPr>
      </w:pPr>
      <w:r w:rsidRPr="00F50A22">
        <w:rPr>
          <w:rFonts w:ascii="Times New Roman" w:eastAsia="Times New Roman" w:hAnsi="Times New Roman"/>
          <w:b/>
          <w:noProof/>
          <w:lang w:eastAsia="ru-RU"/>
        </w:rPr>
        <w:drawing>
          <wp:inline distT="0" distB="0" distL="0" distR="0">
            <wp:extent cx="5323350" cy="1713600"/>
            <wp:effectExtent l="19050" t="0" r="10650" b="90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50A22" w:rsidRPr="009F7094" w:rsidRDefault="00F1191A" w:rsidP="00F1191A">
      <w:pPr>
        <w:spacing w:after="0" w:line="240" w:lineRule="auto"/>
        <w:ind w:firstLine="709"/>
        <w:jc w:val="center"/>
        <w:rPr>
          <w:rFonts w:ascii="Times New Roman" w:hAnsi="Times New Roman"/>
          <w:b/>
        </w:rPr>
      </w:pPr>
      <w:r w:rsidRPr="009F7094">
        <w:rPr>
          <w:rFonts w:ascii="Times New Roman" w:hAnsi="Times New Roman"/>
          <w:b/>
        </w:rPr>
        <w:t>ДЕЯТЕЛЬНОСТЬ В СФЕРЕ МЕЖНАЦИОНАЛЬНЫХ/МЕЖКОНФЕССИОНАЛЬНЫХ ОТНОШЕНИЙ</w:t>
      </w:r>
    </w:p>
    <w:p w:rsidR="00F1191A" w:rsidRPr="00F1191A" w:rsidRDefault="00F1191A" w:rsidP="00F1191A">
      <w:pPr>
        <w:spacing w:after="0" w:line="240" w:lineRule="auto"/>
        <w:ind w:firstLine="709"/>
        <w:jc w:val="center"/>
        <w:rPr>
          <w:rFonts w:ascii="Times New Roman" w:hAnsi="Times New Roman"/>
          <w:b/>
          <w:sz w:val="10"/>
          <w:szCs w:val="10"/>
        </w:rPr>
      </w:pPr>
    </w:p>
    <w:p w:rsidR="00F50A22" w:rsidRPr="000F6305" w:rsidRDefault="00F50A22" w:rsidP="00F1191A">
      <w:pPr>
        <w:pStyle w:val="a5"/>
        <w:spacing w:after="0" w:line="240" w:lineRule="auto"/>
        <w:ind w:left="0" w:firstLine="709"/>
        <w:jc w:val="both"/>
        <w:rPr>
          <w:rFonts w:ascii="Times New Roman" w:hAnsi="Times New Roman"/>
        </w:rPr>
      </w:pPr>
      <w:r w:rsidRPr="000F6305">
        <w:rPr>
          <w:rFonts w:ascii="Times New Roman" w:hAnsi="Times New Roman"/>
        </w:rPr>
        <w:t xml:space="preserve">Оценка состояния межнациональных и межконфессиональных отношений является одной из приоритетных задач государственной национальной политики. </w:t>
      </w:r>
      <w:r w:rsidR="000F6305">
        <w:rPr>
          <w:rFonts w:ascii="Times New Roman" w:hAnsi="Times New Roman"/>
        </w:rPr>
        <w:t xml:space="preserve">Создан и активно действует </w:t>
      </w:r>
      <w:r w:rsidRPr="000F6305">
        <w:rPr>
          <w:rFonts w:ascii="Times New Roman" w:hAnsi="Times New Roman"/>
        </w:rPr>
        <w:t xml:space="preserve">Совет при главе администрации по межнациональным отношениям </w:t>
      </w:r>
      <w:r w:rsidR="000F6305">
        <w:rPr>
          <w:rFonts w:ascii="Times New Roman" w:hAnsi="Times New Roman"/>
        </w:rPr>
        <w:t xml:space="preserve">с участием </w:t>
      </w:r>
      <w:r w:rsidR="00F14C3A">
        <w:rPr>
          <w:rFonts w:ascii="Times New Roman" w:hAnsi="Times New Roman"/>
        </w:rPr>
        <w:t xml:space="preserve">многих </w:t>
      </w:r>
      <w:r w:rsidR="000F6305">
        <w:rPr>
          <w:rFonts w:ascii="Times New Roman" w:hAnsi="Times New Roman"/>
        </w:rPr>
        <w:t xml:space="preserve">служб района. </w:t>
      </w:r>
    </w:p>
    <w:p w:rsidR="00F50A22" w:rsidRPr="000F6305" w:rsidRDefault="00F50A22" w:rsidP="00F1191A">
      <w:pPr>
        <w:shd w:val="clear" w:color="auto" w:fill="FFFFFF"/>
        <w:spacing w:after="0" w:line="240" w:lineRule="auto"/>
        <w:ind w:firstLine="709"/>
        <w:jc w:val="both"/>
        <w:rPr>
          <w:rFonts w:ascii="Times New Roman" w:eastAsia="Times New Roman" w:hAnsi="Times New Roman"/>
          <w:color w:val="000000"/>
        </w:rPr>
      </w:pPr>
      <w:r w:rsidRPr="000F6305">
        <w:rPr>
          <w:rFonts w:ascii="Times New Roman" w:eastAsia="Times New Roman" w:hAnsi="Times New Roman"/>
          <w:color w:val="000000"/>
        </w:rPr>
        <w:t>В Ломоносовском районе предпосылок конфликтов, самих конфликтов на национальной или религиозной почве в 2022 году не выявлено.</w:t>
      </w:r>
    </w:p>
    <w:p w:rsidR="00F50A22" w:rsidRPr="000F6305" w:rsidRDefault="00F50A22" w:rsidP="00F1191A">
      <w:pPr>
        <w:spacing w:after="0" w:line="240" w:lineRule="auto"/>
        <w:ind w:firstLine="709"/>
        <w:jc w:val="both"/>
        <w:rPr>
          <w:rFonts w:ascii="Times New Roman" w:hAnsi="Times New Roman"/>
          <w:color w:val="000000"/>
          <w:shd w:val="clear" w:color="auto" w:fill="FFFFFF"/>
        </w:rPr>
      </w:pPr>
      <w:r w:rsidRPr="000F6305">
        <w:rPr>
          <w:rFonts w:ascii="Times New Roman" w:hAnsi="Times New Roman"/>
          <w:color w:val="000000"/>
          <w:shd w:val="clear" w:color="auto" w:fill="FFFFFF"/>
        </w:rPr>
        <w:t>Сведения о деятельности на территории района некоммерческих общественных организаций, признанных иностранными агентами или реализующих долговременные проекты в этноконфессиональной сфере отсутствует, деятельность иностранных фондов не выявлена.</w:t>
      </w:r>
    </w:p>
    <w:p w:rsidR="00F50A22" w:rsidRPr="000F6305" w:rsidRDefault="00F50A22" w:rsidP="00F1191A">
      <w:pPr>
        <w:spacing w:after="0" w:line="240" w:lineRule="auto"/>
        <w:ind w:firstLine="709"/>
        <w:jc w:val="both"/>
        <w:rPr>
          <w:rFonts w:ascii="Times New Roman" w:hAnsi="Times New Roman"/>
          <w:color w:val="000000"/>
          <w:shd w:val="clear" w:color="auto" w:fill="FFFFFF"/>
        </w:rPr>
      </w:pPr>
      <w:r w:rsidRPr="000F6305">
        <w:rPr>
          <w:rFonts w:ascii="Times New Roman" w:hAnsi="Times New Roman"/>
          <w:color w:val="000000"/>
          <w:shd w:val="clear" w:color="auto" w:fill="FFFFFF"/>
        </w:rPr>
        <w:t>Мероприятия, проводимые администрацией Ломоносовского района</w:t>
      </w:r>
      <w:r w:rsidR="000F6305">
        <w:rPr>
          <w:rFonts w:ascii="Times New Roman" w:hAnsi="Times New Roman"/>
          <w:color w:val="000000"/>
          <w:shd w:val="clear" w:color="auto" w:fill="FFFFFF"/>
        </w:rPr>
        <w:t>,</w:t>
      </w:r>
      <w:r w:rsidRPr="000F6305">
        <w:rPr>
          <w:rFonts w:ascii="Times New Roman" w:hAnsi="Times New Roman"/>
          <w:color w:val="000000"/>
          <w:shd w:val="clear" w:color="auto" w:fill="FFFFFF"/>
        </w:rPr>
        <w:t xml:space="preserve"> оцениваются Комитетом по местному самоуправлению, межнациональным и межконфессиональным отношениям как эффективные.</w:t>
      </w:r>
    </w:p>
    <w:p w:rsidR="00F50A22" w:rsidRPr="00F50A22" w:rsidRDefault="00F50A22" w:rsidP="00F1191A">
      <w:pPr>
        <w:spacing w:after="0" w:line="240" w:lineRule="auto"/>
        <w:ind w:firstLine="709"/>
        <w:jc w:val="both"/>
        <w:rPr>
          <w:rFonts w:ascii="Times New Roman" w:hAnsi="Times New Roman"/>
          <w:color w:val="000000"/>
          <w:shd w:val="clear" w:color="auto" w:fill="FFFFFF"/>
        </w:rPr>
      </w:pPr>
      <w:r w:rsidRPr="000F6305">
        <w:rPr>
          <w:rFonts w:ascii="Times New Roman" w:hAnsi="Times New Roman"/>
          <w:color w:val="000000"/>
          <w:shd w:val="clear" w:color="auto" w:fill="FFFFFF"/>
        </w:rPr>
        <w:t>Миграционная обстановка на территории района стабильная. Экстремистские проявления на территории Ломоносовского района в 2022 году отсутствовали.</w:t>
      </w:r>
    </w:p>
    <w:p w:rsidR="00F50A22" w:rsidRPr="006F7B2E" w:rsidRDefault="00F50A22" w:rsidP="00F1191A">
      <w:pPr>
        <w:pStyle w:val="1"/>
        <w:ind w:firstLine="709"/>
        <w:jc w:val="both"/>
        <w:rPr>
          <w:rFonts w:ascii="Times New Roman" w:hAnsi="Times New Roman"/>
          <w:i/>
          <w:u w:val="single"/>
        </w:rPr>
      </w:pPr>
      <w:r w:rsidRPr="006F7B2E">
        <w:rPr>
          <w:rFonts w:ascii="Times New Roman" w:hAnsi="Times New Roman"/>
          <w:i/>
          <w:u w:val="single"/>
        </w:rPr>
        <w:t>Значения индикаторов Ф</w:t>
      </w:r>
      <w:r w:rsidR="0047006B" w:rsidRPr="006F7B2E">
        <w:rPr>
          <w:rFonts w:ascii="Times New Roman" w:hAnsi="Times New Roman"/>
          <w:i/>
          <w:u w:val="single"/>
        </w:rPr>
        <w:t xml:space="preserve">едеральное </w:t>
      </w:r>
      <w:r w:rsidRPr="006F7B2E">
        <w:rPr>
          <w:rFonts w:ascii="Times New Roman" w:hAnsi="Times New Roman"/>
          <w:i/>
          <w:u w:val="single"/>
        </w:rPr>
        <w:t>А</w:t>
      </w:r>
      <w:r w:rsidR="0047006B" w:rsidRPr="006F7B2E">
        <w:rPr>
          <w:rFonts w:ascii="Times New Roman" w:hAnsi="Times New Roman"/>
          <w:i/>
          <w:u w:val="single"/>
        </w:rPr>
        <w:t>гентство по делам национальности</w:t>
      </w:r>
      <w:r w:rsidRPr="006F7B2E">
        <w:rPr>
          <w:rFonts w:ascii="Times New Roman" w:hAnsi="Times New Roman"/>
          <w:i/>
          <w:u w:val="single"/>
        </w:rPr>
        <w:t xml:space="preserve"> России в Ломоносовском</w:t>
      </w:r>
      <w:r w:rsidR="0047006B" w:rsidRPr="006F7B2E">
        <w:rPr>
          <w:rFonts w:ascii="Times New Roman" w:hAnsi="Times New Roman"/>
          <w:i/>
          <w:u w:val="single"/>
        </w:rPr>
        <w:t xml:space="preserve"> районе</w:t>
      </w:r>
      <w:r w:rsidRPr="006F7B2E">
        <w:rPr>
          <w:rFonts w:ascii="Times New Roman" w:hAnsi="Times New Roman"/>
          <w:i/>
          <w:u w:val="single"/>
        </w:rPr>
        <w:t xml:space="preserve"> Ленинградской области в 20</w:t>
      </w:r>
      <w:r w:rsidR="0047006B" w:rsidRPr="006F7B2E">
        <w:rPr>
          <w:rFonts w:ascii="Times New Roman" w:hAnsi="Times New Roman"/>
          <w:i/>
          <w:u w:val="single"/>
        </w:rPr>
        <w:t>22 г. характеризуются следующими данными:</w:t>
      </w:r>
    </w:p>
    <w:p w:rsidR="00F50A22" w:rsidRPr="006F7B2E" w:rsidRDefault="00F50A22" w:rsidP="00F1191A">
      <w:pPr>
        <w:pStyle w:val="1"/>
        <w:ind w:firstLine="709"/>
        <w:jc w:val="both"/>
        <w:rPr>
          <w:rFonts w:ascii="Times New Roman" w:hAnsi="Times New Roman"/>
          <w:i/>
        </w:rPr>
      </w:pPr>
      <w:r w:rsidRPr="006F7B2E">
        <w:rPr>
          <w:rStyle w:val="af2"/>
          <w:rFonts w:ascii="Times New Roman" w:eastAsiaTheme="minorEastAsia" w:hAnsi="Times New Roman"/>
          <w:i/>
          <w:iCs/>
        </w:rPr>
        <w:lastRenderedPageBreak/>
        <w:t>1. Доля граждан, положительно оценивающих состояние межнациональных отношений в Ленинградской области.</w:t>
      </w:r>
    </w:p>
    <w:p w:rsidR="00F50A22" w:rsidRPr="006F7B2E" w:rsidRDefault="00F50A22" w:rsidP="00F1191A">
      <w:pPr>
        <w:pStyle w:val="1"/>
        <w:ind w:firstLine="709"/>
        <w:jc w:val="both"/>
        <w:rPr>
          <w:rFonts w:ascii="Times New Roman" w:hAnsi="Times New Roman"/>
        </w:rPr>
      </w:pPr>
      <w:r w:rsidRPr="006F7B2E">
        <w:rPr>
          <w:rFonts w:ascii="Times New Roman" w:hAnsi="Times New Roman"/>
        </w:rPr>
        <w:t>Показатель по Ленин</w:t>
      </w:r>
      <w:r w:rsidR="00F1191A" w:rsidRPr="006F7B2E">
        <w:rPr>
          <w:rFonts w:ascii="Times New Roman" w:hAnsi="Times New Roman"/>
        </w:rPr>
        <w:t>градской области составил 82,5%</w:t>
      </w:r>
      <w:r w:rsidRPr="006F7B2E">
        <w:rPr>
          <w:rFonts w:ascii="Times New Roman" w:hAnsi="Times New Roman"/>
        </w:rPr>
        <w:t xml:space="preserve"> в первом полугодии 2022 г. и 85%</w:t>
      </w:r>
      <w:r w:rsidR="00661DB9" w:rsidRPr="006F7B2E">
        <w:rPr>
          <w:rFonts w:ascii="Times New Roman" w:hAnsi="Times New Roman"/>
        </w:rPr>
        <w:t xml:space="preserve"> -</w:t>
      </w:r>
      <w:r w:rsidRPr="006F7B2E">
        <w:rPr>
          <w:rFonts w:ascii="Times New Roman" w:hAnsi="Times New Roman"/>
        </w:rPr>
        <w:t xml:space="preserve"> во втором</w:t>
      </w:r>
      <w:r w:rsidR="00661DB9" w:rsidRPr="006F7B2E">
        <w:rPr>
          <w:rFonts w:ascii="Times New Roman" w:hAnsi="Times New Roman"/>
        </w:rPr>
        <w:t xml:space="preserve"> полугодии 2022 г</w:t>
      </w:r>
      <w:r w:rsidRPr="006F7B2E">
        <w:rPr>
          <w:rFonts w:ascii="Times New Roman" w:hAnsi="Times New Roman"/>
        </w:rPr>
        <w:t>.</w:t>
      </w:r>
      <w:r w:rsidR="00661DB9" w:rsidRPr="006F7B2E">
        <w:rPr>
          <w:rFonts w:ascii="Times New Roman" w:hAnsi="Times New Roman"/>
        </w:rPr>
        <w:t xml:space="preserve"> </w:t>
      </w:r>
      <w:r w:rsidRPr="006F7B2E">
        <w:rPr>
          <w:rFonts w:ascii="Times New Roman" w:hAnsi="Times New Roman"/>
        </w:rPr>
        <w:t>В Ломоносовском районе показатель составил -</w:t>
      </w:r>
      <w:r w:rsidR="00F1191A" w:rsidRPr="006F7B2E">
        <w:rPr>
          <w:rFonts w:ascii="Times New Roman" w:hAnsi="Times New Roman"/>
        </w:rPr>
        <w:t xml:space="preserve"> </w:t>
      </w:r>
      <w:r w:rsidRPr="006F7B2E">
        <w:rPr>
          <w:rFonts w:ascii="Times New Roman" w:hAnsi="Times New Roman"/>
        </w:rPr>
        <w:t>100% в первом полугодии и 100% во втором</w:t>
      </w:r>
      <w:r w:rsidR="00661DB9" w:rsidRPr="006F7B2E">
        <w:rPr>
          <w:rFonts w:ascii="Times New Roman" w:hAnsi="Times New Roman"/>
        </w:rPr>
        <w:t xml:space="preserve"> полугодии 2022 г.</w:t>
      </w:r>
    </w:p>
    <w:p w:rsidR="00F50A22" w:rsidRPr="006F7B2E" w:rsidRDefault="00F50A22" w:rsidP="00F1191A">
      <w:pPr>
        <w:pStyle w:val="1"/>
        <w:ind w:firstLine="709"/>
        <w:jc w:val="both"/>
        <w:rPr>
          <w:rFonts w:ascii="Times New Roman" w:hAnsi="Times New Roman"/>
          <w:i/>
        </w:rPr>
      </w:pPr>
      <w:r w:rsidRPr="006F7B2E">
        <w:rPr>
          <w:rStyle w:val="af2"/>
          <w:rFonts w:ascii="Times New Roman" w:eastAsiaTheme="minorEastAsia" w:hAnsi="Times New Roman"/>
          <w:i/>
          <w:iCs/>
        </w:rPr>
        <w:t>2. Доля граждан, положительно оценивающих состояние межконфессиональных отношений в Ленинградской области.</w:t>
      </w:r>
    </w:p>
    <w:p w:rsidR="00F50A22" w:rsidRPr="006F7B2E" w:rsidRDefault="00F50A22" w:rsidP="00F1191A">
      <w:pPr>
        <w:pStyle w:val="1"/>
        <w:ind w:firstLine="709"/>
        <w:jc w:val="both"/>
        <w:rPr>
          <w:rFonts w:ascii="Times New Roman" w:hAnsi="Times New Roman"/>
        </w:rPr>
      </w:pPr>
      <w:r w:rsidRPr="006F7B2E">
        <w:rPr>
          <w:rFonts w:ascii="Times New Roman" w:hAnsi="Times New Roman"/>
        </w:rPr>
        <w:t>Показатель по Ленинградской области составил 93% в первом полугодии 2022 г. и 95,4% во втором</w:t>
      </w:r>
      <w:r w:rsidR="00661DB9" w:rsidRPr="006F7B2E">
        <w:rPr>
          <w:rFonts w:ascii="Times New Roman" w:hAnsi="Times New Roman"/>
        </w:rPr>
        <w:t xml:space="preserve"> полугодии 2022 г. </w:t>
      </w:r>
      <w:r w:rsidRPr="006F7B2E">
        <w:rPr>
          <w:rFonts w:ascii="Times New Roman" w:hAnsi="Times New Roman"/>
        </w:rPr>
        <w:t>В Ломоносовском районе показатель составил 100% в первом полугодии и 100% во втором</w:t>
      </w:r>
      <w:r w:rsidR="00661DB9" w:rsidRPr="006F7B2E">
        <w:rPr>
          <w:rFonts w:ascii="Times New Roman" w:hAnsi="Times New Roman"/>
        </w:rPr>
        <w:t xml:space="preserve"> полугодии 2022 г.</w:t>
      </w:r>
    </w:p>
    <w:p w:rsidR="00F50A22" w:rsidRPr="006F7B2E" w:rsidRDefault="00F50A22" w:rsidP="00F1191A">
      <w:pPr>
        <w:pStyle w:val="1"/>
        <w:ind w:firstLine="709"/>
        <w:jc w:val="both"/>
        <w:rPr>
          <w:rFonts w:ascii="Times New Roman" w:hAnsi="Times New Roman"/>
          <w:i/>
        </w:rPr>
      </w:pPr>
      <w:r w:rsidRPr="006F7B2E">
        <w:rPr>
          <w:rStyle w:val="af2"/>
          <w:rFonts w:ascii="Times New Roman" w:eastAsiaTheme="minorEastAsia" w:hAnsi="Times New Roman"/>
          <w:i/>
          <w:iCs/>
        </w:rPr>
        <w:t>3. Уровень толерантного отношения к представителям другой национальности.</w:t>
      </w:r>
    </w:p>
    <w:p w:rsidR="00F50A22" w:rsidRPr="006F7B2E" w:rsidRDefault="00F50A22" w:rsidP="00F1191A">
      <w:pPr>
        <w:pStyle w:val="1"/>
        <w:ind w:firstLine="709"/>
        <w:jc w:val="both"/>
        <w:rPr>
          <w:rFonts w:ascii="Times New Roman" w:hAnsi="Times New Roman"/>
        </w:rPr>
      </w:pPr>
      <w:r w:rsidRPr="006F7B2E">
        <w:rPr>
          <w:rFonts w:ascii="Times New Roman" w:hAnsi="Times New Roman"/>
        </w:rPr>
        <w:t>Показатель по Ленинградской области - 85,2% в первом полугодии 2022 г. и 83,9% во втором</w:t>
      </w:r>
      <w:r w:rsidR="00661DB9" w:rsidRPr="006F7B2E">
        <w:rPr>
          <w:rFonts w:ascii="Times New Roman" w:hAnsi="Times New Roman"/>
        </w:rPr>
        <w:t xml:space="preserve"> полугодии 2022 г. </w:t>
      </w:r>
      <w:r w:rsidRPr="006F7B2E">
        <w:rPr>
          <w:rFonts w:ascii="Times New Roman" w:hAnsi="Times New Roman"/>
        </w:rPr>
        <w:t>В Ломоносовском районе – 50% в первом полугодии и 100% во втором полугодии</w:t>
      </w:r>
      <w:r w:rsidR="00661DB9" w:rsidRPr="006F7B2E">
        <w:rPr>
          <w:rFonts w:ascii="Times New Roman" w:hAnsi="Times New Roman"/>
        </w:rPr>
        <w:t xml:space="preserve"> 2022 г.</w:t>
      </w:r>
    </w:p>
    <w:p w:rsidR="00F50A22" w:rsidRPr="006F7B2E" w:rsidRDefault="00F50A22" w:rsidP="00F1191A">
      <w:pPr>
        <w:pStyle w:val="1"/>
        <w:ind w:firstLine="709"/>
        <w:jc w:val="both"/>
        <w:rPr>
          <w:rFonts w:ascii="Times New Roman" w:hAnsi="Times New Roman"/>
          <w:i/>
        </w:rPr>
      </w:pPr>
      <w:r w:rsidRPr="006F7B2E">
        <w:rPr>
          <w:rStyle w:val="af2"/>
          <w:rFonts w:ascii="Times New Roman" w:eastAsiaTheme="minorEastAsia" w:hAnsi="Times New Roman"/>
          <w:i/>
          <w:iCs/>
        </w:rPr>
        <w:t>4. Уровень общегражданской российской идентичности.</w:t>
      </w:r>
    </w:p>
    <w:p w:rsidR="00F50A22" w:rsidRPr="006F7B2E" w:rsidRDefault="00F50A22" w:rsidP="00F1191A">
      <w:pPr>
        <w:pStyle w:val="1"/>
        <w:ind w:firstLine="709"/>
        <w:jc w:val="both"/>
        <w:rPr>
          <w:rFonts w:ascii="Times New Roman" w:hAnsi="Times New Roman"/>
        </w:rPr>
      </w:pPr>
      <w:r w:rsidRPr="006F7B2E">
        <w:rPr>
          <w:rFonts w:ascii="Times New Roman" w:hAnsi="Times New Roman"/>
        </w:rPr>
        <w:t>Показатель по Ленинградской области - 90,9% в первом полугодии 2022 г. и 92,7% во втором</w:t>
      </w:r>
      <w:r w:rsidR="00661DB9" w:rsidRPr="006F7B2E">
        <w:rPr>
          <w:rFonts w:ascii="Times New Roman" w:hAnsi="Times New Roman"/>
        </w:rPr>
        <w:t xml:space="preserve"> полугодии 2022 г. </w:t>
      </w:r>
      <w:r w:rsidRPr="006F7B2E">
        <w:rPr>
          <w:rFonts w:ascii="Times New Roman" w:hAnsi="Times New Roman"/>
        </w:rPr>
        <w:t>В Ломоносовском районе – 100% в первом полугодии и 100% во втором полугодии</w:t>
      </w:r>
      <w:r w:rsidR="00661DB9" w:rsidRPr="006F7B2E">
        <w:rPr>
          <w:rFonts w:ascii="Times New Roman" w:hAnsi="Times New Roman"/>
        </w:rPr>
        <w:t xml:space="preserve"> полугодии 2022 г.</w:t>
      </w:r>
    </w:p>
    <w:p w:rsidR="00F50A22" w:rsidRPr="006F7B2E" w:rsidRDefault="00F50A22" w:rsidP="00F1191A">
      <w:pPr>
        <w:pStyle w:val="1"/>
        <w:ind w:firstLine="709"/>
        <w:jc w:val="both"/>
        <w:rPr>
          <w:rFonts w:ascii="Times New Roman" w:hAnsi="Times New Roman"/>
          <w:i/>
        </w:rPr>
      </w:pPr>
      <w:r w:rsidRPr="006F7B2E">
        <w:rPr>
          <w:rStyle w:val="af2"/>
          <w:rFonts w:ascii="Times New Roman" w:eastAsiaTheme="minorEastAsia" w:hAnsi="Times New Roman"/>
          <w:i/>
          <w:iCs/>
        </w:rPr>
        <w:t>5. Доля граждан, подтверждающих отсутствие в свой адрес дискриминации.</w:t>
      </w:r>
    </w:p>
    <w:p w:rsidR="00F50A22" w:rsidRPr="006F7B2E" w:rsidRDefault="00F50A22" w:rsidP="00F1191A">
      <w:pPr>
        <w:pStyle w:val="1"/>
        <w:ind w:firstLine="709"/>
        <w:jc w:val="both"/>
        <w:rPr>
          <w:rFonts w:ascii="Times New Roman" w:hAnsi="Times New Roman"/>
        </w:rPr>
      </w:pPr>
      <w:r w:rsidRPr="006F7B2E">
        <w:rPr>
          <w:rFonts w:ascii="Times New Roman" w:hAnsi="Times New Roman"/>
        </w:rPr>
        <w:t>Показатель по Ленинградской области - 90,9% в первом полугодии 2022 г. и 97,8% во втором</w:t>
      </w:r>
      <w:r w:rsidR="00661DB9" w:rsidRPr="006F7B2E">
        <w:rPr>
          <w:rFonts w:ascii="Times New Roman" w:hAnsi="Times New Roman"/>
        </w:rPr>
        <w:t xml:space="preserve"> полугодии 2022 г. </w:t>
      </w:r>
      <w:r w:rsidRPr="006F7B2E">
        <w:rPr>
          <w:rFonts w:ascii="Times New Roman" w:hAnsi="Times New Roman"/>
        </w:rPr>
        <w:t>В Ломоносовском районе – 100% в первом полугодии и 100% во втором полугодии</w:t>
      </w:r>
      <w:r w:rsidR="00661DB9" w:rsidRPr="006F7B2E">
        <w:rPr>
          <w:rFonts w:ascii="Times New Roman" w:hAnsi="Times New Roman"/>
        </w:rPr>
        <w:t xml:space="preserve"> полугодии 2022 г.</w:t>
      </w:r>
    </w:p>
    <w:p w:rsidR="00F50A22" w:rsidRPr="006F7B2E" w:rsidRDefault="00F50A22" w:rsidP="00F1191A">
      <w:pPr>
        <w:pStyle w:val="1"/>
        <w:ind w:firstLine="709"/>
        <w:jc w:val="both"/>
        <w:rPr>
          <w:rFonts w:ascii="Times New Roman" w:hAnsi="Times New Roman"/>
          <w:i/>
        </w:rPr>
      </w:pPr>
      <w:r w:rsidRPr="006F7B2E">
        <w:rPr>
          <w:rStyle w:val="af2"/>
          <w:rFonts w:ascii="Times New Roman" w:eastAsiaTheme="minorEastAsia" w:hAnsi="Times New Roman"/>
          <w:i/>
          <w:iCs/>
        </w:rPr>
        <w:t>6. Доля граждан, не испытывающих негативного отношения к мигрантам.</w:t>
      </w:r>
    </w:p>
    <w:p w:rsidR="00F50A22" w:rsidRPr="006F7B2E" w:rsidRDefault="00F50A22" w:rsidP="00F1191A">
      <w:pPr>
        <w:pStyle w:val="1"/>
        <w:ind w:firstLine="709"/>
        <w:jc w:val="both"/>
        <w:rPr>
          <w:rFonts w:ascii="Times New Roman" w:hAnsi="Times New Roman"/>
        </w:rPr>
      </w:pPr>
      <w:r w:rsidRPr="006F7B2E">
        <w:rPr>
          <w:rFonts w:ascii="Times New Roman" w:hAnsi="Times New Roman"/>
        </w:rPr>
        <w:t>Показатель по Ленинградской области - 76,9% в первом полугодии 2022 г. и 77,4% во втором</w:t>
      </w:r>
      <w:r w:rsidR="00661DB9" w:rsidRPr="006F7B2E">
        <w:rPr>
          <w:rFonts w:ascii="Times New Roman" w:hAnsi="Times New Roman"/>
        </w:rPr>
        <w:t xml:space="preserve"> полугодии 2022 г. </w:t>
      </w:r>
      <w:r w:rsidRPr="006F7B2E">
        <w:rPr>
          <w:rFonts w:ascii="Times New Roman" w:hAnsi="Times New Roman"/>
        </w:rPr>
        <w:t>В Ломоносовском районе – 75% в первом полугодии и 100% во втором полугодии</w:t>
      </w:r>
      <w:r w:rsidR="00661DB9" w:rsidRPr="006F7B2E">
        <w:rPr>
          <w:rFonts w:ascii="Times New Roman" w:hAnsi="Times New Roman"/>
        </w:rPr>
        <w:t xml:space="preserve"> полугодии 2022 г.</w:t>
      </w:r>
    </w:p>
    <w:p w:rsidR="00F50A22" w:rsidRPr="00F1191A" w:rsidRDefault="00F50A22" w:rsidP="00BF4085">
      <w:pPr>
        <w:pStyle w:val="1"/>
        <w:rPr>
          <w:sz w:val="10"/>
          <w:szCs w:val="10"/>
        </w:rPr>
      </w:pPr>
    </w:p>
    <w:p w:rsidR="00F50A22" w:rsidRPr="002F0D50" w:rsidRDefault="00F50A22" w:rsidP="00F1191A">
      <w:pPr>
        <w:spacing w:after="0" w:line="240" w:lineRule="auto"/>
        <w:ind w:firstLine="709"/>
        <w:jc w:val="center"/>
        <w:rPr>
          <w:rFonts w:ascii="Times New Roman" w:hAnsi="Times New Roman"/>
          <w:b/>
          <w:i/>
          <w:shd w:val="clear" w:color="auto" w:fill="FFFFFF"/>
        </w:rPr>
      </w:pPr>
      <w:r w:rsidRPr="002F0D50">
        <w:rPr>
          <w:rFonts w:ascii="Times New Roman" w:hAnsi="Times New Roman"/>
          <w:b/>
          <w:i/>
          <w:shd w:val="clear" w:color="auto" w:fill="FFFFFF"/>
        </w:rPr>
        <w:t xml:space="preserve">Значимые мероприятия, проведенные </w:t>
      </w:r>
      <w:r w:rsidR="009F7094" w:rsidRPr="002F0D50">
        <w:rPr>
          <w:rFonts w:ascii="Times New Roman" w:hAnsi="Times New Roman"/>
          <w:b/>
          <w:i/>
          <w:shd w:val="clear" w:color="auto" w:fill="FFFFFF"/>
        </w:rPr>
        <w:t xml:space="preserve">в </w:t>
      </w:r>
      <w:r w:rsidRPr="002F0D50">
        <w:rPr>
          <w:rFonts w:ascii="Times New Roman" w:hAnsi="Times New Roman"/>
          <w:b/>
          <w:i/>
          <w:shd w:val="clear" w:color="auto" w:fill="FFFFFF"/>
        </w:rPr>
        <w:t>Ломоносовском муниципальном районе в сфере национальной политики</w:t>
      </w:r>
    </w:p>
    <w:p w:rsidR="00F50A22" w:rsidRPr="00F1191A" w:rsidRDefault="00F50A22" w:rsidP="00F1191A">
      <w:pPr>
        <w:spacing w:after="0" w:line="240" w:lineRule="auto"/>
        <w:ind w:firstLine="709"/>
        <w:jc w:val="both"/>
        <w:rPr>
          <w:rFonts w:ascii="Times New Roman" w:hAnsi="Times New Roman"/>
          <w:b/>
          <w:i/>
          <w:sz w:val="10"/>
          <w:szCs w:val="10"/>
          <w:shd w:val="clear" w:color="auto" w:fill="FFFFFF"/>
        </w:rPr>
      </w:pPr>
    </w:p>
    <w:p w:rsidR="00F50A22" w:rsidRPr="000F6305" w:rsidRDefault="00F50A22" w:rsidP="00F1191A">
      <w:pPr>
        <w:spacing w:after="0" w:line="240" w:lineRule="auto"/>
        <w:ind w:firstLine="709"/>
        <w:jc w:val="both"/>
        <w:rPr>
          <w:rFonts w:ascii="Times New Roman" w:hAnsi="Times New Roman"/>
          <w:shd w:val="clear" w:color="auto" w:fill="FFFFFF"/>
        </w:rPr>
      </w:pPr>
      <w:r w:rsidRPr="000F6305">
        <w:rPr>
          <w:rFonts w:ascii="Times New Roman" w:hAnsi="Times New Roman"/>
          <w:shd w:val="clear" w:color="auto" w:fill="FFFFFF"/>
        </w:rPr>
        <w:t>Основная деятельность, направленная на гармонизацию межнациональных и межконфессиональных отношений, деятельность по дальнейшему укреплению единства и целостности общества, по приобщению жителей Ломоносовского района к ценностям народной культуры осуществляется администрацией Ломоносовского муниципального района при поддержке Дома дружбы Ломоносовского района.</w:t>
      </w:r>
    </w:p>
    <w:p w:rsidR="00F50A22" w:rsidRPr="000F6305" w:rsidRDefault="00F50A22" w:rsidP="00F1191A">
      <w:pPr>
        <w:spacing w:after="0" w:line="240" w:lineRule="auto"/>
        <w:ind w:firstLine="709"/>
        <w:jc w:val="both"/>
        <w:rPr>
          <w:rFonts w:ascii="Times New Roman" w:hAnsi="Times New Roman"/>
          <w:shd w:val="clear" w:color="auto" w:fill="FFFFFF"/>
        </w:rPr>
      </w:pPr>
      <w:r w:rsidRPr="000F6305">
        <w:rPr>
          <w:rFonts w:ascii="Times New Roman" w:hAnsi="Times New Roman"/>
          <w:shd w:val="clear" w:color="auto" w:fill="FFFFFF"/>
        </w:rPr>
        <w:t>В 2022 году делегация от Ломоносовского района прин</w:t>
      </w:r>
      <w:r w:rsidR="009F7094">
        <w:rPr>
          <w:rFonts w:ascii="Times New Roman" w:hAnsi="Times New Roman"/>
          <w:shd w:val="clear" w:color="auto" w:fill="FFFFFF"/>
        </w:rPr>
        <w:t>имала</w:t>
      </w:r>
      <w:r w:rsidRPr="000F6305">
        <w:rPr>
          <w:rFonts w:ascii="Times New Roman" w:hAnsi="Times New Roman"/>
          <w:shd w:val="clear" w:color="auto" w:fill="FFFFFF"/>
        </w:rPr>
        <w:t xml:space="preserve"> участие в VIII Этнокультурном фестивале Ленинградской области «</w:t>
      </w:r>
      <w:r w:rsidR="000925A4">
        <w:rPr>
          <w:rFonts w:ascii="Times New Roman" w:hAnsi="Times New Roman"/>
          <w:shd w:val="clear" w:color="auto" w:fill="FFFFFF"/>
        </w:rPr>
        <w:t>Россия - созвучие культур» в г.</w:t>
      </w:r>
      <w:r w:rsidRPr="000F6305">
        <w:rPr>
          <w:rFonts w:ascii="Times New Roman" w:hAnsi="Times New Roman"/>
          <w:shd w:val="clear" w:color="auto" w:fill="FFFFFF"/>
        </w:rPr>
        <w:t>Волхов, который собрал представителей многих национальностей, проживающих в Ленинградской области. В 2023 году принято решение о проведении этого масштабного мероприятия на территории Ломоносовского района.</w:t>
      </w:r>
    </w:p>
    <w:p w:rsidR="00F50A22" w:rsidRPr="000F6305" w:rsidRDefault="000925A4" w:rsidP="00F1191A">
      <w:pPr>
        <w:spacing w:after="0" w:line="240" w:lineRule="auto"/>
        <w:ind w:firstLine="709"/>
        <w:jc w:val="both"/>
        <w:rPr>
          <w:rFonts w:ascii="Times New Roman" w:hAnsi="Times New Roman"/>
          <w:shd w:val="clear" w:color="auto" w:fill="FFFFFF"/>
        </w:rPr>
      </w:pPr>
      <w:r>
        <w:rPr>
          <w:rFonts w:ascii="Times New Roman" w:hAnsi="Times New Roman"/>
          <w:shd w:val="clear" w:color="auto" w:fill="FFFFFF"/>
        </w:rPr>
        <w:t>В</w:t>
      </w:r>
      <w:r w:rsidRPr="000F6305">
        <w:rPr>
          <w:rFonts w:ascii="Times New Roman" w:hAnsi="Times New Roman"/>
          <w:shd w:val="clear" w:color="auto" w:fill="FFFFFF"/>
        </w:rPr>
        <w:t>первые состоял</w:t>
      </w:r>
      <w:r>
        <w:rPr>
          <w:rFonts w:ascii="Times New Roman" w:hAnsi="Times New Roman"/>
          <w:shd w:val="clear" w:color="auto" w:fill="FFFFFF"/>
        </w:rPr>
        <w:t>ся</w:t>
      </w:r>
      <w:r w:rsidRPr="000F6305">
        <w:rPr>
          <w:rFonts w:ascii="Times New Roman" w:hAnsi="Times New Roman"/>
          <w:shd w:val="clear" w:color="auto" w:fill="FFFFFF"/>
        </w:rPr>
        <w:t xml:space="preserve"> на территории Ломоносовского района</w:t>
      </w:r>
      <w:r>
        <w:rPr>
          <w:rFonts w:ascii="Times New Roman" w:hAnsi="Times New Roman"/>
          <w:shd w:val="clear" w:color="auto" w:fill="FFFFFF"/>
        </w:rPr>
        <w:t xml:space="preserve"> о</w:t>
      </w:r>
      <w:r w:rsidR="00F50A22" w:rsidRPr="000F6305">
        <w:rPr>
          <w:rFonts w:ascii="Times New Roman" w:hAnsi="Times New Roman"/>
          <w:shd w:val="clear" w:color="auto" w:fill="FFFFFF"/>
        </w:rPr>
        <w:t xml:space="preserve">дин из главных праздников ингерманландских финнов «Юханнус» </w:t>
      </w:r>
      <w:r>
        <w:rPr>
          <w:rFonts w:ascii="Times New Roman" w:hAnsi="Times New Roman"/>
          <w:shd w:val="clear" w:color="auto" w:fill="FFFFFF"/>
        </w:rPr>
        <w:t>(</w:t>
      </w:r>
      <w:r w:rsidR="00F50A22" w:rsidRPr="000F6305">
        <w:rPr>
          <w:rFonts w:ascii="Times New Roman" w:hAnsi="Times New Roman"/>
          <w:shd w:val="clear" w:color="auto" w:fill="FFFFFF"/>
        </w:rPr>
        <w:t xml:space="preserve">25 июня </w:t>
      </w:r>
      <w:r>
        <w:rPr>
          <w:rFonts w:ascii="Times New Roman" w:hAnsi="Times New Roman"/>
          <w:shd w:val="clear" w:color="auto" w:fill="FFFFFF"/>
        </w:rPr>
        <w:t xml:space="preserve">2022 года) </w:t>
      </w:r>
      <w:r w:rsidR="00F50A22" w:rsidRPr="000F6305">
        <w:rPr>
          <w:rFonts w:ascii="Times New Roman" w:hAnsi="Times New Roman"/>
          <w:shd w:val="clear" w:color="auto" w:fill="FFFFFF"/>
        </w:rPr>
        <w:t>на территории Центра активного отдыха «Туутари-Парк». В программе праздника был концерт с уч</w:t>
      </w:r>
      <w:r w:rsidR="009F7094">
        <w:rPr>
          <w:rFonts w:ascii="Times New Roman" w:hAnsi="Times New Roman"/>
          <w:shd w:val="clear" w:color="auto" w:fill="FFFFFF"/>
        </w:rPr>
        <w:t>астием национальных коллективов</w:t>
      </w:r>
      <w:r w:rsidR="00F50A22" w:rsidRPr="000F6305">
        <w:rPr>
          <w:rFonts w:ascii="Times New Roman" w:hAnsi="Times New Roman"/>
          <w:shd w:val="clear" w:color="auto" w:fill="FFFFFF"/>
        </w:rPr>
        <w:t>.</w:t>
      </w:r>
    </w:p>
    <w:p w:rsidR="00F50A22" w:rsidRPr="00F14C3A" w:rsidRDefault="00F50A22" w:rsidP="00F1191A">
      <w:pPr>
        <w:spacing w:after="0" w:line="240" w:lineRule="auto"/>
        <w:ind w:firstLine="709"/>
        <w:jc w:val="both"/>
        <w:rPr>
          <w:rFonts w:ascii="Times New Roman" w:hAnsi="Times New Roman"/>
          <w:shd w:val="clear" w:color="auto" w:fill="FFFFFF"/>
        </w:rPr>
      </w:pPr>
      <w:r w:rsidRPr="000F6305">
        <w:rPr>
          <w:rFonts w:ascii="Times New Roman" w:hAnsi="Times New Roman"/>
          <w:shd w:val="clear" w:color="auto" w:fill="FFFFFF"/>
        </w:rPr>
        <w:t>Особое внимание в 2022 году уделялось проведению мероприятий в онлайн-фор</w:t>
      </w:r>
      <w:r w:rsidR="009F7094">
        <w:rPr>
          <w:rFonts w:ascii="Times New Roman" w:hAnsi="Times New Roman"/>
          <w:shd w:val="clear" w:color="auto" w:fill="FFFFFF"/>
        </w:rPr>
        <w:t>мате: Про</w:t>
      </w:r>
      <w:r w:rsidRPr="00F14C3A">
        <w:rPr>
          <w:rFonts w:ascii="Times New Roman" w:eastAsia="Times New Roman" w:hAnsi="Times New Roman"/>
        </w:rPr>
        <w:t>ект Дома дружбы Ломоносовского района «Дружим домами",</w:t>
      </w:r>
      <w:r w:rsidRPr="00F14C3A">
        <w:rPr>
          <w:rFonts w:ascii="Times New Roman" w:hAnsi="Times New Roman"/>
        </w:rPr>
        <w:t xml:space="preserve"> "Расписные выходные", мастер-класс «Шко</w:t>
      </w:r>
      <w:r w:rsidR="009F7094">
        <w:rPr>
          <w:rFonts w:ascii="Times New Roman" w:hAnsi="Times New Roman"/>
        </w:rPr>
        <w:t>ла ремесел», поэтическая онлайн-</w:t>
      </w:r>
      <w:r w:rsidRPr="00F14C3A">
        <w:rPr>
          <w:rFonts w:ascii="Times New Roman" w:hAnsi="Times New Roman"/>
        </w:rPr>
        <w:t xml:space="preserve">эстафета «О любви на родном языке», вебинар «Хлеб да соль. Особенности гостеприимства народов России». И это далеко не полный перечень мероприятий, посвященных </w:t>
      </w:r>
      <w:r w:rsidRPr="00F14C3A">
        <w:rPr>
          <w:rFonts w:ascii="Times New Roman" w:hAnsi="Times New Roman"/>
          <w:shd w:val="clear" w:color="auto" w:fill="FFFFFF"/>
        </w:rPr>
        <w:t>богатству и разнообразию традиций и обычаев народов, проживающих на территории Ломоносовского района.</w:t>
      </w:r>
    </w:p>
    <w:p w:rsidR="00F50A22" w:rsidRDefault="00F50A22" w:rsidP="00F1191A">
      <w:pPr>
        <w:spacing w:after="0" w:line="240" w:lineRule="auto"/>
        <w:ind w:firstLine="709"/>
        <w:jc w:val="both"/>
        <w:rPr>
          <w:rFonts w:ascii="Times New Roman" w:hAnsi="Times New Roman"/>
        </w:rPr>
      </w:pPr>
      <w:r w:rsidRPr="000F6305">
        <w:rPr>
          <w:rFonts w:ascii="Times New Roman" w:hAnsi="Times New Roman"/>
        </w:rPr>
        <w:t>Также в течение года велась активная работа по установлению деловых и творческих контактов с национальными общественными организациями, клубами и объединениями.</w:t>
      </w:r>
    </w:p>
    <w:p w:rsidR="00F1191A" w:rsidRPr="00F1191A" w:rsidRDefault="00F1191A" w:rsidP="00F1191A">
      <w:pPr>
        <w:spacing w:after="0" w:line="240" w:lineRule="auto"/>
        <w:ind w:firstLine="709"/>
        <w:jc w:val="both"/>
        <w:rPr>
          <w:rFonts w:ascii="Times New Roman" w:hAnsi="Times New Roman"/>
          <w:sz w:val="10"/>
          <w:szCs w:val="10"/>
          <w:shd w:val="clear" w:color="auto" w:fill="FFFFFF"/>
        </w:rPr>
      </w:pPr>
    </w:p>
    <w:p w:rsidR="00F50A22" w:rsidRPr="009F7094" w:rsidRDefault="00AF28CE" w:rsidP="00F50A22">
      <w:pPr>
        <w:spacing w:after="0" w:line="240" w:lineRule="auto"/>
        <w:jc w:val="center"/>
        <w:rPr>
          <w:rFonts w:ascii="Times New Roman" w:hAnsi="Times New Roman"/>
          <w:b/>
        </w:rPr>
      </w:pPr>
      <w:r w:rsidRPr="009F7094">
        <w:rPr>
          <w:rFonts w:ascii="Times New Roman" w:hAnsi="Times New Roman"/>
          <w:b/>
        </w:rPr>
        <w:t>ВЫБОРЫ</w:t>
      </w:r>
    </w:p>
    <w:p w:rsidR="00F1191A" w:rsidRPr="00F1191A" w:rsidRDefault="00F1191A" w:rsidP="00F50A22">
      <w:pPr>
        <w:spacing w:after="0" w:line="240" w:lineRule="auto"/>
        <w:jc w:val="center"/>
        <w:rPr>
          <w:rFonts w:ascii="Times New Roman" w:eastAsia="Times New Roman" w:hAnsi="Times New Roman"/>
          <w:b/>
          <w:sz w:val="10"/>
          <w:szCs w:val="10"/>
        </w:rPr>
      </w:pPr>
    </w:p>
    <w:p w:rsidR="00F50A22" w:rsidRPr="00F50A22" w:rsidRDefault="00F50A22" w:rsidP="00F1191A">
      <w:pPr>
        <w:spacing w:after="0" w:line="240" w:lineRule="auto"/>
        <w:ind w:firstLine="709"/>
        <w:jc w:val="both"/>
        <w:rPr>
          <w:rFonts w:ascii="Times New Roman" w:hAnsi="Times New Roman"/>
          <w:shd w:val="clear" w:color="auto" w:fill="FFFFFF"/>
        </w:rPr>
      </w:pPr>
      <w:r w:rsidRPr="00F50A22">
        <w:rPr>
          <w:rFonts w:ascii="Times New Roman" w:hAnsi="Times New Roman"/>
          <w:shd w:val="clear" w:color="auto" w:fill="FFFFFF"/>
        </w:rPr>
        <w:t>В Лаголовском сельском поселении Ломоносовского района по Западному мно</w:t>
      </w:r>
      <w:r w:rsidR="004812A6">
        <w:rPr>
          <w:rFonts w:ascii="Times New Roman" w:hAnsi="Times New Roman"/>
          <w:shd w:val="clear" w:color="auto" w:fill="FFFFFF"/>
        </w:rPr>
        <w:t>гомандатному избирательному округу</w:t>
      </w:r>
      <w:r w:rsidR="00F1191A">
        <w:rPr>
          <w:rFonts w:ascii="Times New Roman" w:hAnsi="Times New Roman"/>
          <w:shd w:val="clear" w:color="auto" w:fill="FFFFFF"/>
        </w:rPr>
        <w:t xml:space="preserve"> № 2 состоялись </w:t>
      </w:r>
      <w:r w:rsidRPr="00F50A22">
        <w:rPr>
          <w:rFonts w:ascii="Times New Roman" w:hAnsi="Times New Roman"/>
          <w:shd w:val="clear" w:color="auto" w:fill="FFFFFF"/>
        </w:rPr>
        <w:t>дополнительные выборы на замещение 2</w:t>
      </w:r>
      <w:r w:rsidR="009F7094">
        <w:rPr>
          <w:rFonts w:ascii="Times New Roman" w:hAnsi="Times New Roman"/>
          <w:shd w:val="clear" w:color="auto" w:fill="FFFFFF"/>
        </w:rPr>
        <w:t>-х</w:t>
      </w:r>
      <w:r w:rsidRPr="00F50A22">
        <w:rPr>
          <w:rFonts w:ascii="Times New Roman" w:hAnsi="Times New Roman"/>
          <w:shd w:val="clear" w:color="auto" w:fill="FFFFFF"/>
        </w:rPr>
        <w:t xml:space="preserve"> мандатов в Совет депутатов </w:t>
      </w:r>
      <w:r w:rsidR="004812A6">
        <w:rPr>
          <w:rFonts w:ascii="Times New Roman" w:hAnsi="Times New Roman"/>
          <w:shd w:val="clear" w:color="auto" w:fill="FFFFFF"/>
        </w:rPr>
        <w:t xml:space="preserve">МО </w:t>
      </w:r>
      <w:r w:rsidRPr="00F50A22">
        <w:rPr>
          <w:rFonts w:ascii="Times New Roman" w:hAnsi="Times New Roman"/>
          <w:shd w:val="clear" w:color="auto" w:fill="FFFFFF"/>
        </w:rPr>
        <w:t>Лаголовское сельское поселение.</w:t>
      </w:r>
    </w:p>
    <w:p w:rsidR="00F50A22" w:rsidRPr="00F50A22" w:rsidRDefault="00F50A22" w:rsidP="00F1191A">
      <w:pPr>
        <w:spacing w:after="0" w:line="240" w:lineRule="auto"/>
        <w:ind w:firstLine="709"/>
        <w:jc w:val="both"/>
        <w:rPr>
          <w:rFonts w:ascii="Times New Roman" w:hAnsi="Times New Roman"/>
        </w:rPr>
      </w:pPr>
      <w:r w:rsidRPr="00F50A22">
        <w:rPr>
          <w:rFonts w:ascii="Times New Roman" w:hAnsi="Times New Roman"/>
          <w:shd w:val="clear" w:color="auto" w:fill="FFFFFF"/>
        </w:rPr>
        <w:lastRenderedPageBreak/>
        <w:t xml:space="preserve">На избирательном участке установлен КОИБ, голосование проходило в течение двух дней: 10-11 сентября 2022г. Численность избирателей на избирательном участке </w:t>
      </w:r>
      <w:r w:rsidRPr="00F50A22">
        <w:rPr>
          <w:rFonts w:ascii="Times New Roman" w:hAnsi="Times New Roman"/>
          <w:b/>
          <w:shd w:val="clear" w:color="auto" w:fill="FFFFFF"/>
        </w:rPr>
        <w:t>1395</w:t>
      </w:r>
      <w:r w:rsidRPr="00F50A22">
        <w:rPr>
          <w:rFonts w:ascii="Times New Roman" w:hAnsi="Times New Roman"/>
          <w:shd w:val="clear" w:color="auto" w:fill="FFFFFF"/>
        </w:rPr>
        <w:t xml:space="preserve"> чел. Всего</w:t>
      </w:r>
      <w:r w:rsidRPr="00F50A22">
        <w:rPr>
          <w:rFonts w:ascii="Times New Roman" w:hAnsi="Times New Roman"/>
        </w:rPr>
        <w:t xml:space="preserve"> зарегистрировано 7 кандидатов.</w:t>
      </w:r>
    </w:p>
    <w:p w:rsidR="00F50A22" w:rsidRDefault="00F50A22" w:rsidP="00F1191A">
      <w:pPr>
        <w:tabs>
          <w:tab w:val="left" w:pos="0"/>
        </w:tabs>
        <w:spacing w:after="0" w:line="240" w:lineRule="auto"/>
        <w:ind w:firstLine="709"/>
        <w:jc w:val="both"/>
        <w:rPr>
          <w:rFonts w:ascii="Times New Roman" w:hAnsi="Times New Roman"/>
        </w:rPr>
      </w:pPr>
      <w:r w:rsidRPr="00F50A22">
        <w:rPr>
          <w:rFonts w:ascii="Times New Roman" w:hAnsi="Times New Roman"/>
        </w:rPr>
        <w:t>В ходе проводимого голосования не было установлено ни одного нарушения. По итогам выборов наибольшее число г</w:t>
      </w:r>
      <w:r w:rsidR="00F1191A">
        <w:rPr>
          <w:rFonts w:ascii="Times New Roman" w:hAnsi="Times New Roman"/>
        </w:rPr>
        <w:t xml:space="preserve">олосов набрали: </w:t>
      </w:r>
      <w:r w:rsidRPr="00F50A22">
        <w:rPr>
          <w:rFonts w:ascii="Times New Roman" w:hAnsi="Times New Roman"/>
        </w:rPr>
        <w:t>Рядова А</w:t>
      </w:r>
      <w:r w:rsidR="009F7094">
        <w:rPr>
          <w:rFonts w:ascii="Times New Roman" w:hAnsi="Times New Roman"/>
        </w:rPr>
        <w:t>.А.</w:t>
      </w:r>
      <w:r w:rsidRPr="00F50A22">
        <w:rPr>
          <w:rFonts w:ascii="Times New Roman" w:hAnsi="Times New Roman"/>
        </w:rPr>
        <w:t>, Талина Л</w:t>
      </w:r>
      <w:r w:rsidR="009F7094">
        <w:rPr>
          <w:rFonts w:ascii="Times New Roman" w:hAnsi="Times New Roman"/>
        </w:rPr>
        <w:t>.П. (</w:t>
      </w:r>
      <w:r w:rsidRPr="00F50A22">
        <w:rPr>
          <w:rFonts w:ascii="Times New Roman" w:hAnsi="Times New Roman"/>
        </w:rPr>
        <w:t>Всероссийская политическая партия Единая Россия</w:t>
      </w:r>
      <w:r w:rsidR="009F7094">
        <w:rPr>
          <w:rFonts w:ascii="Times New Roman" w:hAnsi="Times New Roman"/>
        </w:rPr>
        <w:t>)</w:t>
      </w:r>
      <w:r w:rsidRPr="00F50A22">
        <w:rPr>
          <w:rFonts w:ascii="Times New Roman" w:hAnsi="Times New Roman"/>
        </w:rPr>
        <w:t>.</w:t>
      </w:r>
    </w:p>
    <w:p w:rsidR="00A75A31" w:rsidRPr="00A75A31" w:rsidRDefault="00A75A31" w:rsidP="00F1191A">
      <w:pPr>
        <w:spacing w:after="0" w:line="240" w:lineRule="auto"/>
        <w:ind w:firstLine="709"/>
        <w:jc w:val="center"/>
        <w:rPr>
          <w:rFonts w:ascii="Times New Roman" w:hAnsi="Times New Roman"/>
          <w:b/>
          <w:sz w:val="10"/>
          <w:szCs w:val="10"/>
        </w:rPr>
      </w:pPr>
    </w:p>
    <w:p w:rsidR="00F50A22" w:rsidRPr="004812A6" w:rsidRDefault="00AF28CE" w:rsidP="00F1191A">
      <w:pPr>
        <w:spacing w:after="0" w:line="240" w:lineRule="auto"/>
        <w:ind w:firstLine="709"/>
        <w:jc w:val="center"/>
        <w:rPr>
          <w:rFonts w:ascii="Times New Roman" w:hAnsi="Times New Roman"/>
          <w:b/>
        </w:rPr>
      </w:pPr>
      <w:r w:rsidRPr="004812A6">
        <w:rPr>
          <w:rFonts w:ascii="Times New Roman" w:hAnsi="Times New Roman"/>
          <w:b/>
        </w:rPr>
        <w:t>О</w:t>
      </w:r>
      <w:r w:rsidR="00F1191A" w:rsidRPr="004812A6">
        <w:rPr>
          <w:rFonts w:ascii="Times New Roman" w:hAnsi="Times New Roman"/>
          <w:b/>
        </w:rPr>
        <w:t>КАЗАНИЕ МУНИЦИПАЛЬНЫХ УСЛУГ</w:t>
      </w:r>
    </w:p>
    <w:p w:rsidR="00F1191A" w:rsidRPr="00F1191A" w:rsidRDefault="00F1191A" w:rsidP="00F1191A">
      <w:pPr>
        <w:spacing w:after="0" w:line="240" w:lineRule="auto"/>
        <w:ind w:firstLine="709"/>
        <w:jc w:val="center"/>
        <w:rPr>
          <w:rFonts w:ascii="Times New Roman" w:hAnsi="Times New Roman"/>
          <w:b/>
          <w:sz w:val="10"/>
          <w:szCs w:val="10"/>
        </w:rPr>
      </w:pPr>
    </w:p>
    <w:p w:rsidR="00F14C3A" w:rsidRPr="00F50A22" w:rsidRDefault="00F50A22" w:rsidP="00F1191A">
      <w:pPr>
        <w:spacing w:after="0" w:line="240" w:lineRule="auto"/>
        <w:ind w:firstLine="709"/>
        <w:jc w:val="both"/>
        <w:rPr>
          <w:rFonts w:ascii="Times New Roman" w:hAnsi="Times New Roman"/>
        </w:rPr>
      </w:pPr>
      <w:r w:rsidRPr="00F50A22">
        <w:rPr>
          <w:rFonts w:ascii="Times New Roman" w:hAnsi="Times New Roman"/>
        </w:rPr>
        <w:t xml:space="preserve">В администрации Ломоносовского района оказывается 40 муниципальных услуг. Все услуги </w:t>
      </w:r>
      <w:r w:rsidR="00F14C3A">
        <w:rPr>
          <w:rFonts w:ascii="Times New Roman" w:hAnsi="Times New Roman"/>
        </w:rPr>
        <w:t>переданы для их оказания в МФЦ - Филиал ГБУ ЛО "МФЦ</w:t>
      </w:r>
      <w:r w:rsidR="00F14C3A" w:rsidRPr="00F50A22">
        <w:rPr>
          <w:rFonts w:ascii="Times New Roman" w:hAnsi="Times New Roman"/>
        </w:rPr>
        <w:t xml:space="preserve"> "Ломоносовский", в отделе «Новоселье» филиала ГБУ ЛО "МФЦ "Ломоносовский", а также в удаленных рабочих местах</w:t>
      </w:r>
      <w:r w:rsidR="00F14C3A">
        <w:rPr>
          <w:rFonts w:ascii="Times New Roman" w:hAnsi="Times New Roman"/>
        </w:rPr>
        <w:t xml:space="preserve"> МФЦ</w:t>
      </w:r>
      <w:r w:rsidR="00F14C3A" w:rsidRPr="00F50A22">
        <w:rPr>
          <w:rFonts w:ascii="Times New Roman" w:hAnsi="Times New Roman"/>
        </w:rPr>
        <w:t xml:space="preserve"> (УРМ), которых на территории района - 16. За 2022 год было принято 27 455 заявлений на оказание муниципальных услуг, в т.ч. 5 816 заявлений было принято посредством МФЦ.</w:t>
      </w:r>
    </w:p>
    <w:p w:rsidR="00F50A22" w:rsidRPr="00F50A22" w:rsidRDefault="00F50A22" w:rsidP="00F1191A">
      <w:pPr>
        <w:spacing w:after="0" w:line="240" w:lineRule="auto"/>
        <w:ind w:firstLine="709"/>
        <w:jc w:val="both"/>
        <w:rPr>
          <w:rFonts w:ascii="Times New Roman" w:hAnsi="Times New Roman"/>
        </w:rPr>
      </w:pPr>
      <w:r w:rsidRPr="00F50A22">
        <w:rPr>
          <w:rFonts w:ascii="Times New Roman" w:hAnsi="Times New Roman"/>
        </w:rPr>
        <w:t>Наибольшей популярностью пользуются услуги градостроительства и землепользования</w:t>
      </w:r>
      <w:r w:rsidR="00A71EB9">
        <w:rPr>
          <w:rFonts w:ascii="Times New Roman" w:hAnsi="Times New Roman"/>
        </w:rPr>
        <w:t>.</w:t>
      </w:r>
      <w:r w:rsidRPr="00F50A22">
        <w:rPr>
          <w:rFonts w:ascii="Times New Roman" w:hAnsi="Times New Roman"/>
        </w:rPr>
        <w:t xml:space="preserve"> </w:t>
      </w:r>
      <w:r w:rsidR="00A71EB9">
        <w:rPr>
          <w:rFonts w:ascii="Times New Roman" w:hAnsi="Times New Roman"/>
        </w:rPr>
        <w:t>У</w:t>
      </w:r>
      <w:r w:rsidRPr="00F50A22">
        <w:rPr>
          <w:rFonts w:ascii="Times New Roman" w:hAnsi="Times New Roman"/>
        </w:rPr>
        <w:t xml:space="preserve">слуги </w:t>
      </w:r>
      <w:r w:rsidR="00A71EB9">
        <w:rPr>
          <w:rFonts w:ascii="Times New Roman" w:hAnsi="Times New Roman"/>
        </w:rPr>
        <w:t xml:space="preserve">сферы </w:t>
      </w:r>
      <w:r w:rsidRPr="00F50A22">
        <w:rPr>
          <w:rFonts w:ascii="Times New Roman" w:hAnsi="Times New Roman"/>
        </w:rPr>
        <w:t>образования являются сезонными, наибольший пик предоставления услуг «Зачисление в детские сады» и «Зачисление в школы» приходится на период весна – лето.</w:t>
      </w:r>
    </w:p>
    <w:p w:rsidR="00F50A22" w:rsidRDefault="00F50A22" w:rsidP="00F1191A">
      <w:pPr>
        <w:spacing w:after="0" w:line="240" w:lineRule="auto"/>
        <w:ind w:firstLine="709"/>
        <w:jc w:val="both"/>
        <w:rPr>
          <w:rFonts w:ascii="Times New Roman" w:hAnsi="Times New Roman"/>
        </w:rPr>
      </w:pPr>
      <w:r w:rsidRPr="00F50A22">
        <w:rPr>
          <w:rFonts w:ascii="Times New Roman" w:hAnsi="Times New Roman"/>
          <w:b/>
        </w:rPr>
        <w:t>За 2022 год</w:t>
      </w:r>
      <w:r w:rsidRPr="00F50A22">
        <w:rPr>
          <w:rFonts w:ascii="Times New Roman" w:hAnsi="Times New Roman"/>
        </w:rPr>
        <w:t xml:space="preserve"> в администраци</w:t>
      </w:r>
      <w:r w:rsidR="00846144">
        <w:rPr>
          <w:rFonts w:ascii="Times New Roman" w:hAnsi="Times New Roman"/>
        </w:rPr>
        <w:t>ю</w:t>
      </w:r>
      <w:r w:rsidRPr="00F50A22">
        <w:rPr>
          <w:rFonts w:ascii="Times New Roman" w:hAnsi="Times New Roman"/>
        </w:rPr>
        <w:t xml:space="preserve"> муниципального образования Ломоносовский муниципальный район поступило на регистрацию </w:t>
      </w:r>
      <w:r w:rsidR="006A3199">
        <w:rPr>
          <w:rFonts w:ascii="Times New Roman" w:hAnsi="Times New Roman"/>
          <w:b/>
        </w:rPr>
        <w:t>11181</w:t>
      </w:r>
      <w:r w:rsidRPr="00F50A22">
        <w:rPr>
          <w:rFonts w:ascii="Times New Roman" w:hAnsi="Times New Roman"/>
          <w:b/>
          <w:bCs/>
        </w:rPr>
        <w:t xml:space="preserve"> </w:t>
      </w:r>
      <w:r w:rsidRPr="00F50A22">
        <w:rPr>
          <w:rFonts w:ascii="Times New Roman" w:hAnsi="Times New Roman"/>
        </w:rPr>
        <w:t>обращени</w:t>
      </w:r>
      <w:r w:rsidR="006A3199">
        <w:rPr>
          <w:rFonts w:ascii="Times New Roman" w:hAnsi="Times New Roman"/>
        </w:rPr>
        <w:t>е</w:t>
      </w:r>
      <w:r w:rsidRPr="00F50A22">
        <w:rPr>
          <w:rFonts w:ascii="Times New Roman" w:hAnsi="Times New Roman"/>
        </w:rPr>
        <w:t xml:space="preserve"> граждан, из которых </w:t>
      </w:r>
      <w:r w:rsidR="006A3199">
        <w:rPr>
          <w:rFonts w:ascii="Times New Roman" w:hAnsi="Times New Roman"/>
          <w:b/>
        </w:rPr>
        <w:t>11151</w:t>
      </w:r>
      <w:r w:rsidRPr="00F50A22">
        <w:rPr>
          <w:rFonts w:ascii="Times New Roman" w:hAnsi="Times New Roman"/>
        </w:rPr>
        <w:t xml:space="preserve"> – письменных и </w:t>
      </w:r>
      <w:r w:rsidR="006A3199">
        <w:rPr>
          <w:rFonts w:ascii="Times New Roman" w:hAnsi="Times New Roman"/>
          <w:b/>
        </w:rPr>
        <w:t>30</w:t>
      </w:r>
      <w:r w:rsidRPr="00F50A22">
        <w:rPr>
          <w:rFonts w:ascii="Times New Roman" w:hAnsi="Times New Roman"/>
          <w:b/>
        </w:rPr>
        <w:t xml:space="preserve"> </w:t>
      </w:r>
      <w:r w:rsidRPr="00F50A22">
        <w:rPr>
          <w:rFonts w:ascii="Times New Roman" w:hAnsi="Times New Roman"/>
        </w:rPr>
        <w:t>– устных, полученных в ходе личного приема главы администрации муниципального образования Ломоносовский муниципа</w:t>
      </w:r>
      <w:r w:rsidR="00F1191A">
        <w:rPr>
          <w:rFonts w:ascii="Times New Roman" w:hAnsi="Times New Roman"/>
        </w:rPr>
        <w:t>льный район и его заместителей.</w:t>
      </w:r>
    </w:p>
    <w:p w:rsidR="00F94A86" w:rsidRPr="00A24159" w:rsidRDefault="00F94A86" w:rsidP="00F1191A">
      <w:pPr>
        <w:spacing w:after="0" w:line="240" w:lineRule="auto"/>
        <w:ind w:firstLine="709"/>
        <w:jc w:val="center"/>
        <w:rPr>
          <w:rFonts w:ascii="Times New Roman" w:hAnsi="Times New Roman"/>
          <w:b/>
          <w:i/>
          <w:sz w:val="10"/>
          <w:szCs w:val="10"/>
        </w:rPr>
      </w:pPr>
    </w:p>
    <w:p w:rsidR="001021B5" w:rsidRPr="006F7B2E" w:rsidRDefault="00F50A22" w:rsidP="00F1191A">
      <w:pPr>
        <w:spacing w:after="0" w:line="240" w:lineRule="auto"/>
        <w:ind w:firstLine="709"/>
        <w:jc w:val="center"/>
        <w:rPr>
          <w:rFonts w:ascii="Times New Roman" w:hAnsi="Times New Roman"/>
          <w:b/>
          <w:i/>
          <w:sz w:val="20"/>
          <w:szCs w:val="20"/>
        </w:rPr>
      </w:pPr>
      <w:r w:rsidRPr="006F7B2E">
        <w:rPr>
          <w:rFonts w:ascii="Times New Roman" w:hAnsi="Times New Roman"/>
          <w:b/>
          <w:i/>
          <w:sz w:val="20"/>
          <w:szCs w:val="20"/>
        </w:rPr>
        <w:t xml:space="preserve">Количество обращений, поступивших в администрацию </w:t>
      </w:r>
    </w:p>
    <w:p w:rsidR="00F50A22" w:rsidRPr="006F7B2E" w:rsidRDefault="001021B5" w:rsidP="00F1191A">
      <w:pPr>
        <w:spacing w:after="0" w:line="240" w:lineRule="auto"/>
        <w:ind w:firstLine="709"/>
        <w:jc w:val="center"/>
        <w:rPr>
          <w:rFonts w:ascii="Times New Roman" w:hAnsi="Times New Roman"/>
          <w:b/>
          <w:i/>
          <w:sz w:val="20"/>
          <w:szCs w:val="20"/>
        </w:rPr>
      </w:pPr>
      <w:r w:rsidRPr="006F7B2E">
        <w:rPr>
          <w:rFonts w:ascii="Times New Roman" w:hAnsi="Times New Roman"/>
          <w:b/>
          <w:i/>
          <w:sz w:val="20"/>
          <w:szCs w:val="20"/>
        </w:rPr>
        <w:t>МО</w:t>
      </w:r>
      <w:r w:rsidR="00F50A22" w:rsidRPr="006F7B2E">
        <w:rPr>
          <w:rFonts w:ascii="Times New Roman" w:hAnsi="Times New Roman"/>
          <w:b/>
          <w:i/>
          <w:sz w:val="20"/>
          <w:szCs w:val="20"/>
        </w:rPr>
        <w:t xml:space="preserve"> Ломоносовский муниципальный район в 201</w:t>
      </w:r>
      <w:r w:rsidR="00846144" w:rsidRPr="006F7B2E">
        <w:rPr>
          <w:rFonts w:ascii="Times New Roman" w:hAnsi="Times New Roman"/>
          <w:b/>
          <w:i/>
          <w:sz w:val="20"/>
          <w:szCs w:val="20"/>
        </w:rPr>
        <w:t>8-2022</w:t>
      </w:r>
      <w:r w:rsidR="0069227D" w:rsidRPr="006F7B2E">
        <w:rPr>
          <w:rFonts w:ascii="Times New Roman" w:hAnsi="Times New Roman"/>
          <w:b/>
          <w:i/>
          <w:sz w:val="20"/>
          <w:szCs w:val="20"/>
        </w:rPr>
        <w:t xml:space="preserve"> г</w:t>
      </w:r>
      <w:r w:rsidR="00395294" w:rsidRPr="006F7B2E">
        <w:rPr>
          <w:rFonts w:ascii="Times New Roman" w:hAnsi="Times New Roman"/>
          <w:b/>
          <w:i/>
          <w:sz w:val="20"/>
          <w:szCs w:val="20"/>
        </w:rPr>
        <w:t>г.</w:t>
      </w:r>
    </w:p>
    <w:p w:rsidR="00F50A22" w:rsidRPr="006F7B2E" w:rsidRDefault="00F50A22" w:rsidP="00F50A22">
      <w:pPr>
        <w:spacing w:after="0" w:line="240" w:lineRule="auto"/>
        <w:ind w:firstLine="902"/>
        <w:jc w:val="both"/>
        <w:rPr>
          <w:rFonts w:ascii="Times New Roman" w:hAnsi="Times New Roman"/>
          <w:i/>
          <w:sz w:val="10"/>
          <w:szCs w:val="10"/>
        </w:rPr>
      </w:pPr>
    </w:p>
    <w:p w:rsidR="00395294" w:rsidRDefault="00395294" w:rsidP="00395294">
      <w:pPr>
        <w:spacing w:after="0" w:line="240" w:lineRule="auto"/>
        <w:ind w:firstLine="709"/>
        <w:jc w:val="center"/>
        <w:rPr>
          <w:rFonts w:ascii="Times New Roman" w:hAnsi="Times New Roman"/>
          <w:b/>
          <w:i/>
          <w:sz w:val="10"/>
          <w:szCs w:val="10"/>
        </w:rPr>
      </w:pPr>
      <w:r w:rsidRPr="00395294">
        <w:rPr>
          <w:rFonts w:ascii="Times New Roman" w:hAnsi="Times New Roman"/>
          <w:b/>
          <w:i/>
          <w:noProof/>
          <w:sz w:val="10"/>
          <w:szCs w:val="10"/>
          <w:lang w:eastAsia="ru-RU"/>
        </w:rPr>
        <w:drawing>
          <wp:inline distT="0" distB="0" distL="0" distR="0">
            <wp:extent cx="4168800" cy="2174400"/>
            <wp:effectExtent l="0" t="0" r="0" b="0"/>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95294" w:rsidRDefault="00395294" w:rsidP="00F50A22">
      <w:pPr>
        <w:spacing w:after="0" w:line="240" w:lineRule="auto"/>
        <w:ind w:firstLine="709"/>
        <w:jc w:val="both"/>
        <w:rPr>
          <w:rFonts w:ascii="Times New Roman" w:hAnsi="Times New Roman"/>
          <w:b/>
          <w:i/>
          <w:sz w:val="10"/>
          <w:szCs w:val="10"/>
        </w:rPr>
      </w:pPr>
    </w:p>
    <w:p w:rsidR="00F50A22" w:rsidRPr="006F7B2E" w:rsidRDefault="00F50A22" w:rsidP="0069227D">
      <w:pPr>
        <w:spacing w:after="0" w:line="240" w:lineRule="auto"/>
        <w:ind w:firstLine="709"/>
        <w:jc w:val="center"/>
        <w:rPr>
          <w:rFonts w:ascii="Times New Roman" w:hAnsi="Times New Roman"/>
          <w:b/>
          <w:i/>
        </w:rPr>
      </w:pPr>
      <w:r w:rsidRPr="006F7B2E">
        <w:rPr>
          <w:rFonts w:ascii="Times New Roman" w:hAnsi="Times New Roman"/>
          <w:b/>
          <w:i/>
        </w:rPr>
        <w:t>Тематика популярных обращений граждан, поступивших в администрацию муниципального образования Ломоносовский муниципальный район по итогам 2</w:t>
      </w:r>
      <w:r w:rsidR="00846144" w:rsidRPr="006F7B2E">
        <w:rPr>
          <w:rFonts w:ascii="Times New Roman" w:hAnsi="Times New Roman"/>
          <w:b/>
          <w:i/>
        </w:rPr>
        <w:t>018-2022</w:t>
      </w:r>
      <w:r w:rsidR="00395294" w:rsidRPr="006F7B2E">
        <w:rPr>
          <w:rFonts w:ascii="Times New Roman" w:hAnsi="Times New Roman"/>
          <w:b/>
          <w:i/>
        </w:rPr>
        <w:t xml:space="preserve"> гг.</w:t>
      </w:r>
      <w:r w:rsidR="001021B5" w:rsidRPr="006F7B2E">
        <w:rPr>
          <w:rFonts w:ascii="Times New Roman" w:hAnsi="Times New Roman"/>
          <w:b/>
          <w:i/>
        </w:rPr>
        <w:t xml:space="preserve"> </w:t>
      </w:r>
    </w:p>
    <w:p w:rsidR="00F1191A" w:rsidRPr="00F1191A" w:rsidRDefault="00F1191A" w:rsidP="00F50A22">
      <w:pPr>
        <w:spacing w:after="0" w:line="240" w:lineRule="auto"/>
        <w:ind w:firstLine="709"/>
        <w:jc w:val="both"/>
        <w:rPr>
          <w:rFonts w:ascii="Times New Roman" w:hAnsi="Times New Roman"/>
          <w:b/>
          <w:i/>
          <w:sz w:val="10"/>
          <w:szCs w:val="10"/>
        </w:rPr>
      </w:pPr>
    </w:p>
    <w:p w:rsidR="00261ADD" w:rsidRDefault="00261ADD" w:rsidP="00261ADD">
      <w:pPr>
        <w:spacing w:after="0" w:line="240" w:lineRule="auto"/>
        <w:ind w:firstLine="709"/>
        <w:rPr>
          <w:rFonts w:ascii="Times New Roman" w:hAnsi="Times New Roman"/>
          <w:sz w:val="10"/>
          <w:szCs w:val="10"/>
        </w:rPr>
      </w:pPr>
      <w:r w:rsidRPr="00261ADD">
        <w:rPr>
          <w:rFonts w:ascii="Times New Roman" w:hAnsi="Times New Roman"/>
          <w:noProof/>
          <w:sz w:val="10"/>
          <w:szCs w:val="10"/>
          <w:lang w:eastAsia="ru-RU"/>
        </w:rPr>
        <w:drawing>
          <wp:inline distT="0" distB="0" distL="0" distR="0">
            <wp:extent cx="5040000" cy="2124000"/>
            <wp:effectExtent l="0" t="0" r="0"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61ADD" w:rsidRDefault="00261ADD" w:rsidP="00F1191A">
      <w:pPr>
        <w:spacing w:after="0" w:line="240" w:lineRule="auto"/>
        <w:ind w:firstLine="709"/>
        <w:jc w:val="both"/>
        <w:rPr>
          <w:rFonts w:ascii="Times New Roman" w:hAnsi="Times New Roman"/>
          <w:sz w:val="10"/>
          <w:szCs w:val="10"/>
        </w:rPr>
      </w:pPr>
    </w:p>
    <w:p w:rsidR="00F50A22" w:rsidRPr="00F50A22" w:rsidRDefault="00F50A22" w:rsidP="00F1191A">
      <w:pPr>
        <w:spacing w:after="0" w:line="240" w:lineRule="auto"/>
        <w:ind w:firstLine="709"/>
        <w:jc w:val="both"/>
        <w:rPr>
          <w:rFonts w:ascii="Times New Roman" w:hAnsi="Times New Roman"/>
          <w:b/>
        </w:rPr>
      </w:pPr>
      <w:r w:rsidRPr="00F50A22">
        <w:rPr>
          <w:rFonts w:ascii="Times New Roman" w:hAnsi="Times New Roman"/>
          <w:b/>
        </w:rPr>
        <w:t>Резонансные вопросы</w:t>
      </w:r>
      <w:r w:rsidRPr="00F50A22">
        <w:rPr>
          <w:rFonts w:ascii="Times New Roman" w:hAnsi="Times New Roman"/>
        </w:rPr>
        <w:t xml:space="preserve"> </w:t>
      </w:r>
      <w:r w:rsidRPr="00F50A22">
        <w:rPr>
          <w:rFonts w:ascii="Times New Roman" w:hAnsi="Times New Roman"/>
          <w:b/>
        </w:rPr>
        <w:t>2022 год</w:t>
      </w:r>
      <w:r w:rsidR="00846144">
        <w:rPr>
          <w:rFonts w:ascii="Times New Roman" w:hAnsi="Times New Roman"/>
          <w:b/>
        </w:rPr>
        <w:t>:</w:t>
      </w:r>
    </w:p>
    <w:tbl>
      <w:tblPr>
        <w:tblW w:w="0" w:type="auto"/>
        <w:tblLook w:val="04A0" w:firstRow="1" w:lastRow="0" w:firstColumn="1" w:lastColumn="0" w:noHBand="0" w:noVBand="1"/>
      </w:tblPr>
      <w:tblGrid>
        <w:gridCol w:w="9571"/>
      </w:tblGrid>
      <w:tr w:rsidR="00F50A22" w:rsidRPr="00F50A22" w:rsidTr="00236531">
        <w:tc>
          <w:tcPr>
            <w:tcW w:w="9571" w:type="dxa"/>
          </w:tcPr>
          <w:p w:rsidR="00F50A22" w:rsidRPr="00F50A22" w:rsidRDefault="00F50A22" w:rsidP="00F05EB2">
            <w:pPr>
              <w:numPr>
                <w:ilvl w:val="0"/>
                <w:numId w:val="15"/>
              </w:numPr>
              <w:spacing w:after="0" w:line="240" w:lineRule="auto"/>
              <w:ind w:left="0" w:firstLine="709"/>
              <w:jc w:val="both"/>
              <w:rPr>
                <w:rFonts w:ascii="Times New Roman" w:hAnsi="Times New Roman"/>
              </w:rPr>
            </w:pPr>
            <w:r w:rsidRPr="00F50A22">
              <w:rPr>
                <w:rFonts w:ascii="Times New Roman" w:hAnsi="Times New Roman"/>
              </w:rPr>
              <w:t>О нехватке мест в дошкольных образовательных учреждениях Аннинского городского поселения.</w:t>
            </w:r>
          </w:p>
          <w:p w:rsidR="00F50A22" w:rsidRPr="0069227D" w:rsidRDefault="00F50A22" w:rsidP="00F05EB2">
            <w:pPr>
              <w:numPr>
                <w:ilvl w:val="0"/>
                <w:numId w:val="14"/>
              </w:numPr>
              <w:spacing w:after="0" w:line="240" w:lineRule="auto"/>
              <w:ind w:left="0" w:firstLine="709"/>
              <w:jc w:val="both"/>
              <w:rPr>
                <w:rFonts w:ascii="Times New Roman" w:hAnsi="Times New Roman"/>
              </w:rPr>
            </w:pPr>
            <w:r w:rsidRPr="0069227D">
              <w:rPr>
                <w:rFonts w:ascii="Times New Roman" w:hAnsi="Times New Roman"/>
                <w:bCs/>
              </w:rPr>
              <w:t xml:space="preserve">О внесении изменений в Генеральный план Лаголовского, Лопухинского сельских </w:t>
            </w:r>
            <w:r w:rsidRPr="0069227D">
              <w:rPr>
                <w:rFonts w:ascii="Times New Roman" w:hAnsi="Times New Roman"/>
                <w:bCs/>
              </w:rPr>
              <w:lastRenderedPageBreak/>
              <w:t>поселений.</w:t>
            </w:r>
          </w:p>
          <w:p w:rsidR="00F50A22" w:rsidRPr="00F50A22" w:rsidRDefault="00F50A22" w:rsidP="00F05EB2">
            <w:pPr>
              <w:numPr>
                <w:ilvl w:val="0"/>
                <w:numId w:val="14"/>
              </w:numPr>
              <w:spacing w:after="0" w:line="240" w:lineRule="auto"/>
              <w:ind w:left="0" w:firstLine="709"/>
              <w:jc w:val="both"/>
              <w:rPr>
                <w:rFonts w:ascii="Times New Roman" w:hAnsi="Times New Roman"/>
              </w:rPr>
            </w:pPr>
            <w:r w:rsidRPr="0069227D">
              <w:rPr>
                <w:rFonts w:ascii="Times New Roman" w:hAnsi="Times New Roman"/>
                <w:bCs/>
              </w:rPr>
              <w:t>О внесении изменений в Правила землепользования и застройки Ропшинского, Кипенского, Низинского, Горбунковского сельских поселений.</w:t>
            </w:r>
          </w:p>
        </w:tc>
      </w:tr>
    </w:tbl>
    <w:p w:rsidR="00F50A22" w:rsidRDefault="00F50A22" w:rsidP="00F1191A">
      <w:pPr>
        <w:spacing w:after="0" w:line="240" w:lineRule="auto"/>
        <w:ind w:firstLine="709"/>
        <w:jc w:val="both"/>
        <w:rPr>
          <w:rFonts w:ascii="Times New Roman" w:hAnsi="Times New Roman"/>
        </w:rPr>
      </w:pPr>
      <w:r w:rsidRPr="00F50A22">
        <w:rPr>
          <w:rFonts w:ascii="Times New Roman" w:hAnsi="Times New Roman"/>
        </w:rPr>
        <w:lastRenderedPageBreak/>
        <w:t>Гражданами</w:t>
      </w:r>
      <w:r w:rsidRPr="00F50A22">
        <w:rPr>
          <w:rFonts w:ascii="Times New Roman" w:hAnsi="Times New Roman"/>
          <w:b/>
        </w:rPr>
        <w:t xml:space="preserve"> </w:t>
      </w:r>
      <w:r w:rsidRPr="00F50A22">
        <w:rPr>
          <w:rFonts w:ascii="Times New Roman" w:hAnsi="Times New Roman"/>
        </w:rPr>
        <w:t>активно используется подача обращений через электронную приемную на сайте администрации. Муниципальные услуги подаются преимущественно через МФЦ и портал госуслуг, на третьем месте – почта России. Если в предыдущие годы, в основном, заявления подавались лично в ходе приема в администрации, то c 2022 года такие обращения составляют лишь 7% от обще</w:t>
      </w:r>
      <w:r w:rsidR="0069227D">
        <w:rPr>
          <w:rFonts w:ascii="Times New Roman" w:hAnsi="Times New Roman"/>
        </w:rPr>
        <w:t>го числа.</w:t>
      </w:r>
    </w:p>
    <w:p w:rsidR="006F7B2E" w:rsidRPr="00A75A31" w:rsidRDefault="006F7B2E" w:rsidP="0069227D">
      <w:pPr>
        <w:spacing w:after="0" w:line="240" w:lineRule="auto"/>
        <w:ind w:firstLine="709"/>
        <w:jc w:val="center"/>
        <w:rPr>
          <w:rFonts w:ascii="Times New Roman" w:hAnsi="Times New Roman"/>
          <w:b/>
          <w:i/>
          <w:sz w:val="10"/>
          <w:szCs w:val="10"/>
        </w:rPr>
      </w:pPr>
    </w:p>
    <w:p w:rsidR="00F50A22" w:rsidRDefault="00F50A22" w:rsidP="0069227D">
      <w:pPr>
        <w:spacing w:after="0" w:line="240" w:lineRule="auto"/>
        <w:ind w:firstLine="709"/>
        <w:jc w:val="center"/>
        <w:rPr>
          <w:rFonts w:ascii="Times New Roman" w:hAnsi="Times New Roman"/>
          <w:b/>
          <w:i/>
        </w:rPr>
      </w:pPr>
      <w:r w:rsidRPr="00975632">
        <w:rPr>
          <w:rFonts w:ascii="Times New Roman" w:hAnsi="Times New Roman"/>
          <w:b/>
          <w:i/>
        </w:rPr>
        <w:t xml:space="preserve">Сведения о </w:t>
      </w:r>
      <w:r w:rsidR="001021B5">
        <w:rPr>
          <w:rFonts w:ascii="Times New Roman" w:hAnsi="Times New Roman"/>
          <w:b/>
          <w:i/>
        </w:rPr>
        <w:t xml:space="preserve">количестве </w:t>
      </w:r>
      <w:r w:rsidRPr="00975632">
        <w:rPr>
          <w:rFonts w:ascii="Times New Roman" w:hAnsi="Times New Roman"/>
          <w:b/>
          <w:i/>
        </w:rPr>
        <w:t>служебных докум</w:t>
      </w:r>
      <w:r w:rsidR="001021B5">
        <w:rPr>
          <w:rFonts w:ascii="Times New Roman" w:hAnsi="Times New Roman"/>
          <w:b/>
          <w:i/>
        </w:rPr>
        <w:t>ентов</w:t>
      </w:r>
      <w:r w:rsidRPr="00975632">
        <w:rPr>
          <w:rFonts w:ascii="Times New Roman" w:hAnsi="Times New Roman"/>
          <w:b/>
          <w:i/>
        </w:rPr>
        <w:t xml:space="preserve"> за период 2018</w:t>
      </w:r>
      <w:r w:rsidR="005F49E6" w:rsidRPr="00975632">
        <w:rPr>
          <w:rFonts w:ascii="Times New Roman" w:hAnsi="Times New Roman"/>
          <w:b/>
          <w:i/>
        </w:rPr>
        <w:t>-</w:t>
      </w:r>
      <w:r w:rsidRPr="00975632">
        <w:rPr>
          <w:rFonts w:ascii="Times New Roman" w:hAnsi="Times New Roman"/>
          <w:b/>
          <w:i/>
        </w:rPr>
        <w:t>2022</w:t>
      </w:r>
      <w:r w:rsidR="005F49E6" w:rsidRPr="00975632">
        <w:rPr>
          <w:rFonts w:ascii="Times New Roman" w:hAnsi="Times New Roman"/>
          <w:b/>
          <w:i/>
        </w:rPr>
        <w:t xml:space="preserve"> </w:t>
      </w:r>
      <w:r w:rsidR="00A75A31">
        <w:rPr>
          <w:rFonts w:ascii="Times New Roman" w:hAnsi="Times New Roman"/>
          <w:b/>
          <w:i/>
        </w:rPr>
        <w:t>г</w:t>
      </w:r>
      <w:r w:rsidR="00261ADD">
        <w:rPr>
          <w:rFonts w:ascii="Times New Roman" w:hAnsi="Times New Roman"/>
          <w:b/>
          <w:i/>
        </w:rPr>
        <w:t>г</w:t>
      </w:r>
      <w:r w:rsidR="005F49E6" w:rsidRPr="00975632">
        <w:rPr>
          <w:rFonts w:ascii="Times New Roman" w:hAnsi="Times New Roman"/>
          <w:b/>
          <w:i/>
        </w:rPr>
        <w:t>.</w:t>
      </w:r>
    </w:p>
    <w:p w:rsidR="0069227D" w:rsidRPr="0069227D" w:rsidRDefault="0069227D" w:rsidP="0069227D">
      <w:pPr>
        <w:spacing w:after="0" w:line="240" w:lineRule="auto"/>
        <w:ind w:firstLine="709"/>
        <w:jc w:val="center"/>
        <w:rPr>
          <w:rFonts w:ascii="Times New Roman" w:hAnsi="Times New Roman"/>
          <w:b/>
          <w:i/>
          <w:sz w:val="10"/>
          <w:szCs w:val="10"/>
        </w:rPr>
      </w:pPr>
    </w:p>
    <w:p w:rsidR="00696FEE" w:rsidRDefault="00696FEE" w:rsidP="00696FEE">
      <w:pPr>
        <w:spacing w:after="0" w:line="240" w:lineRule="auto"/>
        <w:ind w:firstLine="709"/>
        <w:jc w:val="center"/>
        <w:rPr>
          <w:rFonts w:ascii="Times New Roman" w:hAnsi="Times New Roman"/>
        </w:rPr>
      </w:pPr>
      <w:r w:rsidRPr="00696FEE">
        <w:rPr>
          <w:rFonts w:ascii="Times New Roman" w:hAnsi="Times New Roman"/>
          <w:noProof/>
          <w:lang w:eastAsia="ru-RU"/>
        </w:rPr>
        <w:drawing>
          <wp:inline distT="0" distB="0" distL="0" distR="0">
            <wp:extent cx="4775525" cy="3686400"/>
            <wp:effectExtent l="19050" t="0" r="25075" b="930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96FEE" w:rsidRPr="00696FEE" w:rsidRDefault="00696FEE" w:rsidP="0069227D">
      <w:pPr>
        <w:spacing w:after="0" w:line="240" w:lineRule="auto"/>
        <w:ind w:firstLine="709"/>
        <w:jc w:val="both"/>
        <w:rPr>
          <w:rFonts w:ascii="Times New Roman" w:hAnsi="Times New Roman"/>
          <w:sz w:val="10"/>
          <w:szCs w:val="10"/>
        </w:rPr>
      </w:pPr>
    </w:p>
    <w:p w:rsidR="00F50A22" w:rsidRPr="00F50A22" w:rsidRDefault="00F50A22" w:rsidP="0069227D">
      <w:pPr>
        <w:spacing w:after="0" w:line="240" w:lineRule="auto"/>
        <w:ind w:firstLine="709"/>
        <w:jc w:val="both"/>
        <w:rPr>
          <w:rFonts w:ascii="Times New Roman" w:hAnsi="Times New Roman"/>
        </w:rPr>
      </w:pPr>
      <w:r w:rsidRPr="00F50A22">
        <w:rPr>
          <w:rFonts w:ascii="Times New Roman" w:hAnsi="Times New Roman"/>
        </w:rPr>
        <w:t>В 2022 году по сравнению с предыдущим годом увеличилось количество документации, поступившей в рамках гражданского судопроизводства. Наибольшее количество обращений юридических лиц поступило по вопросам распоряжения объектами недвижимости.</w:t>
      </w:r>
    </w:p>
    <w:p w:rsidR="00AF28CE" w:rsidRPr="00FA3C8C" w:rsidRDefault="00AF28CE" w:rsidP="0069227D">
      <w:pPr>
        <w:pStyle w:val="1"/>
        <w:ind w:firstLine="709"/>
        <w:jc w:val="both"/>
        <w:rPr>
          <w:rFonts w:ascii="Times New Roman" w:hAnsi="Times New Roman"/>
        </w:rPr>
      </w:pPr>
      <w:r w:rsidRPr="00FA3C8C">
        <w:rPr>
          <w:rFonts w:ascii="Times New Roman" w:hAnsi="Times New Roman"/>
        </w:rPr>
        <w:t xml:space="preserve">Протокольный сектор также осуществляет обработку обращений, поступивших в адрес администрации МО Ломоносовский район </w:t>
      </w:r>
      <w:r w:rsidR="00DB4A10">
        <w:rPr>
          <w:rFonts w:ascii="Times New Roman" w:hAnsi="Times New Roman"/>
        </w:rPr>
        <w:t>через Платформу Обратной Связи</w:t>
      </w:r>
      <w:r w:rsidRPr="00FA3C8C">
        <w:rPr>
          <w:rFonts w:ascii="Times New Roman" w:hAnsi="Times New Roman"/>
        </w:rPr>
        <w:t>. Всего в 2022 году в адрес Администрации района и входящих в состав района поселений поступило 1539 сообщений (из них 211 -</w:t>
      </w:r>
      <w:r w:rsidR="0069227D">
        <w:rPr>
          <w:rFonts w:ascii="Times New Roman" w:hAnsi="Times New Roman"/>
        </w:rPr>
        <w:t xml:space="preserve"> в адрес администрации района).</w:t>
      </w:r>
    </w:p>
    <w:p w:rsidR="00AF28CE" w:rsidRPr="00FA3C8C" w:rsidRDefault="00AF28CE" w:rsidP="0069227D">
      <w:pPr>
        <w:pStyle w:val="1"/>
        <w:ind w:firstLine="709"/>
        <w:jc w:val="both"/>
        <w:rPr>
          <w:rFonts w:ascii="Times New Roman" w:hAnsi="Times New Roman"/>
        </w:rPr>
      </w:pPr>
      <w:r w:rsidRPr="00FA3C8C">
        <w:rPr>
          <w:rFonts w:ascii="Times New Roman" w:hAnsi="Times New Roman"/>
        </w:rPr>
        <w:t xml:space="preserve">Основная часть обращений касалась вопросов дорожной </w:t>
      </w:r>
      <w:r w:rsidR="0069227D">
        <w:rPr>
          <w:rFonts w:ascii="Times New Roman" w:hAnsi="Times New Roman"/>
        </w:rPr>
        <w:t>деятельности и благоустройства.</w:t>
      </w:r>
    </w:p>
    <w:p w:rsidR="00F50A22" w:rsidRPr="00E757C9" w:rsidRDefault="00F50A22" w:rsidP="00696FEE">
      <w:pPr>
        <w:pStyle w:val="1"/>
        <w:ind w:firstLine="708"/>
        <w:jc w:val="both"/>
        <w:rPr>
          <w:rFonts w:ascii="Times New Roman" w:hAnsi="Times New Roman"/>
          <w:b/>
          <w:i/>
        </w:rPr>
      </w:pPr>
      <w:r w:rsidRPr="00E757C9">
        <w:rPr>
          <w:rFonts w:ascii="Times New Roman" w:hAnsi="Times New Roman"/>
          <w:b/>
          <w:i/>
        </w:rPr>
        <w:t>Подключение к СЭД ПЛО 2022 год</w:t>
      </w:r>
    </w:p>
    <w:p w:rsidR="00F50A22" w:rsidRPr="00FA3C8C" w:rsidRDefault="00F50A22" w:rsidP="0069227D">
      <w:pPr>
        <w:pStyle w:val="1"/>
        <w:ind w:firstLine="709"/>
        <w:jc w:val="both"/>
        <w:rPr>
          <w:rFonts w:ascii="Times New Roman" w:hAnsi="Times New Roman"/>
        </w:rPr>
      </w:pPr>
      <w:r w:rsidRPr="00FA3C8C">
        <w:rPr>
          <w:rFonts w:ascii="Times New Roman" w:hAnsi="Times New Roman"/>
        </w:rPr>
        <w:t xml:space="preserve">Постановлением ПЛО от 10.04.2017 № 97 «Об основных мероприятиях по развитию системы электронного документооборота Ленинградской области» органам местного самоуправления региона рекомендовано подключится к системе электронного документооборота Ленинградской области. В настоящее время СЭД ПЛО используют администрации </w:t>
      </w:r>
      <w:r w:rsidR="00E126C2" w:rsidRPr="00FA3C8C">
        <w:rPr>
          <w:rFonts w:ascii="Times New Roman" w:hAnsi="Times New Roman"/>
        </w:rPr>
        <w:t>11-ти поселений (</w:t>
      </w:r>
      <w:r w:rsidRPr="00FA3C8C">
        <w:rPr>
          <w:rFonts w:ascii="Times New Roman" w:hAnsi="Times New Roman"/>
        </w:rPr>
        <w:t>Аннинского, Виллозского, Лебяженского городских поселений, Кипенского, Копорского, Горбунковского, Лаголовского, Пениковского, Низинского, Больше-Ижорского, Ропшинского сельских поселений</w:t>
      </w:r>
      <w:r w:rsidR="00E126C2" w:rsidRPr="00FA3C8C">
        <w:rPr>
          <w:rFonts w:ascii="Times New Roman" w:hAnsi="Times New Roman"/>
        </w:rPr>
        <w:t>)</w:t>
      </w:r>
      <w:r w:rsidR="0069227D">
        <w:rPr>
          <w:rFonts w:ascii="Times New Roman" w:hAnsi="Times New Roman"/>
        </w:rPr>
        <w:t>.</w:t>
      </w:r>
    </w:p>
    <w:p w:rsidR="00F50A22" w:rsidRPr="00F50A22" w:rsidRDefault="00F50A22" w:rsidP="0069227D">
      <w:pPr>
        <w:spacing w:after="0" w:line="240" w:lineRule="auto"/>
        <w:ind w:firstLine="709"/>
        <w:jc w:val="both"/>
        <w:rPr>
          <w:rFonts w:ascii="Times New Roman" w:hAnsi="Times New Roman"/>
        </w:rPr>
      </w:pPr>
      <w:r w:rsidRPr="00FA3C8C">
        <w:rPr>
          <w:rFonts w:ascii="Times New Roman" w:hAnsi="Times New Roman"/>
        </w:rPr>
        <w:t xml:space="preserve">Подключились, но не работают в СЭД </w:t>
      </w:r>
      <w:r w:rsidR="00E126C2" w:rsidRPr="00FA3C8C">
        <w:rPr>
          <w:rFonts w:ascii="Times New Roman" w:hAnsi="Times New Roman"/>
        </w:rPr>
        <w:t>администрации Русско-Высоцкого</w:t>
      </w:r>
      <w:r w:rsidRPr="00FA3C8C">
        <w:rPr>
          <w:rFonts w:ascii="Times New Roman" w:hAnsi="Times New Roman"/>
        </w:rPr>
        <w:t>, Оржицкого,</w:t>
      </w:r>
      <w:r w:rsidRPr="00F50A22">
        <w:rPr>
          <w:rFonts w:ascii="Times New Roman" w:hAnsi="Times New Roman"/>
        </w:rPr>
        <w:t xml:space="preserve"> Л</w:t>
      </w:r>
      <w:r w:rsidR="00E126C2">
        <w:rPr>
          <w:rFonts w:ascii="Times New Roman" w:hAnsi="Times New Roman"/>
        </w:rPr>
        <w:t>опухинского сельских поселений.</w:t>
      </w:r>
      <w:r w:rsidR="00DB4A10">
        <w:rPr>
          <w:rFonts w:ascii="Times New Roman" w:hAnsi="Times New Roman"/>
        </w:rPr>
        <w:t xml:space="preserve"> </w:t>
      </w:r>
      <w:r w:rsidRPr="00F50A22">
        <w:rPr>
          <w:rFonts w:ascii="Times New Roman" w:hAnsi="Times New Roman"/>
        </w:rPr>
        <w:t>Не подключено Гостилицкое сельское поселение.</w:t>
      </w:r>
    </w:p>
    <w:p w:rsidR="00F50A22" w:rsidRPr="00F50A22" w:rsidRDefault="00F50A22" w:rsidP="0069227D">
      <w:pPr>
        <w:spacing w:after="0" w:line="240" w:lineRule="auto"/>
        <w:ind w:firstLine="709"/>
        <w:jc w:val="both"/>
        <w:rPr>
          <w:rFonts w:ascii="Times New Roman" w:hAnsi="Times New Roman"/>
        </w:rPr>
      </w:pPr>
      <w:r w:rsidRPr="00F50A22">
        <w:rPr>
          <w:rFonts w:ascii="Times New Roman" w:hAnsi="Times New Roman"/>
        </w:rPr>
        <w:t>Завершена аттестация рабочих мест с государственными информационными системами.</w:t>
      </w:r>
    </w:p>
    <w:p w:rsidR="00F76A4E" w:rsidRPr="0069227D" w:rsidRDefault="00F76A4E" w:rsidP="00E0589B">
      <w:pPr>
        <w:pStyle w:val="a3"/>
        <w:spacing w:line="288" w:lineRule="auto"/>
        <w:ind w:left="0" w:right="0" w:firstLine="0"/>
        <w:jc w:val="center"/>
        <w:rPr>
          <w:rFonts w:ascii="Times New Roman" w:hAnsi="Times New Roman"/>
          <w:b/>
          <w:sz w:val="10"/>
          <w:szCs w:val="10"/>
        </w:rPr>
      </w:pPr>
    </w:p>
    <w:p w:rsidR="00E0589B" w:rsidRPr="00E757C9" w:rsidRDefault="00E0589B" w:rsidP="00E0589B">
      <w:pPr>
        <w:pStyle w:val="a3"/>
        <w:spacing w:line="288" w:lineRule="auto"/>
        <w:ind w:left="0" w:right="0" w:firstLine="0"/>
        <w:jc w:val="center"/>
        <w:rPr>
          <w:rFonts w:ascii="Times New Roman" w:hAnsi="Times New Roman"/>
          <w:b/>
        </w:rPr>
      </w:pPr>
      <w:r w:rsidRPr="00E757C9">
        <w:rPr>
          <w:rFonts w:ascii="Times New Roman" w:hAnsi="Times New Roman"/>
          <w:b/>
        </w:rPr>
        <w:t>АРХИВНЫЙ ОТДЕЛ</w:t>
      </w:r>
    </w:p>
    <w:p w:rsidR="00486B9F" w:rsidRPr="0069227D" w:rsidRDefault="00486B9F" w:rsidP="00E0589B">
      <w:pPr>
        <w:pStyle w:val="a3"/>
        <w:spacing w:line="288" w:lineRule="auto"/>
        <w:ind w:left="0" w:right="0" w:firstLine="0"/>
        <w:jc w:val="center"/>
        <w:rPr>
          <w:rFonts w:ascii="Times New Roman" w:hAnsi="Times New Roman"/>
          <w:b/>
          <w:sz w:val="10"/>
          <w:szCs w:val="10"/>
        </w:rPr>
      </w:pPr>
    </w:p>
    <w:p w:rsidR="00D26453" w:rsidRPr="00D26453" w:rsidRDefault="00D26453" w:rsidP="0069227D">
      <w:pPr>
        <w:spacing w:after="0" w:line="240" w:lineRule="auto"/>
        <w:ind w:firstLine="709"/>
        <w:jc w:val="both"/>
        <w:rPr>
          <w:rFonts w:ascii="Times New Roman" w:hAnsi="Times New Roman"/>
        </w:rPr>
      </w:pPr>
      <w:r w:rsidRPr="00D26453">
        <w:rPr>
          <w:rFonts w:ascii="Times New Roman" w:hAnsi="Times New Roman"/>
        </w:rPr>
        <w:t>Архивный фонд Ломоносовского района на 01.01</w:t>
      </w:r>
      <w:r w:rsidR="007E3F1A">
        <w:rPr>
          <w:rFonts w:ascii="Times New Roman" w:hAnsi="Times New Roman"/>
        </w:rPr>
        <w:t>.2023 насчитывает 39766 ед</w:t>
      </w:r>
      <w:r w:rsidR="003D1B6F">
        <w:rPr>
          <w:rFonts w:ascii="Times New Roman" w:hAnsi="Times New Roman"/>
        </w:rPr>
        <w:t>и</w:t>
      </w:r>
      <w:r w:rsidR="007E3F1A">
        <w:rPr>
          <w:rFonts w:ascii="Times New Roman" w:hAnsi="Times New Roman"/>
        </w:rPr>
        <w:t xml:space="preserve">ниц </w:t>
      </w:r>
      <w:r w:rsidRPr="00D26453">
        <w:rPr>
          <w:rFonts w:ascii="Times New Roman" w:hAnsi="Times New Roman"/>
        </w:rPr>
        <w:t xml:space="preserve">хранения. Это документы, которые содержат самый крупный и информационно емкий </w:t>
      </w:r>
      <w:r w:rsidRPr="00D26453">
        <w:rPr>
          <w:rFonts w:ascii="Times New Roman" w:hAnsi="Times New Roman"/>
        </w:rPr>
        <w:lastRenderedPageBreak/>
        <w:t>документальный массив, который отражает историю развития нашего района, политические, экономические и правовые основы развития общества и государства, достижения отечественной науки и культуры, достижения в области сельского хозяйства.</w:t>
      </w:r>
    </w:p>
    <w:p w:rsidR="00D26453" w:rsidRPr="00D26453" w:rsidRDefault="00D26453" w:rsidP="0069227D">
      <w:pPr>
        <w:spacing w:after="0" w:line="240" w:lineRule="auto"/>
        <w:ind w:firstLine="709"/>
        <w:jc w:val="both"/>
        <w:rPr>
          <w:rFonts w:ascii="Times New Roman" w:hAnsi="Times New Roman"/>
          <w:b/>
        </w:rPr>
      </w:pPr>
      <w:r w:rsidRPr="00D26453">
        <w:rPr>
          <w:rFonts w:ascii="Times New Roman" w:hAnsi="Times New Roman"/>
          <w:b/>
        </w:rPr>
        <w:t>Оказание муниципальных услуг за 2022 год:</w:t>
      </w:r>
    </w:p>
    <w:p w:rsidR="00D26453" w:rsidRPr="0069227D" w:rsidRDefault="00D26453" w:rsidP="00F05EB2">
      <w:pPr>
        <w:pStyle w:val="a5"/>
        <w:numPr>
          <w:ilvl w:val="0"/>
          <w:numId w:val="77"/>
        </w:numPr>
        <w:spacing w:after="0" w:line="240" w:lineRule="auto"/>
        <w:ind w:left="0" w:firstLine="1058"/>
        <w:jc w:val="both"/>
        <w:rPr>
          <w:rFonts w:ascii="Times New Roman" w:hAnsi="Times New Roman"/>
        </w:rPr>
      </w:pPr>
      <w:r w:rsidRPr="0069227D">
        <w:rPr>
          <w:rFonts w:ascii="Times New Roman" w:hAnsi="Times New Roman"/>
        </w:rPr>
        <w:t>тематические запросы (о предоставлении информации о регистрации, переименовании предприятий; о выделении земельных участков, квартир и т.д.) – 605.</w:t>
      </w:r>
    </w:p>
    <w:p w:rsidR="00D26453" w:rsidRPr="0069227D" w:rsidRDefault="00D26453" w:rsidP="00F05EB2">
      <w:pPr>
        <w:pStyle w:val="a5"/>
        <w:numPr>
          <w:ilvl w:val="0"/>
          <w:numId w:val="77"/>
        </w:numPr>
        <w:spacing w:after="0" w:line="240" w:lineRule="auto"/>
        <w:ind w:left="0" w:firstLine="1069"/>
        <w:jc w:val="both"/>
        <w:rPr>
          <w:rFonts w:ascii="Times New Roman" w:hAnsi="Times New Roman"/>
        </w:rPr>
      </w:pPr>
      <w:r w:rsidRPr="0069227D">
        <w:rPr>
          <w:rFonts w:ascii="Times New Roman" w:hAnsi="Times New Roman"/>
        </w:rPr>
        <w:t>социально-правовые запросы (информационное взаимодействие с территориальными отделениями ПФР в целях обмена юридически значимыми документами социально-правового характера в электронной форме для установления и выплаты пенсии) - 882.</w:t>
      </w:r>
    </w:p>
    <w:p w:rsidR="00D26453" w:rsidRPr="00D26453" w:rsidRDefault="008769B3" w:rsidP="0069227D">
      <w:pPr>
        <w:spacing w:after="0" w:line="240" w:lineRule="auto"/>
        <w:ind w:firstLine="709"/>
        <w:jc w:val="both"/>
        <w:rPr>
          <w:rFonts w:ascii="Times New Roman" w:hAnsi="Times New Roman"/>
          <w:b/>
        </w:rPr>
      </w:pPr>
      <w:r>
        <w:rPr>
          <w:rFonts w:ascii="Times New Roman" w:hAnsi="Times New Roman"/>
          <w:b/>
        </w:rPr>
        <w:t>Задачи на 2023 год:</w:t>
      </w:r>
    </w:p>
    <w:p w:rsidR="00D26453" w:rsidRPr="008769B3" w:rsidRDefault="00D26453" w:rsidP="00F05EB2">
      <w:pPr>
        <w:pStyle w:val="a5"/>
        <w:numPr>
          <w:ilvl w:val="0"/>
          <w:numId w:val="78"/>
        </w:numPr>
        <w:spacing w:after="0" w:line="240" w:lineRule="auto"/>
        <w:ind w:left="0" w:firstLine="1069"/>
        <w:jc w:val="both"/>
        <w:rPr>
          <w:rFonts w:ascii="Times New Roman" w:hAnsi="Times New Roman"/>
        </w:rPr>
      </w:pPr>
      <w:r w:rsidRPr="008769B3">
        <w:rPr>
          <w:rFonts w:ascii="Times New Roman" w:hAnsi="Times New Roman"/>
        </w:rPr>
        <w:t xml:space="preserve">переход на электронную регистрацию запросов в программно-информационном комплексе (ПИК) «Архивы </w:t>
      </w:r>
      <w:r w:rsidR="00437BBD" w:rsidRPr="008769B3">
        <w:rPr>
          <w:rFonts w:ascii="Times New Roman" w:hAnsi="Times New Roman"/>
        </w:rPr>
        <w:t>Ленинградской области» (КАИСА)</w:t>
      </w:r>
      <w:r w:rsidRPr="008769B3">
        <w:rPr>
          <w:rFonts w:ascii="Times New Roman" w:hAnsi="Times New Roman"/>
        </w:rPr>
        <w:t>;</w:t>
      </w:r>
    </w:p>
    <w:p w:rsidR="00D26453" w:rsidRPr="008769B3" w:rsidRDefault="00D26453" w:rsidP="00F05EB2">
      <w:pPr>
        <w:pStyle w:val="a5"/>
        <w:numPr>
          <w:ilvl w:val="0"/>
          <w:numId w:val="78"/>
        </w:numPr>
        <w:spacing w:after="0" w:line="240" w:lineRule="auto"/>
        <w:ind w:left="0" w:firstLine="1069"/>
        <w:jc w:val="both"/>
        <w:rPr>
          <w:rFonts w:ascii="Times New Roman" w:hAnsi="Times New Roman"/>
        </w:rPr>
      </w:pPr>
      <w:r w:rsidRPr="008769B3">
        <w:rPr>
          <w:rFonts w:ascii="Times New Roman" w:hAnsi="Times New Roman"/>
        </w:rPr>
        <w:t>контроль за подготовкой документов к передач</w:t>
      </w:r>
      <w:r w:rsidR="0087297D" w:rsidRPr="008769B3">
        <w:rPr>
          <w:rFonts w:ascii="Times New Roman" w:hAnsi="Times New Roman"/>
        </w:rPr>
        <w:t>е</w:t>
      </w:r>
      <w:r w:rsidRPr="008769B3">
        <w:rPr>
          <w:rFonts w:ascii="Times New Roman" w:hAnsi="Times New Roman"/>
        </w:rPr>
        <w:t xml:space="preserve"> на муниципальное хранение, формирование баз данных о местонахождении документов ликвидированных организаций</w:t>
      </w:r>
      <w:r w:rsidR="00253FCF" w:rsidRPr="008769B3">
        <w:rPr>
          <w:rFonts w:ascii="Times New Roman" w:hAnsi="Times New Roman"/>
        </w:rPr>
        <w:t>.</w:t>
      </w:r>
    </w:p>
    <w:p w:rsidR="00D26453" w:rsidRPr="008769B3" w:rsidRDefault="00D26453" w:rsidP="00D26453">
      <w:pPr>
        <w:tabs>
          <w:tab w:val="left" w:pos="9355"/>
        </w:tabs>
        <w:spacing w:after="0" w:line="240" w:lineRule="auto"/>
        <w:ind w:right="-1"/>
        <w:jc w:val="both"/>
        <w:rPr>
          <w:rFonts w:ascii="Times New Roman" w:hAnsi="Times New Roman"/>
          <w:sz w:val="10"/>
          <w:szCs w:val="10"/>
        </w:rPr>
      </w:pPr>
    </w:p>
    <w:p w:rsidR="004A1B75" w:rsidRPr="00DB4A10" w:rsidRDefault="004A1B75" w:rsidP="00CD3905">
      <w:pPr>
        <w:tabs>
          <w:tab w:val="left" w:pos="9355"/>
        </w:tabs>
        <w:spacing w:after="0" w:line="240" w:lineRule="auto"/>
        <w:ind w:right="-1"/>
        <w:jc w:val="center"/>
        <w:rPr>
          <w:rFonts w:ascii="Times New Roman" w:hAnsi="Times New Roman"/>
          <w:b/>
        </w:rPr>
      </w:pPr>
      <w:r w:rsidRPr="00DB4A10">
        <w:rPr>
          <w:rFonts w:ascii="Times New Roman" w:hAnsi="Times New Roman"/>
          <w:b/>
        </w:rPr>
        <w:t>МУНИЦИПАЛЬНЫЙ ФИНАНСОВЫЙ КОНТРОЛЬ</w:t>
      </w:r>
    </w:p>
    <w:p w:rsidR="008769B3" w:rsidRPr="008769B3" w:rsidRDefault="008769B3" w:rsidP="00CD3905">
      <w:pPr>
        <w:tabs>
          <w:tab w:val="left" w:pos="9355"/>
        </w:tabs>
        <w:spacing w:after="0" w:line="240" w:lineRule="auto"/>
        <w:ind w:right="-1"/>
        <w:jc w:val="center"/>
        <w:rPr>
          <w:rFonts w:ascii="Times New Roman" w:hAnsi="Times New Roman"/>
          <w:b/>
          <w:sz w:val="10"/>
          <w:szCs w:val="10"/>
        </w:rPr>
      </w:pPr>
    </w:p>
    <w:p w:rsidR="00CD3905" w:rsidRPr="00CD3905" w:rsidRDefault="00CD3905" w:rsidP="008769B3">
      <w:pPr>
        <w:pStyle w:val="Standard"/>
        <w:ind w:firstLine="709"/>
        <w:jc w:val="both"/>
        <w:rPr>
          <w:sz w:val="22"/>
          <w:szCs w:val="22"/>
        </w:rPr>
      </w:pPr>
      <w:r w:rsidRPr="00CD3905">
        <w:rPr>
          <w:sz w:val="22"/>
          <w:szCs w:val="22"/>
        </w:rPr>
        <w:t xml:space="preserve">В 2022 Сектором муниципального финансового контроля проведено </w:t>
      </w:r>
      <w:r w:rsidRPr="00D8280D">
        <w:rPr>
          <w:sz w:val="22"/>
          <w:szCs w:val="22"/>
        </w:rPr>
        <w:t>5 плановых проверок</w:t>
      </w:r>
      <w:r w:rsidR="00FA2386">
        <w:rPr>
          <w:sz w:val="22"/>
          <w:szCs w:val="22"/>
        </w:rPr>
        <w:t>:</w:t>
      </w:r>
    </w:p>
    <w:p w:rsidR="00CD3905" w:rsidRPr="00FA2386" w:rsidRDefault="00CD3905" w:rsidP="00F05EB2">
      <w:pPr>
        <w:pStyle w:val="Standard"/>
        <w:numPr>
          <w:ilvl w:val="0"/>
          <w:numId w:val="12"/>
        </w:numPr>
        <w:ind w:left="0" w:firstLine="993"/>
        <w:jc w:val="both"/>
        <w:rPr>
          <w:rFonts w:eastAsia="Calibri"/>
          <w:bCs/>
          <w:i/>
          <w:sz w:val="22"/>
          <w:szCs w:val="22"/>
        </w:rPr>
      </w:pPr>
      <w:r w:rsidRPr="00FA2386">
        <w:rPr>
          <w:i/>
          <w:sz w:val="22"/>
          <w:szCs w:val="22"/>
        </w:rPr>
        <w:t xml:space="preserve">на основании </w:t>
      </w:r>
      <w:r w:rsidRPr="00FA2386">
        <w:rPr>
          <w:rFonts w:eastAsia="Calibri"/>
          <w:bCs/>
          <w:i/>
          <w:sz w:val="22"/>
          <w:szCs w:val="22"/>
        </w:rPr>
        <w:t>Федерального закона от 05.04.2013№ 44-ФЗ «О контрактной системе в сфере закупок товаров, работ, услуг для обеспечения государственных и муниципальных нужд» проверены:</w:t>
      </w:r>
    </w:p>
    <w:p w:rsidR="00CD3905" w:rsidRPr="00CD3905" w:rsidRDefault="00CD3905" w:rsidP="00F05EB2">
      <w:pPr>
        <w:pStyle w:val="ConsPlusNonformat"/>
        <w:numPr>
          <w:ilvl w:val="0"/>
          <w:numId w:val="79"/>
        </w:numPr>
        <w:ind w:left="1560" w:hanging="284"/>
        <w:jc w:val="both"/>
        <w:rPr>
          <w:rFonts w:ascii="Times New Roman" w:hAnsi="Times New Roman" w:cs="Times New Roman"/>
          <w:kern w:val="3"/>
          <w:sz w:val="22"/>
          <w:szCs w:val="22"/>
          <w:lang w:eastAsia="zh-CN"/>
        </w:rPr>
      </w:pPr>
      <w:r w:rsidRPr="00CD3905">
        <w:rPr>
          <w:rFonts w:ascii="Times New Roman" w:hAnsi="Times New Roman" w:cs="Times New Roman"/>
          <w:kern w:val="3"/>
          <w:sz w:val="22"/>
          <w:szCs w:val="22"/>
          <w:lang w:eastAsia="zh-CN"/>
        </w:rPr>
        <w:t>МКОУДО «Копорская ДШИ»;</w:t>
      </w:r>
    </w:p>
    <w:p w:rsidR="00CD3905" w:rsidRPr="00CD3905" w:rsidRDefault="00CD3905" w:rsidP="00F05EB2">
      <w:pPr>
        <w:pStyle w:val="ConsPlusNonformat"/>
        <w:numPr>
          <w:ilvl w:val="0"/>
          <w:numId w:val="79"/>
        </w:numPr>
        <w:ind w:left="1560" w:hanging="284"/>
        <w:jc w:val="both"/>
        <w:rPr>
          <w:rFonts w:ascii="Times New Roman" w:eastAsia="Calibri" w:hAnsi="Times New Roman" w:cs="Times New Roman"/>
          <w:sz w:val="22"/>
          <w:szCs w:val="22"/>
        </w:rPr>
      </w:pPr>
      <w:r w:rsidRPr="00CD3905">
        <w:rPr>
          <w:rFonts w:ascii="Times New Roman" w:hAnsi="Times New Roman" w:cs="Times New Roman"/>
          <w:kern w:val="3"/>
          <w:sz w:val="22"/>
          <w:szCs w:val="22"/>
          <w:lang w:eastAsia="zh-CN"/>
        </w:rPr>
        <w:t>МОУ «Ломоносовская школа №</w:t>
      </w:r>
      <w:r w:rsidR="00395294">
        <w:rPr>
          <w:rFonts w:ascii="Times New Roman" w:hAnsi="Times New Roman" w:cs="Times New Roman"/>
          <w:kern w:val="3"/>
          <w:sz w:val="22"/>
          <w:szCs w:val="22"/>
          <w:lang w:eastAsia="zh-CN"/>
        </w:rPr>
        <w:t xml:space="preserve"> </w:t>
      </w:r>
      <w:r w:rsidR="00FA2386">
        <w:rPr>
          <w:rFonts w:ascii="Times New Roman" w:hAnsi="Times New Roman" w:cs="Times New Roman"/>
          <w:kern w:val="3"/>
          <w:sz w:val="22"/>
          <w:szCs w:val="22"/>
          <w:lang w:eastAsia="zh-CN"/>
        </w:rPr>
        <w:t>3»</w:t>
      </w:r>
      <w:r w:rsidR="008769B3">
        <w:rPr>
          <w:rFonts w:ascii="Times New Roman" w:hAnsi="Times New Roman" w:cs="Times New Roman"/>
          <w:kern w:val="3"/>
          <w:sz w:val="22"/>
          <w:szCs w:val="22"/>
          <w:lang w:eastAsia="zh-CN"/>
        </w:rPr>
        <w:t>.</w:t>
      </w:r>
    </w:p>
    <w:p w:rsidR="00CD3905" w:rsidRPr="00CD3905" w:rsidRDefault="00CD3905" w:rsidP="00F05EB2">
      <w:pPr>
        <w:pStyle w:val="Standard"/>
        <w:numPr>
          <w:ilvl w:val="0"/>
          <w:numId w:val="12"/>
        </w:numPr>
        <w:ind w:left="0" w:firstLine="993"/>
        <w:jc w:val="both"/>
        <w:rPr>
          <w:i/>
          <w:sz w:val="22"/>
          <w:szCs w:val="22"/>
        </w:rPr>
      </w:pPr>
      <w:r w:rsidRPr="00CD3905">
        <w:rPr>
          <w:i/>
          <w:sz w:val="22"/>
          <w:szCs w:val="22"/>
        </w:rPr>
        <w:t>ведомственный контроль:</w:t>
      </w:r>
    </w:p>
    <w:p w:rsidR="00CD3905" w:rsidRPr="00CD3905" w:rsidRDefault="00CD3905" w:rsidP="00F05EB2">
      <w:pPr>
        <w:pStyle w:val="Standard"/>
        <w:numPr>
          <w:ilvl w:val="0"/>
          <w:numId w:val="80"/>
        </w:numPr>
        <w:ind w:left="0" w:firstLine="1276"/>
        <w:jc w:val="both"/>
        <w:rPr>
          <w:b/>
          <w:bCs/>
        </w:rPr>
      </w:pPr>
      <w:r w:rsidRPr="00CD3905">
        <w:rPr>
          <w:sz w:val="22"/>
          <w:szCs w:val="22"/>
        </w:rPr>
        <w:t>«Муниципальное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Н.А.Рубакина»</w:t>
      </w:r>
      <w:r w:rsidR="00D8280D">
        <w:rPr>
          <w:bCs/>
          <w:sz w:val="22"/>
          <w:szCs w:val="22"/>
          <w:lang w:eastAsia="ru-RU"/>
        </w:rPr>
        <w:t>;</w:t>
      </w:r>
    </w:p>
    <w:p w:rsidR="00CD3905" w:rsidRPr="005434E1" w:rsidRDefault="00CD3905" w:rsidP="00F05EB2">
      <w:pPr>
        <w:pStyle w:val="a5"/>
        <w:numPr>
          <w:ilvl w:val="0"/>
          <w:numId w:val="12"/>
        </w:numPr>
        <w:spacing w:after="0" w:line="240" w:lineRule="auto"/>
        <w:ind w:left="0" w:firstLine="993"/>
        <w:jc w:val="both"/>
        <w:rPr>
          <w:rFonts w:ascii="Times New Roman" w:hAnsi="Times New Roman"/>
          <w:i/>
          <w:kern w:val="3"/>
          <w:lang w:eastAsia="zh-CN"/>
        </w:rPr>
      </w:pPr>
      <w:r w:rsidRPr="005434E1">
        <w:rPr>
          <w:rFonts w:ascii="Times New Roman" w:hAnsi="Times New Roman"/>
          <w:i/>
          <w:kern w:val="3"/>
          <w:lang w:eastAsia="zh-CN"/>
        </w:rPr>
        <w:t>на основании Федерального закона №7-ФЗ «</w:t>
      </w:r>
      <w:r w:rsidR="00395294" w:rsidRPr="005434E1">
        <w:rPr>
          <w:rFonts w:ascii="Times New Roman" w:hAnsi="Times New Roman"/>
          <w:i/>
          <w:kern w:val="3"/>
          <w:lang w:eastAsia="zh-CN"/>
        </w:rPr>
        <w:t>О некоммерческих организациях»:</w:t>
      </w:r>
    </w:p>
    <w:p w:rsidR="00CD3905" w:rsidRPr="008769B3" w:rsidRDefault="00CD3905" w:rsidP="00F05EB2">
      <w:pPr>
        <w:pStyle w:val="a5"/>
        <w:numPr>
          <w:ilvl w:val="0"/>
          <w:numId w:val="80"/>
        </w:numPr>
        <w:spacing w:after="0" w:line="240" w:lineRule="auto"/>
        <w:ind w:hanging="153"/>
        <w:jc w:val="both"/>
        <w:rPr>
          <w:rFonts w:ascii="Times New Roman" w:hAnsi="Times New Roman"/>
          <w:bCs/>
        </w:rPr>
      </w:pPr>
      <w:r w:rsidRPr="008769B3">
        <w:rPr>
          <w:rFonts w:ascii="Times New Roman" w:hAnsi="Times New Roman"/>
          <w:bCs/>
        </w:rPr>
        <w:t>МКУ «Центр обеспечения</w:t>
      </w:r>
      <w:r w:rsidR="00FA2386">
        <w:rPr>
          <w:rFonts w:ascii="Times New Roman" w:hAnsi="Times New Roman"/>
          <w:bCs/>
        </w:rPr>
        <w:t xml:space="preserve"> образовательной деятельности»</w:t>
      </w:r>
      <w:r w:rsidRPr="008769B3">
        <w:rPr>
          <w:rFonts w:ascii="Times New Roman" w:hAnsi="Times New Roman"/>
          <w:bCs/>
        </w:rPr>
        <w:t>;</w:t>
      </w:r>
    </w:p>
    <w:p w:rsidR="00CD3905" w:rsidRPr="008769B3" w:rsidRDefault="00CD3905" w:rsidP="00F05EB2">
      <w:pPr>
        <w:pStyle w:val="a5"/>
        <w:numPr>
          <w:ilvl w:val="0"/>
          <w:numId w:val="80"/>
        </w:numPr>
        <w:spacing w:after="0" w:line="240" w:lineRule="auto"/>
        <w:ind w:left="0" w:firstLine="1276"/>
        <w:jc w:val="both"/>
        <w:rPr>
          <w:rFonts w:ascii="Times New Roman" w:hAnsi="Times New Roman"/>
          <w:bCs/>
        </w:rPr>
      </w:pPr>
      <w:r w:rsidRPr="008769B3">
        <w:rPr>
          <w:rFonts w:ascii="Times New Roman" w:hAnsi="Times New Roman"/>
          <w:kern w:val="3"/>
          <w:lang w:eastAsia="zh-CN"/>
        </w:rPr>
        <w:t>в 2022 году окончена плановая проверка</w:t>
      </w:r>
      <w:r w:rsidR="00FA2386">
        <w:rPr>
          <w:rFonts w:ascii="Times New Roman" w:hAnsi="Times New Roman"/>
          <w:bCs/>
        </w:rPr>
        <w:t xml:space="preserve"> МКОО ДО ДООЦ «Чайка»</w:t>
      </w:r>
      <w:r w:rsidRPr="008769B3">
        <w:rPr>
          <w:rFonts w:ascii="Times New Roman" w:hAnsi="Times New Roman"/>
          <w:bCs/>
        </w:rPr>
        <w:t>.</w:t>
      </w:r>
    </w:p>
    <w:p w:rsidR="00CD3905" w:rsidRPr="008769B3" w:rsidRDefault="00CD3905" w:rsidP="008769B3">
      <w:pPr>
        <w:pStyle w:val="a5"/>
        <w:spacing w:after="0" w:line="240" w:lineRule="auto"/>
        <w:ind w:left="0" w:firstLine="709"/>
        <w:jc w:val="both"/>
        <w:rPr>
          <w:rFonts w:ascii="Times New Roman" w:eastAsia="Calibri" w:hAnsi="Times New Roman"/>
          <w:b/>
          <w:bCs/>
          <w:i/>
          <w:sz w:val="10"/>
          <w:szCs w:val="10"/>
        </w:rPr>
      </w:pPr>
    </w:p>
    <w:p w:rsidR="00CD3905" w:rsidRPr="00CD3905" w:rsidRDefault="00CD3905" w:rsidP="008769B3">
      <w:pPr>
        <w:pStyle w:val="a5"/>
        <w:spacing w:after="0" w:line="240" w:lineRule="auto"/>
        <w:ind w:left="0" w:firstLine="709"/>
        <w:jc w:val="both"/>
        <w:rPr>
          <w:rFonts w:ascii="Times New Roman" w:eastAsia="Calibri" w:hAnsi="Times New Roman"/>
          <w:bCs/>
          <w:i/>
        </w:rPr>
      </w:pPr>
      <w:r w:rsidRPr="00CD3905">
        <w:rPr>
          <w:rFonts w:ascii="Times New Roman" w:eastAsia="Calibri" w:hAnsi="Times New Roman"/>
          <w:b/>
          <w:bCs/>
          <w:i/>
        </w:rPr>
        <w:t>По результатам плановых проверок:</w:t>
      </w:r>
    </w:p>
    <w:p w:rsidR="00CD3905" w:rsidRPr="008769B3" w:rsidRDefault="00CD3905" w:rsidP="008769B3">
      <w:pPr>
        <w:pStyle w:val="a5"/>
        <w:spacing w:after="0" w:line="240" w:lineRule="auto"/>
        <w:ind w:left="0" w:firstLine="709"/>
        <w:jc w:val="both"/>
        <w:rPr>
          <w:rFonts w:ascii="Times New Roman" w:eastAsia="Calibri" w:hAnsi="Times New Roman"/>
          <w:b/>
          <w:bCs/>
          <w:i/>
          <w:sz w:val="10"/>
          <w:szCs w:val="10"/>
        </w:rPr>
      </w:pPr>
    </w:p>
    <w:p w:rsidR="00CD3905" w:rsidRPr="00CD3905" w:rsidRDefault="00CD3905" w:rsidP="00F05EB2">
      <w:pPr>
        <w:pStyle w:val="a5"/>
        <w:numPr>
          <w:ilvl w:val="0"/>
          <w:numId w:val="81"/>
        </w:numPr>
        <w:spacing w:after="0" w:line="240" w:lineRule="auto"/>
        <w:ind w:left="0" w:firstLine="1058"/>
        <w:jc w:val="both"/>
        <w:rPr>
          <w:rFonts w:ascii="Times New Roman" w:eastAsia="Calibri" w:hAnsi="Times New Roman"/>
          <w:bCs/>
        </w:rPr>
      </w:pPr>
      <w:r w:rsidRPr="00CD3905">
        <w:rPr>
          <w:rFonts w:ascii="Times New Roman" w:eastAsia="Calibri" w:hAnsi="Times New Roman"/>
          <w:bCs/>
        </w:rPr>
        <w:t>материалы проверок размещены в Единой информац</w:t>
      </w:r>
      <w:r w:rsidR="00395294">
        <w:rPr>
          <w:rFonts w:ascii="Times New Roman" w:eastAsia="Calibri" w:hAnsi="Times New Roman"/>
          <w:bCs/>
        </w:rPr>
        <w:t>ионной системе в сфере закупок;</w:t>
      </w:r>
    </w:p>
    <w:p w:rsidR="00CD3905" w:rsidRPr="00CD3905" w:rsidRDefault="00CD3905" w:rsidP="00F05EB2">
      <w:pPr>
        <w:pStyle w:val="a5"/>
        <w:numPr>
          <w:ilvl w:val="0"/>
          <w:numId w:val="81"/>
        </w:numPr>
        <w:spacing w:after="0" w:line="240" w:lineRule="auto"/>
        <w:ind w:left="0" w:firstLine="1069"/>
        <w:jc w:val="both"/>
        <w:rPr>
          <w:rFonts w:ascii="Times New Roman" w:eastAsia="Calibri" w:hAnsi="Times New Roman"/>
          <w:bCs/>
        </w:rPr>
      </w:pPr>
      <w:r w:rsidRPr="00CD3905">
        <w:rPr>
          <w:rFonts w:ascii="Times New Roman" w:hAnsi="Times New Roman"/>
          <w:bCs/>
        </w:rPr>
        <w:t xml:space="preserve">в отношении </w:t>
      </w:r>
      <w:r w:rsidRPr="00CD3905">
        <w:rPr>
          <w:rFonts w:ascii="Times New Roman" w:hAnsi="Times New Roman"/>
        </w:rPr>
        <w:t xml:space="preserve">«Центральной библиотеки Ломоносовского муниципального района» </w:t>
      </w:r>
      <w:r w:rsidRPr="00CD3905">
        <w:rPr>
          <w:rFonts w:ascii="Times New Roman" w:hAnsi="Times New Roman"/>
          <w:bCs/>
        </w:rPr>
        <w:t>разработан и утвержден план у</w:t>
      </w:r>
      <w:r w:rsidR="008769B3">
        <w:rPr>
          <w:rFonts w:ascii="Times New Roman" w:hAnsi="Times New Roman"/>
          <w:bCs/>
        </w:rPr>
        <w:t>странения выявленных нарушений;</w:t>
      </w:r>
    </w:p>
    <w:p w:rsidR="00CD3905" w:rsidRPr="00CD3905" w:rsidRDefault="00CD3905" w:rsidP="00F05EB2">
      <w:pPr>
        <w:pStyle w:val="a5"/>
        <w:numPr>
          <w:ilvl w:val="0"/>
          <w:numId w:val="81"/>
        </w:numPr>
        <w:spacing w:after="0" w:line="240" w:lineRule="auto"/>
        <w:jc w:val="both"/>
        <w:rPr>
          <w:rFonts w:ascii="Times New Roman" w:eastAsia="Calibri" w:hAnsi="Times New Roman"/>
          <w:bCs/>
        </w:rPr>
      </w:pPr>
      <w:r w:rsidRPr="00CD3905">
        <w:rPr>
          <w:rFonts w:ascii="Times New Roman" w:eastAsia="Calibri" w:hAnsi="Times New Roman"/>
          <w:bCs/>
        </w:rPr>
        <w:t>рекомендовано ликвидировать МКОО ДО ДООЦ «Чайка»;</w:t>
      </w:r>
    </w:p>
    <w:p w:rsidR="00CD3905" w:rsidRPr="00CD3905" w:rsidRDefault="00CD3905" w:rsidP="00F05EB2">
      <w:pPr>
        <w:pStyle w:val="1"/>
        <w:numPr>
          <w:ilvl w:val="0"/>
          <w:numId w:val="81"/>
        </w:numPr>
        <w:ind w:left="0" w:firstLine="1069"/>
        <w:jc w:val="both"/>
        <w:rPr>
          <w:rFonts w:ascii="Times New Roman" w:eastAsia="Calibri" w:hAnsi="Times New Roman"/>
        </w:rPr>
      </w:pPr>
      <w:r w:rsidRPr="00CD3905">
        <w:rPr>
          <w:rFonts w:ascii="Times New Roman" w:eastAsia="Calibri" w:hAnsi="Times New Roman"/>
        </w:rPr>
        <w:t>рекомендовано приостановить деятельность МКУ «Центр обеспечения образовательной деятельности» и принять меры по приведению учредительных документов, деятельности МКУ «Центр обеспечения образовательной деятельности» в соответствие с федеральным законодательством об образовании и лицензировании в Российской Федерации.</w:t>
      </w:r>
    </w:p>
    <w:p w:rsidR="00CD3905" w:rsidRPr="00681C79" w:rsidRDefault="00CD3905" w:rsidP="008769B3">
      <w:pPr>
        <w:pStyle w:val="1"/>
        <w:ind w:firstLine="709"/>
        <w:jc w:val="both"/>
        <w:rPr>
          <w:rFonts w:ascii="Times New Roman" w:eastAsia="Calibri" w:hAnsi="Times New Roman"/>
          <w:i/>
        </w:rPr>
      </w:pPr>
      <w:r w:rsidRPr="00CD3905">
        <w:rPr>
          <w:rFonts w:ascii="Times New Roman" w:hAnsi="Times New Roman"/>
          <w:lang w:eastAsia="ru-RU"/>
        </w:rPr>
        <w:t xml:space="preserve">В 2022 </w:t>
      </w:r>
      <w:r w:rsidRPr="00D8280D">
        <w:rPr>
          <w:rFonts w:ascii="Times New Roman" w:hAnsi="Times New Roman"/>
          <w:lang w:eastAsia="ru-RU"/>
        </w:rPr>
        <w:t xml:space="preserve">рассмотрено </w:t>
      </w:r>
      <w:r w:rsidRPr="00D8280D">
        <w:rPr>
          <w:rFonts w:ascii="Times New Roman" w:hAnsi="Times New Roman"/>
          <w:color w:val="000000"/>
          <w:lang w:eastAsia="ru-RU"/>
        </w:rPr>
        <w:t xml:space="preserve">35 заявок, содержащих предложение о заключении контрактов </w:t>
      </w:r>
      <w:r w:rsidRPr="00CD3905">
        <w:rPr>
          <w:rFonts w:ascii="Times New Roman" w:hAnsi="Times New Roman"/>
          <w:color w:val="000000"/>
          <w:lang w:eastAsia="ru-RU"/>
        </w:rPr>
        <w:t xml:space="preserve">на поставку товаров, выполнение работ, оказания услуг </w:t>
      </w:r>
      <w:r w:rsidRPr="00D8280D">
        <w:rPr>
          <w:rFonts w:ascii="Times New Roman" w:hAnsi="Times New Roman"/>
          <w:color w:val="000000"/>
          <w:lang w:eastAsia="ru-RU"/>
        </w:rPr>
        <w:t>с единственным поставщиком (подрядчиком, исполнителем)</w:t>
      </w:r>
      <w:r w:rsidRPr="00CD3905">
        <w:rPr>
          <w:rFonts w:ascii="Times New Roman" w:hAnsi="Times New Roman"/>
          <w:color w:val="000000"/>
        </w:rPr>
        <w:t xml:space="preserve"> </w:t>
      </w:r>
      <w:r w:rsidRPr="00CD3905">
        <w:rPr>
          <w:rFonts w:ascii="Times New Roman" w:hAnsi="Times New Roman"/>
          <w:color w:val="000000"/>
          <w:lang w:eastAsia="ru-RU"/>
        </w:rPr>
        <w:t>по основаниям и в порядке, утвержденном Постановлением Правительства Ленинградской области от 24.03.2022 №179</w:t>
      </w:r>
      <w:r w:rsidR="00306141">
        <w:rPr>
          <w:rFonts w:ascii="Times New Roman" w:hAnsi="Times New Roman"/>
          <w:color w:val="000000"/>
          <w:lang w:eastAsia="ru-RU"/>
        </w:rPr>
        <w:t>.</w:t>
      </w:r>
    </w:p>
    <w:p w:rsidR="00CD3905" w:rsidRPr="00CD3905" w:rsidRDefault="000B6824" w:rsidP="008769B3">
      <w:pPr>
        <w:pStyle w:val="1"/>
        <w:ind w:firstLine="709"/>
        <w:jc w:val="both"/>
        <w:rPr>
          <w:rFonts w:ascii="Times New Roman" w:hAnsi="Times New Roman"/>
          <w:color w:val="000000"/>
          <w:lang w:eastAsia="ru-RU"/>
        </w:rPr>
      </w:pPr>
      <w:r>
        <w:rPr>
          <w:rFonts w:ascii="Times New Roman" w:hAnsi="Times New Roman"/>
          <w:lang w:eastAsia="ru-RU"/>
        </w:rPr>
        <w:t xml:space="preserve">Также </w:t>
      </w:r>
      <w:r w:rsidR="00CD3905" w:rsidRPr="00CD3905">
        <w:rPr>
          <w:rFonts w:ascii="Times New Roman" w:hAnsi="Times New Roman"/>
          <w:lang w:eastAsia="ru-RU"/>
        </w:rPr>
        <w:t xml:space="preserve">рассмотрено </w:t>
      </w:r>
      <w:r w:rsidR="00CD3905" w:rsidRPr="004C07EE">
        <w:rPr>
          <w:rFonts w:ascii="Times New Roman" w:hAnsi="Times New Roman"/>
          <w:b/>
          <w:color w:val="000000"/>
          <w:lang w:eastAsia="ru-RU"/>
        </w:rPr>
        <w:t>34</w:t>
      </w:r>
      <w:r w:rsidR="00CD3905" w:rsidRPr="00D8280D">
        <w:rPr>
          <w:rFonts w:ascii="Times New Roman" w:hAnsi="Times New Roman"/>
          <w:color w:val="000000"/>
          <w:lang w:eastAsia="ru-RU"/>
        </w:rPr>
        <w:t xml:space="preserve"> уведомления о заключении контрактов с единственным поставщиком (подрядчиком, исполнителем)</w:t>
      </w:r>
      <w:r w:rsidR="00CD3905" w:rsidRPr="00CD3905">
        <w:rPr>
          <w:rFonts w:ascii="Times New Roman" w:hAnsi="Times New Roman"/>
          <w:color w:val="000000"/>
          <w:lang w:eastAsia="ru-RU"/>
        </w:rPr>
        <w:t>:</w:t>
      </w:r>
    </w:p>
    <w:p w:rsidR="00CD3905" w:rsidRPr="00CD3905" w:rsidRDefault="00CD3905" w:rsidP="00F05EB2">
      <w:pPr>
        <w:pStyle w:val="1"/>
        <w:numPr>
          <w:ilvl w:val="0"/>
          <w:numId w:val="82"/>
        </w:numPr>
        <w:ind w:left="0" w:firstLine="1069"/>
        <w:jc w:val="both"/>
        <w:rPr>
          <w:rFonts w:ascii="Times New Roman" w:hAnsi="Times New Roman"/>
          <w:color w:val="000000"/>
          <w:lang w:eastAsia="ru-RU"/>
        </w:rPr>
      </w:pPr>
      <w:r w:rsidRPr="00CD3905">
        <w:rPr>
          <w:rFonts w:ascii="Times New Roman" w:hAnsi="Times New Roman"/>
          <w:color w:val="000000"/>
          <w:lang w:eastAsia="ru-RU"/>
        </w:rPr>
        <w:t xml:space="preserve">по основаниям и в порядке, утвержденном Постановлением Правительства Ленинградской области от 24.03.2022 №179 – </w:t>
      </w:r>
      <w:r w:rsidRPr="00CD3905">
        <w:rPr>
          <w:rFonts w:ascii="Times New Roman" w:hAnsi="Times New Roman"/>
          <w:b/>
          <w:color w:val="000000"/>
          <w:lang w:eastAsia="ru-RU"/>
        </w:rPr>
        <w:t>23</w:t>
      </w:r>
      <w:r w:rsidRPr="00CD3905">
        <w:rPr>
          <w:rFonts w:ascii="Times New Roman" w:hAnsi="Times New Roman"/>
          <w:color w:val="000000"/>
          <w:lang w:eastAsia="ru-RU"/>
        </w:rPr>
        <w:t xml:space="preserve"> уведомления;</w:t>
      </w:r>
    </w:p>
    <w:p w:rsidR="00CD3905" w:rsidRPr="00CD3905" w:rsidRDefault="00CD3905" w:rsidP="00F05EB2">
      <w:pPr>
        <w:pStyle w:val="1"/>
        <w:numPr>
          <w:ilvl w:val="0"/>
          <w:numId w:val="82"/>
        </w:numPr>
        <w:ind w:left="0" w:firstLine="1069"/>
        <w:jc w:val="both"/>
        <w:rPr>
          <w:rFonts w:ascii="Times New Roman" w:hAnsi="Times New Roman"/>
          <w:color w:val="000000"/>
          <w:lang w:eastAsia="ru-RU"/>
        </w:rPr>
      </w:pPr>
      <w:r w:rsidRPr="00CD3905">
        <w:rPr>
          <w:rFonts w:ascii="Times New Roman" w:hAnsi="Times New Roman"/>
          <w:color w:val="000000"/>
          <w:lang w:eastAsia="ru-RU"/>
        </w:rPr>
        <w:t xml:space="preserve">по основаниям п.6 ч.1 ст.93 Федерального закона № 44-ФЗ (экспертиза смет) - </w:t>
      </w:r>
      <w:r w:rsidRPr="00CD3905">
        <w:rPr>
          <w:rFonts w:ascii="Times New Roman" w:hAnsi="Times New Roman"/>
          <w:b/>
          <w:color w:val="000000"/>
          <w:lang w:eastAsia="ru-RU"/>
        </w:rPr>
        <w:t>11</w:t>
      </w:r>
      <w:r w:rsidRPr="00CD3905">
        <w:rPr>
          <w:rFonts w:ascii="Times New Roman" w:hAnsi="Times New Roman"/>
          <w:color w:val="000000"/>
          <w:lang w:eastAsia="ru-RU"/>
        </w:rPr>
        <w:t xml:space="preserve"> уведомлений.</w:t>
      </w:r>
    </w:p>
    <w:p w:rsidR="004A1B75" w:rsidRPr="008769B3" w:rsidRDefault="004A1B75" w:rsidP="00C30472">
      <w:pPr>
        <w:spacing w:after="0" w:line="240" w:lineRule="auto"/>
        <w:jc w:val="both"/>
        <w:rPr>
          <w:rFonts w:ascii="Times New Roman" w:hAnsi="Times New Roman"/>
          <w:sz w:val="10"/>
          <w:szCs w:val="10"/>
        </w:rPr>
      </w:pPr>
    </w:p>
    <w:p w:rsidR="00A634BB" w:rsidRPr="00E370BC" w:rsidRDefault="00A634BB" w:rsidP="00A634BB">
      <w:pPr>
        <w:spacing w:after="0" w:line="288" w:lineRule="auto"/>
        <w:jc w:val="center"/>
        <w:rPr>
          <w:rFonts w:ascii="Times New Roman" w:hAnsi="Times New Roman"/>
          <w:b/>
        </w:rPr>
      </w:pPr>
      <w:r w:rsidRPr="00E370BC">
        <w:rPr>
          <w:rFonts w:ascii="Times New Roman" w:hAnsi="Times New Roman"/>
          <w:b/>
        </w:rPr>
        <w:t>МУНИЦИПАЛЬНЫЙ ЗАКАЗ</w:t>
      </w:r>
    </w:p>
    <w:p w:rsidR="00A634BB" w:rsidRPr="008769B3" w:rsidRDefault="00A634BB" w:rsidP="00A634BB">
      <w:pPr>
        <w:spacing w:after="0" w:line="288" w:lineRule="auto"/>
        <w:jc w:val="both"/>
        <w:rPr>
          <w:rFonts w:ascii="Times New Roman" w:hAnsi="Times New Roman"/>
          <w:b/>
          <w:sz w:val="10"/>
          <w:szCs w:val="10"/>
        </w:rPr>
      </w:pPr>
    </w:p>
    <w:p w:rsidR="00D72524" w:rsidRPr="00CD3905" w:rsidRDefault="00D72524" w:rsidP="008769B3">
      <w:pPr>
        <w:spacing w:after="0" w:line="240" w:lineRule="auto"/>
        <w:ind w:firstLine="709"/>
        <w:jc w:val="both"/>
        <w:rPr>
          <w:rFonts w:ascii="Times New Roman" w:hAnsi="Times New Roman"/>
        </w:rPr>
      </w:pPr>
      <w:r w:rsidRPr="00CD3905">
        <w:rPr>
          <w:rFonts w:ascii="Times New Roman" w:hAnsi="Times New Roman"/>
        </w:rPr>
        <w:t xml:space="preserve">В 2022 году размещено </w:t>
      </w:r>
      <w:r w:rsidRPr="004C07EE">
        <w:rPr>
          <w:rFonts w:ascii="Times New Roman" w:hAnsi="Times New Roman"/>
          <w:b/>
        </w:rPr>
        <w:t>302</w:t>
      </w:r>
      <w:r w:rsidRPr="00CD3905">
        <w:rPr>
          <w:rFonts w:ascii="Times New Roman" w:hAnsi="Times New Roman"/>
        </w:rPr>
        <w:t xml:space="preserve"> извещения на определение поставщика (подрядчика, исполнителя) для обеспечения муниципальных нужд администрации МО Ломоносовский муниципальный район и подведомственных учреждений в виде электронных аукционов, запросов котировок, запросов предложений, конкурсов с ограниченным участием, открытых конкурсов, из них 48 совместных электронных процедур.</w:t>
      </w:r>
    </w:p>
    <w:p w:rsidR="00D72524" w:rsidRPr="00CD3905" w:rsidRDefault="00D72524" w:rsidP="008769B3">
      <w:pPr>
        <w:spacing w:after="0" w:line="240" w:lineRule="auto"/>
        <w:ind w:firstLine="709"/>
        <w:jc w:val="both"/>
        <w:rPr>
          <w:rFonts w:ascii="Times New Roman" w:hAnsi="Times New Roman"/>
        </w:rPr>
      </w:pPr>
      <w:r w:rsidRPr="00CD3905">
        <w:rPr>
          <w:rFonts w:ascii="Times New Roman" w:hAnsi="Times New Roman"/>
        </w:rPr>
        <w:lastRenderedPageBreak/>
        <w:t>Экономия бюджетных средств по результатам конкурентных процедур в 2022 году составила 22,21 млн. руб. (4,7%) от общего объема состоявшихся конкурентных закупок.</w:t>
      </w:r>
      <w:r w:rsidRPr="00CD3905">
        <w:t xml:space="preserve"> </w:t>
      </w:r>
      <w:r w:rsidRPr="00CD3905">
        <w:rPr>
          <w:rFonts w:ascii="Times New Roman" w:hAnsi="Times New Roman"/>
        </w:rPr>
        <w:t>Общий объем закупок в 2022 году составил 474,66 млн. руб.</w:t>
      </w:r>
    </w:p>
    <w:p w:rsidR="00D72524" w:rsidRPr="00CD3905" w:rsidRDefault="00D72524" w:rsidP="008769B3">
      <w:pPr>
        <w:spacing w:after="0" w:line="240" w:lineRule="auto"/>
        <w:ind w:firstLine="709"/>
        <w:jc w:val="both"/>
        <w:rPr>
          <w:rFonts w:ascii="Times New Roman" w:hAnsi="Times New Roman"/>
        </w:rPr>
      </w:pPr>
      <w:r w:rsidRPr="00CD3905">
        <w:rPr>
          <w:rFonts w:ascii="Times New Roman" w:hAnsi="Times New Roman"/>
        </w:rPr>
        <w:t>В 2022 году показатель закупок, опубликованных с преимуществом субъектам малого предпринимательства и социально ориентированным некоммерческим организациям, по результатам которых были заключены муниципальные контракты, составил 44% от общего объема закупок.</w:t>
      </w:r>
    </w:p>
    <w:p w:rsidR="00F94A86" w:rsidRPr="00F94A86" w:rsidRDefault="00F94A86" w:rsidP="006A623F">
      <w:pPr>
        <w:spacing w:after="0" w:line="288" w:lineRule="auto"/>
        <w:ind w:firstLine="709"/>
        <w:jc w:val="center"/>
        <w:rPr>
          <w:rFonts w:ascii="Times New Roman" w:hAnsi="Times New Roman"/>
          <w:b/>
          <w:sz w:val="10"/>
          <w:szCs w:val="10"/>
        </w:rPr>
      </w:pPr>
    </w:p>
    <w:p w:rsidR="006A623F" w:rsidRPr="00B553D3" w:rsidRDefault="00655418" w:rsidP="006A623F">
      <w:pPr>
        <w:spacing w:after="0" w:line="288" w:lineRule="auto"/>
        <w:ind w:firstLine="709"/>
        <w:jc w:val="center"/>
        <w:rPr>
          <w:rFonts w:ascii="Times New Roman" w:hAnsi="Times New Roman"/>
          <w:b/>
        </w:rPr>
      </w:pPr>
      <w:r w:rsidRPr="00B553D3">
        <w:rPr>
          <w:rFonts w:ascii="Times New Roman" w:hAnsi="Times New Roman"/>
          <w:b/>
        </w:rPr>
        <w:t xml:space="preserve">ВОПРОСЫ ГО, </w:t>
      </w:r>
      <w:r w:rsidR="00E370BC" w:rsidRPr="00B553D3">
        <w:rPr>
          <w:rFonts w:ascii="Times New Roman" w:hAnsi="Times New Roman"/>
          <w:b/>
        </w:rPr>
        <w:t>ПРЕДУПРЕЖДЕНИЕ И ЛИКВИДАЦИЯ ПОСЛЕДСТВЙ ЧС</w:t>
      </w:r>
    </w:p>
    <w:p w:rsidR="006A623F" w:rsidRPr="008769B3" w:rsidRDefault="006A623F" w:rsidP="008B6020">
      <w:pPr>
        <w:pStyle w:val="1"/>
        <w:rPr>
          <w:sz w:val="10"/>
          <w:szCs w:val="10"/>
        </w:rPr>
      </w:pPr>
    </w:p>
    <w:p w:rsidR="008B6020" w:rsidRPr="0050643A" w:rsidRDefault="008B6020" w:rsidP="008769B3">
      <w:pPr>
        <w:spacing w:after="0" w:line="240" w:lineRule="auto"/>
        <w:ind w:firstLine="709"/>
        <w:jc w:val="both"/>
        <w:rPr>
          <w:rFonts w:ascii="Times New Roman" w:hAnsi="Times New Roman"/>
        </w:rPr>
      </w:pPr>
      <w:r w:rsidRPr="0050643A">
        <w:rPr>
          <w:rFonts w:ascii="Times New Roman" w:hAnsi="Times New Roman"/>
        </w:rPr>
        <w:t>Подг</w:t>
      </w:r>
      <w:r w:rsidR="005F49E6" w:rsidRPr="0050643A">
        <w:rPr>
          <w:rFonts w:ascii="Times New Roman" w:hAnsi="Times New Roman"/>
        </w:rPr>
        <w:t xml:space="preserve">отовлено и проведено </w:t>
      </w:r>
      <w:r w:rsidR="00213C4F" w:rsidRPr="0050643A">
        <w:rPr>
          <w:rFonts w:ascii="Times New Roman" w:hAnsi="Times New Roman"/>
        </w:rPr>
        <w:t>4 заседания</w:t>
      </w:r>
      <w:r w:rsidR="005F49E6" w:rsidRPr="0050643A">
        <w:rPr>
          <w:rFonts w:ascii="Times New Roman" w:hAnsi="Times New Roman"/>
        </w:rPr>
        <w:t xml:space="preserve"> </w:t>
      </w:r>
      <w:r w:rsidR="00655418">
        <w:rPr>
          <w:rFonts w:ascii="Times New Roman" w:hAnsi="Times New Roman"/>
        </w:rPr>
        <w:t>К</w:t>
      </w:r>
      <w:r w:rsidR="005F49E6" w:rsidRPr="0050643A">
        <w:rPr>
          <w:rFonts w:ascii="Times New Roman" w:hAnsi="Times New Roman"/>
        </w:rPr>
        <w:t xml:space="preserve">омиссии по предупреждению и ликвидации последствий </w:t>
      </w:r>
      <w:r w:rsidRPr="0050643A">
        <w:rPr>
          <w:rFonts w:ascii="Times New Roman" w:hAnsi="Times New Roman"/>
        </w:rPr>
        <w:t xml:space="preserve">ЧС и </w:t>
      </w:r>
      <w:r w:rsidR="005F49E6" w:rsidRPr="0050643A">
        <w:rPr>
          <w:rFonts w:ascii="Times New Roman" w:hAnsi="Times New Roman"/>
        </w:rPr>
        <w:t>обеспечения пожарной безопасности</w:t>
      </w:r>
      <w:r w:rsidR="00213C4F" w:rsidRPr="0050643A">
        <w:rPr>
          <w:rFonts w:ascii="Times New Roman" w:hAnsi="Times New Roman"/>
        </w:rPr>
        <w:t>.</w:t>
      </w:r>
    </w:p>
    <w:p w:rsidR="008B6020" w:rsidRPr="0050643A" w:rsidRDefault="008B6020" w:rsidP="008769B3">
      <w:pPr>
        <w:spacing w:after="0" w:line="240" w:lineRule="auto"/>
        <w:ind w:firstLine="709"/>
        <w:jc w:val="both"/>
        <w:rPr>
          <w:rFonts w:ascii="Times New Roman" w:hAnsi="Times New Roman"/>
        </w:rPr>
      </w:pPr>
      <w:r w:rsidRPr="0050643A">
        <w:rPr>
          <w:rFonts w:ascii="Times New Roman" w:hAnsi="Times New Roman"/>
        </w:rPr>
        <w:t>Полномочия по ГО администрацией района от поселений не принимались.</w:t>
      </w:r>
    </w:p>
    <w:p w:rsidR="008B6020" w:rsidRPr="0050643A" w:rsidRDefault="008B6020" w:rsidP="008769B3">
      <w:pPr>
        <w:spacing w:after="0" w:line="240" w:lineRule="auto"/>
        <w:ind w:firstLine="709"/>
        <w:jc w:val="both"/>
        <w:rPr>
          <w:rFonts w:ascii="Times New Roman" w:hAnsi="Times New Roman"/>
        </w:rPr>
      </w:pPr>
      <w:r w:rsidRPr="0050643A">
        <w:rPr>
          <w:rFonts w:ascii="Times New Roman" w:hAnsi="Times New Roman"/>
        </w:rPr>
        <w:t xml:space="preserve">Приняты полномочия по </w:t>
      </w:r>
      <w:r w:rsidR="00A504BD" w:rsidRPr="0050643A">
        <w:rPr>
          <w:rFonts w:ascii="Times New Roman" w:hAnsi="Times New Roman"/>
          <w:lang w:eastAsia="ru-RU"/>
        </w:rPr>
        <w:t xml:space="preserve">исполнению полномочий по вопросам </w:t>
      </w:r>
      <w:r w:rsidR="00A504BD" w:rsidRPr="0050643A">
        <w:rPr>
          <w:rFonts w:ascii="Times New Roman" w:hAnsi="Times New Roman"/>
        </w:rPr>
        <w:t xml:space="preserve">предупреждения и ликвидации последствий </w:t>
      </w:r>
      <w:r w:rsidRPr="0050643A">
        <w:rPr>
          <w:rFonts w:ascii="Times New Roman" w:hAnsi="Times New Roman"/>
        </w:rPr>
        <w:t>ЧС от Копорского сельского поселения на 2022 год в части оснащения поселения системой оповещения населения о чрезвычайных ситуациях,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6020" w:rsidRDefault="008B6020" w:rsidP="008769B3">
      <w:pPr>
        <w:spacing w:after="0" w:line="240" w:lineRule="auto"/>
        <w:ind w:firstLine="709"/>
        <w:jc w:val="both"/>
        <w:rPr>
          <w:rFonts w:ascii="Times New Roman" w:hAnsi="Times New Roman"/>
        </w:rPr>
      </w:pPr>
      <w:r w:rsidRPr="0050643A">
        <w:rPr>
          <w:rFonts w:ascii="Times New Roman" w:hAnsi="Times New Roman"/>
        </w:rPr>
        <w:t xml:space="preserve">Постановлением администрации муниципального образования Ломоносовский муниципальный район от 30.06.2022 № 1096/22 11.06.2022 </w:t>
      </w:r>
      <w:r w:rsidR="00655418">
        <w:rPr>
          <w:rFonts w:ascii="Times New Roman" w:hAnsi="Times New Roman"/>
        </w:rPr>
        <w:t>б</w:t>
      </w:r>
      <w:r w:rsidR="00A504BD" w:rsidRPr="0050643A">
        <w:rPr>
          <w:rFonts w:ascii="Times New Roman" w:hAnsi="Times New Roman"/>
        </w:rPr>
        <w:t xml:space="preserve">ыл </w:t>
      </w:r>
      <w:r w:rsidR="00655418">
        <w:rPr>
          <w:rFonts w:ascii="Times New Roman" w:hAnsi="Times New Roman"/>
        </w:rPr>
        <w:t>введ</w:t>
      </w:r>
      <w:r w:rsidRPr="0050643A">
        <w:rPr>
          <w:rFonts w:ascii="Times New Roman" w:hAnsi="Times New Roman"/>
        </w:rPr>
        <w:t xml:space="preserve">ен </w:t>
      </w:r>
      <w:r w:rsidR="00655418" w:rsidRPr="0050643A">
        <w:rPr>
          <w:rFonts w:ascii="Times New Roman" w:hAnsi="Times New Roman"/>
        </w:rPr>
        <w:t xml:space="preserve">режим чрезвычайной ситуации </w:t>
      </w:r>
      <w:r w:rsidRPr="0050643A">
        <w:rPr>
          <w:rFonts w:ascii="Times New Roman" w:hAnsi="Times New Roman"/>
        </w:rPr>
        <w:t>на территории муниципального образования Русско-Высоцкое сельское поселение в связи со сложившейся обстановкой во втором подъезде</w:t>
      </w:r>
      <w:r w:rsidR="00655418">
        <w:rPr>
          <w:rFonts w:ascii="Times New Roman" w:hAnsi="Times New Roman"/>
        </w:rPr>
        <w:t xml:space="preserve"> жилого дома № 17 с.</w:t>
      </w:r>
      <w:r w:rsidR="00F94A86">
        <w:rPr>
          <w:rFonts w:ascii="Times New Roman" w:hAnsi="Times New Roman"/>
        </w:rPr>
        <w:t xml:space="preserve"> </w:t>
      </w:r>
      <w:r w:rsidRPr="0050643A">
        <w:rPr>
          <w:rFonts w:ascii="Times New Roman" w:hAnsi="Times New Roman"/>
        </w:rPr>
        <w:t>Русско-Высоцкое.</w:t>
      </w:r>
    </w:p>
    <w:p w:rsidR="008769B3" w:rsidRPr="008769B3" w:rsidRDefault="008769B3" w:rsidP="008769B3">
      <w:pPr>
        <w:spacing w:after="0" w:line="240" w:lineRule="auto"/>
        <w:ind w:firstLine="709"/>
        <w:jc w:val="both"/>
        <w:rPr>
          <w:rFonts w:ascii="Times New Roman" w:hAnsi="Times New Roman"/>
          <w:sz w:val="10"/>
          <w:szCs w:val="10"/>
        </w:rPr>
      </w:pPr>
    </w:p>
    <w:p w:rsidR="006A623F" w:rsidRPr="00655418" w:rsidRDefault="006A623F" w:rsidP="006A623F">
      <w:pPr>
        <w:spacing w:after="0" w:line="288" w:lineRule="auto"/>
        <w:jc w:val="center"/>
        <w:rPr>
          <w:rFonts w:ascii="Times New Roman" w:hAnsi="Times New Roman"/>
          <w:b/>
        </w:rPr>
      </w:pPr>
      <w:r w:rsidRPr="00655418">
        <w:rPr>
          <w:rFonts w:ascii="Times New Roman" w:hAnsi="Times New Roman"/>
          <w:b/>
        </w:rPr>
        <w:t>РАБОТА АДМИНИСТРАТИВНОЙ КОМИССИИ</w:t>
      </w:r>
    </w:p>
    <w:p w:rsidR="006A623F" w:rsidRPr="008769B3" w:rsidRDefault="006A623F" w:rsidP="006A623F">
      <w:pPr>
        <w:pStyle w:val="af0"/>
        <w:spacing w:after="0" w:line="288" w:lineRule="auto"/>
        <w:ind w:left="0"/>
        <w:jc w:val="both"/>
        <w:rPr>
          <w:rFonts w:ascii="Times New Roman" w:hAnsi="Times New Roman"/>
          <w:b/>
          <w:sz w:val="10"/>
          <w:szCs w:val="10"/>
        </w:rPr>
      </w:pPr>
    </w:p>
    <w:p w:rsidR="006A623F" w:rsidRPr="008B6020" w:rsidRDefault="006A623F" w:rsidP="008769B3">
      <w:pPr>
        <w:widowControl w:val="0"/>
        <w:autoSpaceDE w:val="0"/>
        <w:autoSpaceDN w:val="0"/>
        <w:adjustRightInd w:val="0"/>
        <w:spacing w:after="0" w:line="240" w:lineRule="auto"/>
        <w:ind w:firstLine="709"/>
        <w:jc w:val="both"/>
        <w:rPr>
          <w:rFonts w:ascii="Times New Roman" w:hAnsi="Times New Roman"/>
        </w:rPr>
      </w:pPr>
      <w:r w:rsidRPr="008B6020">
        <w:rPr>
          <w:rFonts w:ascii="Times New Roman" w:hAnsi="Times New Roman"/>
        </w:rPr>
        <w:t xml:space="preserve">Административная комиссия является коллегиальным органом, образованным в целях рассмотрения дел об административных правонарушениях в пределах полномочий, установленных Областным </w:t>
      </w:r>
      <w:hyperlink r:id="rId33" w:history="1">
        <w:r w:rsidRPr="008B6020">
          <w:rPr>
            <w:rFonts w:ascii="Times New Roman" w:hAnsi="Times New Roman"/>
          </w:rPr>
          <w:t>законом</w:t>
        </w:r>
      </w:hyperlink>
      <w:r w:rsidRPr="008B6020">
        <w:rPr>
          <w:rFonts w:ascii="Times New Roman" w:hAnsi="Times New Roman"/>
        </w:rPr>
        <w:t xml:space="preserve"> от 2 июля 2003 года N 47-оз "Об административных правонарушениях".</w:t>
      </w:r>
    </w:p>
    <w:p w:rsidR="008B6020" w:rsidRDefault="00655418" w:rsidP="008769B3">
      <w:pPr>
        <w:autoSpaceDE w:val="0"/>
        <w:autoSpaceDN w:val="0"/>
        <w:adjustRightInd w:val="0"/>
        <w:spacing w:after="0" w:line="240" w:lineRule="auto"/>
        <w:ind w:firstLine="709"/>
        <w:jc w:val="both"/>
        <w:rPr>
          <w:rFonts w:ascii="Times New Roman" w:hAnsi="Times New Roman"/>
        </w:rPr>
      </w:pPr>
      <w:r>
        <w:rPr>
          <w:rFonts w:ascii="Times New Roman" w:hAnsi="Times New Roman"/>
        </w:rPr>
        <w:t>В 2022 году в А</w:t>
      </w:r>
      <w:r w:rsidR="008B6020" w:rsidRPr="008B6020">
        <w:rPr>
          <w:rFonts w:ascii="Times New Roman" w:hAnsi="Times New Roman"/>
        </w:rPr>
        <w:t>дминистративную комиссию Ломоносовского муниципального района на рассмотрение поступило 184 протокола об административных правонарушениях. Проведено 23 заседания комиссии. Все протоколы рассмотрены, виновные лица привлечены к административной ответственности в виде штрафа. Сумма</w:t>
      </w:r>
      <w:r>
        <w:rPr>
          <w:rFonts w:ascii="Times New Roman" w:hAnsi="Times New Roman"/>
        </w:rPr>
        <w:t xml:space="preserve"> назначенных штрафов - 402 тыс.</w:t>
      </w:r>
      <w:r w:rsidR="00F94A86">
        <w:rPr>
          <w:rFonts w:ascii="Times New Roman" w:hAnsi="Times New Roman"/>
        </w:rPr>
        <w:t xml:space="preserve"> </w:t>
      </w:r>
      <w:r w:rsidR="008B6020" w:rsidRPr="008B6020">
        <w:rPr>
          <w:rFonts w:ascii="Times New Roman" w:hAnsi="Times New Roman"/>
        </w:rPr>
        <w:t>руб.</w:t>
      </w:r>
    </w:p>
    <w:p w:rsidR="008769B3" w:rsidRPr="008769B3" w:rsidRDefault="008769B3" w:rsidP="008769B3">
      <w:pPr>
        <w:autoSpaceDE w:val="0"/>
        <w:autoSpaceDN w:val="0"/>
        <w:adjustRightInd w:val="0"/>
        <w:spacing w:after="0" w:line="240" w:lineRule="auto"/>
        <w:ind w:firstLine="709"/>
        <w:jc w:val="both"/>
        <w:rPr>
          <w:rFonts w:ascii="Times New Roman" w:hAnsi="Times New Roman"/>
          <w:sz w:val="10"/>
          <w:szCs w:val="10"/>
        </w:rPr>
      </w:pPr>
    </w:p>
    <w:p w:rsidR="00163807" w:rsidRDefault="00163807" w:rsidP="008769B3">
      <w:pPr>
        <w:autoSpaceDE w:val="0"/>
        <w:autoSpaceDN w:val="0"/>
        <w:adjustRightInd w:val="0"/>
        <w:spacing w:after="0" w:line="240" w:lineRule="auto"/>
        <w:ind w:firstLine="709"/>
        <w:jc w:val="center"/>
        <w:rPr>
          <w:rFonts w:ascii="Times New Roman" w:hAnsi="Times New Roman"/>
          <w:b/>
        </w:rPr>
      </w:pPr>
      <w:r w:rsidRPr="000072E6">
        <w:rPr>
          <w:rFonts w:ascii="Times New Roman" w:hAnsi="Times New Roman"/>
          <w:b/>
        </w:rPr>
        <w:t>ОРГАНИЗАЦИЯ РАБОТЫ ОРГАНА ОПЕКИ И ПОПЕЧИТЕЛЬСТВА</w:t>
      </w:r>
    </w:p>
    <w:p w:rsidR="008769B3" w:rsidRPr="008769B3" w:rsidRDefault="008769B3" w:rsidP="008769B3">
      <w:pPr>
        <w:autoSpaceDE w:val="0"/>
        <w:autoSpaceDN w:val="0"/>
        <w:adjustRightInd w:val="0"/>
        <w:spacing w:after="0" w:line="240" w:lineRule="auto"/>
        <w:ind w:firstLine="709"/>
        <w:jc w:val="center"/>
        <w:rPr>
          <w:rFonts w:ascii="Times New Roman" w:hAnsi="Times New Roman"/>
          <w:b/>
          <w:sz w:val="10"/>
          <w:szCs w:val="10"/>
        </w:rPr>
      </w:pPr>
    </w:p>
    <w:p w:rsidR="00163807" w:rsidRDefault="00163807" w:rsidP="008769B3">
      <w:pPr>
        <w:spacing w:after="0" w:line="240" w:lineRule="auto"/>
        <w:ind w:firstLine="709"/>
        <w:jc w:val="both"/>
        <w:rPr>
          <w:rFonts w:ascii="Times New Roman" w:hAnsi="Times New Roman"/>
        </w:rPr>
      </w:pPr>
      <w:r w:rsidRPr="00C16FC9">
        <w:rPr>
          <w:rFonts w:ascii="Times New Roman" w:hAnsi="Times New Roman"/>
        </w:rPr>
        <w:t>В 2022 году выявлено и учтено 7 детей, оставшихся без попечения родителей. Из них 5 детей-сирот, 2 детей являются социальными сиротами. Основная причина социального сиротства - лишение родительских прав единственного или обоих родителей. Из вновь выявленных детей один возвращен в кровную семью, 6 детей преданы на воспитание в замещающую семью (опека (попечительство), приемная семья), 1 ребенок передан на воспитание в учреждение для детей, оставшихся без попечения родителей.</w:t>
      </w:r>
    </w:p>
    <w:p w:rsidR="00A75A31" w:rsidRPr="00A75A31" w:rsidRDefault="00A75A31" w:rsidP="008769B3">
      <w:pPr>
        <w:spacing w:after="0" w:line="240" w:lineRule="auto"/>
        <w:ind w:firstLine="709"/>
        <w:jc w:val="both"/>
        <w:rPr>
          <w:rFonts w:ascii="Times New Roman" w:hAnsi="Times New Roman"/>
          <w:sz w:val="10"/>
          <w:szCs w:val="10"/>
        </w:rPr>
      </w:pPr>
    </w:p>
    <w:p w:rsidR="000E4D50" w:rsidRPr="008769B3" w:rsidRDefault="00163807" w:rsidP="008769B3">
      <w:pPr>
        <w:pStyle w:val="1"/>
        <w:ind w:firstLine="709"/>
        <w:jc w:val="center"/>
        <w:rPr>
          <w:rFonts w:ascii="Times New Roman" w:hAnsi="Times New Roman"/>
          <w:b/>
          <w:i/>
        </w:rPr>
      </w:pPr>
      <w:r w:rsidRPr="008769B3">
        <w:rPr>
          <w:rFonts w:ascii="Times New Roman" w:hAnsi="Times New Roman"/>
          <w:b/>
          <w:i/>
        </w:rPr>
        <w:t>Анализ</w:t>
      </w:r>
      <w:r w:rsidR="000072E6" w:rsidRPr="008769B3">
        <w:rPr>
          <w:rFonts w:ascii="Times New Roman" w:hAnsi="Times New Roman"/>
          <w:b/>
          <w:i/>
        </w:rPr>
        <w:t xml:space="preserve"> ситуации с </w:t>
      </w:r>
      <w:r w:rsidRPr="008769B3">
        <w:rPr>
          <w:rFonts w:ascii="Times New Roman" w:hAnsi="Times New Roman"/>
          <w:b/>
          <w:i/>
        </w:rPr>
        <w:t>выявле</w:t>
      </w:r>
      <w:r w:rsidR="000072E6" w:rsidRPr="008769B3">
        <w:rPr>
          <w:rFonts w:ascii="Times New Roman" w:hAnsi="Times New Roman"/>
          <w:b/>
          <w:i/>
        </w:rPr>
        <w:t xml:space="preserve">нием детей, </w:t>
      </w:r>
      <w:r w:rsidRPr="008769B3">
        <w:rPr>
          <w:rFonts w:ascii="Times New Roman" w:hAnsi="Times New Roman"/>
          <w:b/>
          <w:i/>
        </w:rPr>
        <w:t>оставшихся без попечения родителей</w:t>
      </w:r>
      <w:r w:rsidR="000072E6" w:rsidRPr="008769B3">
        <w:rPr>
          <w:rFonts w:ascii="Times New Roman" w:hAnsi="Times New Roman"/>
          <w:b/>
          <w:i/>
        </w:rPr>
        <w:t>,</w:t>
      </w:r>
    </w:p>
    <w:p w:rsidR="00163807" w:rsidRDefault="008769B3" w:rsidP="008769B3">
      <w:pPr>
        <w:pStyle w:val="1"/>
        <w:ind w:firstLine="709"/>
        <w:jc w:val="center"/>
        <w:rPr>
          <w:rFonts w:ascii="Times New Roman" w:hAnsi="Times New Roman"/>
          <w:b/>
          <w:i/>
        </w:rPr>
      </w:pPr>
      <w:r>
        <w:rPr>
          <w:rFonts w:ascii="Times New Roman" w:hAnsi="Times New Roman"/>
          <w:b/>
          <w:i/>
        </w:rPr>
        <w:t>за 2020 – 2022 г</w:t>
      </w:r>
      <w:r w:rsidR="0062784E">
        <w:rPr>
          <w:rFonts w:ascii="Times New Roman" w:hAnsi="Times New Roman"/>
          <w:b/>
          <w:i/>
        </w:rPr>
        <w:t>г.</w:t>
      </w:r>
    </w:p>
    <w:p w:rsidR="00AF08E9" w:rsidRPr="0062784E" w:rsidRDefault="00AF08E9" w:rsidP="008769B3">
      <w:pPr>
        <w:pStyle w:val="1"/>
        <w:ind w:firstLine="709"/>
        <w:jc w:val="center"/>
        <w:rPr>
          <w:rFonts w:ascii="Times New Roman" w:hAnsi="Times New Roman"/>
          <w:b/>
          <w:i/>
          <w:sz w:val="10"/>
          <w:szCs w:val="10"/>
        </w:rPr>
      </w:pPr>
    </w:p>
    <w:p w:rsidR="00AF08E9" w:rsidRDefault="00AF08E9" w:rsidP="008769B3">
      <w:pPr>
        <w:pStyle w:val="1"/>
        <w:ind w:firstLine="709"/>
        <w:jc w:val="center"/>
        <w:rPr>
          <w:rFonts w:ascii="Times New Roman" w:hAnsi="Times New Roman"/>
          <w:b/>
          <w:i/>
        </w:rPr>
      </w:pPr>
      <w:r w:rsidRPr="00AF08E9">
        <w:rPr>
          <w:rFonts w:ascii="Times New Roman" w:hAnsi="Times New Roman"/>
          <w:b/>
          <w:i/>
          <w:noProof/>
          <w:lang w:eastAsia="ru-RU"/>
        </w:rPr>
        <w:drawing>
          <wp:inline distT="0" distB="0" distL="0" distR="0">
            <wp:extent cx="5047200" cy="2239200"/>
            <wp:effectExtent l="0" t="0" r="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2784E" w:rsidRPr="008769B3" w:rsidRDefault="0062784E" w:rsidP="008769B3">
      <w:pPr>
        <w:shd w:val="clear" w:color="auto" w:fill="FFFFFF"/>
        <w:spacing w:after="0" w:line="240" w:lineRule="auto"/>
        <w:ind w:firstLine="709"/>
        <w:rPr>
          <w:rFonts w:ascii="Times New Roman" w:hAnsi="Times New Roman"/>
          <w:i/>
          <w:sz w:val="10"/>
          <w:szCs w:val="10"/>
          <w:u w:val="single"/>
        </w:rPr>
      </w:pPr>
    </w:p>
    <w:p w:rsidR="008E1715" w:rsidRDefault="008E1715" w:rsidP="008769B3">
      <w:pPr>
        <w:spacing w:after="0" w:line="240" w:lineRule="auto"/>
        <w:ind w:firstLine="709"/>
        <w:jc w:val="both"/>
        <w:rPr>
          <w:rFonts w:ascii="Times New Roman" w:eastAsia="Times New Roman" w:hAnsi="Times New Roman"/>
          <w:lang w:eastAsia="ru-RU"/>
        </w:rPr>
      </w:pPr>
      <w:r w:rsidRPr="000072E6">
        <w:rPr>
          <w:rFonts w:ascii="Times New Roman" w:hAnsi="Times New Roman"/>
        </w:rPr>
        <w:lastRenderedPageBreak/>
        <w:t xml:space="preserve">В 2022 году проведены </w:t>
      </w:r>
      <w:r w:rsidRPr="000072E6">
        <w:rPr>
          <w:rFonts w:ascii="Times New Roman" w:eastAsia="Times New Roman" w:hAnsi="Times New Roman"/>
          <w:lang w:eastAsia="ru-RU"/>
        </w:rPr>
        <w:t>проверки условий жизни несовершеннолетних подопечных, соблюдения опекунами прав и законных интересов несовершеннолетних подопечных,</w:t>
      </w:r>
      <w:r w:rsidR="0007458C">
        <w:rPr>
          <w:rFonts w:ascii="Times New Roman" w:eastAsia="Times New Roman" w:hAnsi="Times New Roman"/>
          <w:lang w:eastAsia="ru-RU"/>
        </w:rPr>
        <w:t xml:space="preserve"> </w:t>
      </w:r>
      <w:r w:rsidRPr="000072E6">
        <w:rPr>
          <w:rFonts w:ascii="Times New Roman" w:eastAsia="Times New Roman" w:hAnsi="Times New Roman"/>
          <w:lang w:eastAsia="ru-RU"/>
        </w:rPr>
        <w:t>обеспечения сохранности их имущества, а также выполнения опекунами</w:t>
      </w:r>
      <w:r w:rsidRPr="000072E6">
        <w:rPr>
          <w:rFonts w:ascii="Times New Roman" w:hAnsi="Times New Roman"/>
        </w:rPr>
        <w:t xml:space="preserve"> </w:t>
      </w:r>
      <w:r w:rsidRPr="000072E6">
        <w:rPr>
          <w:rFonts w:ascii="Times New Roman" w:eastAsia="Times New Roman" w:hAnsi="Times New Roman"/>
          <w:lang w:eastAsia="ru-RU"/>
        </w:rPr>
        <w:t>требований к осуществлению своих прав и исполнению своих обязанностей.</w:t>
      </w:r>
    </w:p>
    <w:p w:rsidR="006F7B2E" w:rsidRPr="008C7B98" w:rsidRDefault="006F7B2E" w:rsidP="008769B3">
      <w:pPr>
        <w:spacing w:after="0" w:line="240" w:lineRule="auto"/>
        <w:ind w:firstLine="709"/>
        <w:jc w:val="both"/>
        <w:rPr>
          <w:rFonts w:ascii="Times New Roman" w:eastAsia="Times New Roman" w:hAnsi="Times New Roman"/>
          <w:sz w:val="10"/>
          <w:szCs w:val="10"/>
          <w:lang w:eastAsia="ru-RU"/>
        </w:rPr>
      </w:pPr>
    </w:p>
    <w:p w:rsidR="008E1715" w:rsidRDefault="008E1715" w:rsidP="008769B3">
      <w:pPr>
        <w:spacing w:after="0" w:line="240" w:lineRule="auto"/>
        <w:ind w:firstLine="709"/>
        <w:jc w:val="center"/>
        <w:rPr>
          <w:rFonts w:ascii="Times New Roman" w:hAnsi="Times New Roman"/>
          <w:b/>
          <w:i/>
        </w:rPr>
      </w:pPr>
      <w:r w:rsidRPr="008769B3">
        <w:rPr>
          <w:rFonts w:ascii="Times New Roman" w:hAnsi="Times New Roman"/>
          <w:b/>
          <w:i/>
        </w:rPr>
        <w:t xml:space="preserve">Анализ деятельности по учету детей-сирот и детей, оставшихся без попечения родителей </w:t>
      </w:r>
      <w:r w:rsidR="0007458C">
        <w:rPr>
          <w:rFonts w:ascii="Times New Roman" w:hAnsi="Times New Roman"/>
          <w:b/>
          <w:i/>
        </w:rPr>
        <w:t>за 2020-</w:t>
      </w:r>
      <w:r w:rsidR="008769B3" w:rsidRPr="008769B3">
        <w:rPr>
          <w:rFonts w:ascii="Times New Roman" w:hAnsi="Times New Roman"/>
          <w:b/>
          <w:i/>
        </w:rPr>
        <w:t>2022</w:t>
      </w:r>
      <w:r w:rsidR="0007458C">
        <w:rPr>
          <w:rFonts w:ascii="Times New Roman" w:hAnsi="Times New Roman"/>
          <w:b/>
          <w:i/>
        </w:rPr>
        <w:t>гг.</w:t>
      </w:r>
    </w:p>
    <w:p w:rsidR="004F492B" w:rsidRPr="0062784E" w:rsidRDefault="004F492B" w:rsidP="008769B3">
      <w:pPr>
        <w:spacing w:after="0" w:line="240" w:lineRule="auto"/>
        <w:ind w:firstLine="709"/>
        <w:jc w:val="center"/>
        <w:rPr>
          <w:rFonts w:ascii="Times New Roman" w:hAnsi="Times New Roman"/>
          <w:b/>
          <w:i/>
          <w:sz w:val="10"/>
          <w:szCs w:val="10"/>
        </w:rPr>
      </w:pPr>
    </w:p>
    <w:p w:rsidR="00633759" w:rsidRPr="008769B3" w:rsidRDefault="004F492B" w:rsidP="003C48BD">
      <w:pPr>
        <w:spacing w:after="0" w:line="240" w:lineRule="auto"/>
        <w:ind w:firstLine="709"/>
        <w:jc w:val="center"/>
        <w:rPr>
          <w:rFonts w:ascii="Times New Roman" w:hAnsi="Times New Roman"/>
          <w:sz w:val="10"/>
          <w:szCs w:val="10"/>
          <w:u w:val="single"/>
        </w:rPr>
      </w:pPr>
      <w:r w:rsidRPr="004F492B">
        <w:rPr>
          <w:rFonts w:ascii="Times New Roman" w:hAnsi="Times New Roman"/>
          <w:b/>
          <w:i/>
          <w:noProof/>
          <w:lang w:eastAsia="ru-RU"/>
        </w:rPr>
        <w:drawing>
          <wp:inline distT="0" distB="0" distL="0" distR="0">
            <wp:extent cx="4644000" cy="2757600"/>
            <wp:effectExtent l="0" t="0" r="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F7B2E" w:rsidRPr="006F7B2E" w:rsidRDefault="006F7B2E" w:rsidP="00633759">
      <w:pPr>
        <w:overflowPunct w:val="0"/>
        <w:autoSpaceDE w:val="0"/>
        <w:autoSpaceDN w:val="0"/>
        <w:adjustRightInd w:val="0"/>
        <w:spacing w:after="0" w:line="240" w:lineRule="atLeast"/>
        <w:jc w:val="center"/>
        <w:textAlignment w:val="baseline"/>
        <w:rPr>
          <w:rFonts w:ascii="Times New Roman" w:hAnsi="Times New Roman"/>
          <w:b/>
          <w:i/>
          <w:sz w:val="10"/>
          <w:szCs w:val="10"/>
        </w:rPr>
      </w:pPr>
    </w:p>
    <w:p w:rsidR="00633759" w:rsidRPr="0062784E" w:rsidRDefault="00633759" w:rsidP="006F7B2E">
      <w:pPr>
        <w:overflowPunct w:val="0"/>
        <w:autoSpaceDE w:val="0"/>
        <w:autoSpaceDN w:val="0"/>
        <w:adjustRightInd w:val="0"/>
        <w:spacing w:after="0" w:line="240" w:lineRule="auto"/>
        <w:ind w:firstLine="709"/>
        <w:jc w:val="both"/>
        <w:textAlignment w:val="baseline"/>
        <w:rPr>
          <w:rFonts w:ascii="Times New Roman" w:hAnsi="Times New Roman"/>
          <w:b/>
          <w:i/>
        </w:rPr>
      </w:pPr>
      <w:r w:rsidRPr="0062784E">
        <w:rPr>
          <w:rFonts w:ascii="Times New Roman" w:hAnsi="Times New Roman"/>
          <w:b/>
          <w:i/>
        </w:rPr>
        <w:t>Защита жилищных прав детей-сирот и детей, оставшихся без попечения родителей</w:t>
      </w:r>
    </w:p>
    <w:p w:rsidR="00633759" w:rsidRPr="008769B3" w:rsidRDefault="00633759" w:rsidP="006F7B2E">
      <w:pPr>
        <w:spacing w:after="0" w:line="240" w:lineRule="auto"/>
        <w:ind w:firstLine="709"/>
        <w:jc w:val="both"/>
        <w:rPr>
          <w:rFonts w:ascii="Times New Roman" w:hAnsi="Times New Roman"/>
          <w:sz w:val="10"/>
          <w:szCs w:val="10"/>
        </w:rPr>
      </w:pPr>
    </w:p>
    <w:p w:rsidR="00633759" w:rsidRPr="00B14219" w:rsidRDefault="00633759" w:rsidP="006F7B2E">
      <w:pPr>
        <w:shd w:val="clear" w:color="auto" w:fill="FFFFFF"/>
        <w:spacing w:after="0" w:line="240" w:lineRule="auto"/>
        <w:ind w:firstLine="709"/>
        <w:jc w:val="both"/>
        <w:rPr>
          <w:rFonts w:ascii="Times New Roman" w:hAnsi="Times New Roman"/>
        </w:rPr>
      </w:pPr>
      <w:r w:rsidRPr="00B14219">
        <w:rPr>
          <w:rFonts w:ascii="Times New Roman" w:hAnsi="Times New Roman"/>
        </w:rPr>
        <w:t>В 2022 году численность детей-сирот, у которых в 2022 году наступило право обеспечения жилым помещением по договору специализированного найма, составила 16 человек.</w:t>
      </w:r>
    </w:p>
    <w:p w:rsidR="00633759" w:rsidRPr="00B14219" w:rsidRDefault="00633759" w:rsidP="006F7B2E">
      <w:pPr>
        <w:pStyle w:val="210"/>
        <w:shd w:val="clear" w:color="auto" w:fill="auto"/>
        <w:spacing w:after="0" w:line="240" w:lineRule="auto"/>
        <w:ind w:firstLine="709"/>
        <w:contextualSpacing/>
        <w:rPr>
          <w:sz w:val="22"/>
          <w:szCs w:val="22"/>
          <w:shd w:val="clear" w:color="auto" w:fill="FFFFFF"/>
        </w:rPr>
      </w:pPr>
      <w:r w:rsidRPr="00B14219">
        <w:rPr>
          <w:sz w:val="22"/>
          <w:szCs w:val="22"/>
        </w:rPr>
        <w:t xml:space="preserve">С учетом фактически предоставленного финансирования в местный бюджет </w:t>
      </w:r>
      <w:r w:rsidR="00B14219" w:rsidRPr="00B14219">
        <w:rPr>
          <w:sz w:val="22"/>
          <w:szCs w:val="22"/>
        </w:rPr>
        <w:t xml:space="preserve">в сумме </w:t>
      </w:r>
      <w:r w:rsidRPr="00B14219">
        <w:rPr>
          <w:sz w:val="22"/>
          <w:szCs w:val="22"/>
        </w:rPr>
        <w:t>18,6 млн.руб</w:t>
      </w:r>
      <w:r w:rsidR="00B14219" w:rsidRPr="00B14219">
        <w:rPr>
          <w:sz w:val="22"/>
          <w:szCs w:val="22"/>
        </w:rPr>
        <w:t xml:space="preserve">. </w:t>
      </w:r>
      <w:r w:rsidRPr="00B14219">
        <w:rPr>
          <w:sz w:val="22"/>
          <w:szCs w:val="22"/>
        </w:rPr>
        <w:t>администрацией пр</w:t>
      </w:r>
      <w:r w:rsidR="00B14219" w:rsidRPr="00B14219">
        <w:rPr>
          <w:sz w:val="22"/>
          <w:szCs w:val="22"/>
        </w:rPr>
        <w:t>оведено и состоялось 2 электронных аукциона</w:t>
      </w:r>
      <w:r w:rsidRPr="00B14219">
        <w:rPr>
          <w:sz w:val="22"/>
          <w:szCs w:val="22"/>
        </w:rPr>
        <w:t xml:space="preserve"> на общую сумму </w:t>
      </w:r>
      <w:r w:rsidRPr="00B14219">
        <w:rPr>
          <w:color w:val="000000"/>
          <w:sz w:val="22"/>
          <w:szCs w:val="22"/>
          <w:shd w:val="clear" w:color="auto" w:fill="FFFFFF"/>
        </w:rPr>
        <w:t>16</w:t>
      </w:r>
      <w:r w:rsidR="00B14219" w:rsidRPr="00B14219">
        <w:rPr>
          <w:color w:val="000000"/>
          <w:sz w:val="22"/>
          <w:szCs w:val="22"/>
          <w:shd w:val="clear" w:color="auto" w:fill="FFFFFF"/>
        </w:rPr>
        <w:t>,8 млн.</w:t>
      </w:r>
      <w:r w:rsidR="008769B3">
        <w:rPr>
          <w:sz w:val="22"/>
          <w:szCs w:val="22"/>
          <w:shd w:val="clear" w:color="auto" w:fill="FFFFFF"/>
        </w:rPr>
        <w:t>руб.</w:t>
      </w:r>
    </w:p>
    <w:p w:rsidR="00633759" w:rsidRPr="00B14219" w:rsidRDefault="00633759" w:rsidP="006F7B2E">
      <w:pPr>
        <w:pStyle w:val="210"/>
        <w:shd w:val="clear" w:color="auto" w:fill="auto"/>
        <w:spacing w:after="0" w:line="240" w:lineRule="auto"/>
        <w:ind w:firstLine="709"/>
        <w:contextualSpacing/>
        <w:rPr>
          <w:sz w:val="22"/>
          <w:szCs w:val="22"/>
          <w:shd w:val="clear" w:color="auto" w:fill="FFFFFF"/>
        </w:rPr>
      </w:pPr>
      <w:r w:rsidRPr="00B14219">
        <w:rPr>
          <w:sz w:val="22"/>
          <w:szCs w:val="22"/>
          <w:shd w:val="clear" w:color="auto" w:fill="FFFFFF"/>
        </w:rPr>
        <w:t xml:space="preserve">По результатам состоявшихся электронных аукционов, в лимитах доведенного в 2022 году финансирования, администрацией </w:t>
      </w:r>
      <w:r w:rsidRPr="00B14219">
        <w:rPr>
          <w:sz w:val="22"/>
          <w:szCs w:val="22"/>
          <w:u w:val="single"/>
          <w:shd w:val="clear" w:color="auto" w:fill="FFFFFF"/>
        </w:rPr>
        <w:t>приобретены 6</w:t>
      </w:r>
      <w:r w:rsidRPr="00B14219">
        <w:rPr>
          <w:sz w:val="22"/>
          <w:szCs w:val="22"/>
          <w:shd w:val="clear" w:color="auto" w:fill="FFFFFF"/>
        </w:rPr>
        <w:t xml:space="preserve"> жилых помещений в Виллозском городском поселении при потребности – 16 жилых помещений.</w:t>
      </w:r>
    </w:p>
    <w:p w:rsidR="00633759" w:rsidRPr="00B14219" w:rsidRDefault="00633759" w:rsidP="006F7B2E">
      <w:pPr>
        <w:pStyle w:val="1"/>
        <w:ind w:firstLine="709"/>
        <w:jc w:val="both"/>
        <w:rPr>
          <w:rFonts w:ascii="Times New Roman" w:hAnsi="Times New Roman"/>
          <w:lang w:eastAsia="ar-SA"/>
        </w:rPr>
      </w:pPr>
      <w:r w:rsidRPr="00B14219">
        <w:rPr>
          <w:rFonts w:ascii="Times New Roman" w:hAnsi="Times New Roman"/>
          <w:u w:val="single"/>
          <w:lang w:eastAsia="ar-SA"/>
        </w:rPr>
        <w:t>Всего в 2022 году</w:t>
      </w:r>
      <w:r w:rsidRPr="00B14219">
        <w:rPr>
          <w:rFonts w:ascii="Times New Roman" w:hAnsi="Times New Roman"/>
          <w:lang w:eastAsia="ar-SA"/>
        </w:rPr>
        <w:t xml:space="preserve"> </w:t>
      </w:r>
      <w:r w:rsidR="002310BD">
        <w:rPr>
          <w:rFonts w:ascii="Times New Roman" w:hAnsi="Times New Roman"/>
          <w:lang w:eastAsia="ar-SA"/>
        </w:rPr>
        <w:t>предоставлено 7 жилых помещений:</w:t>
      </w:r>
    </w:p>
    <w:p w:rsidR="00633759" w:rsidRPr="00B14219" w:rsidRDefault="00633759" w:rsidP="006F7B2E">
      <w:pPr>
        <w:pStyle w:val="1"/>
        <w:ind w:firstLine="709"/>
        <w:jc w:val="both"/>
        <w:rPr>
          <w:rFonts w:ascii="Times New Roman" w:hAnsi="Times New Roman"/>
          <w:lang w:eastAsia="ar-SA"/>
        </w:rPr>
      </w:pPr>
      <w:r w:rsidRPr="00B14219">
        <w:rPr>
          <w:rFonts w:ascii="Times New Roman" w:hAnsi="Times New Roman"/>
          <w:lang w:eastAsia="ar-SA"/>
        </w:rPr>
        <w:t>1 – из приобретенны</w:t>
      </w:r>
      <w:r w:rsidR="005615D5">
        <w:rPr>
          <w:rFonts w:ascii="Times New Roman" w:hAnsi="Times New Roman"/>
          <w:lang w:eastAsia="ar-SA"/>
        </w:rPr>
        <w:t>х</w:t>
      </w:r>
      <w:r w:rsidRPr="00B14219">
        <w:rPr>
          <w:rFonts w:ascii="Times New Roman" w:hAnsi="Times New Roman"/>
          <w:lang w:eastAsia="ar-SA"/>
        </w:rPr>
        <w:t xml:space="preserve"> в 2021 году;</w:t>
      </w:r>
    </w:p>
    <w:p w:rsidR="00633759" w:rsidRDefault="00633759" w:rsidP="006F7B2E">
      <w:pPr>
        <w:pStyle w:val="1"/>
        <w:ind w:firstLine="709"/>
        <w:jc w:val="both"/>
        <w:rPr>
          <w:rFonts w:ascii="Times New Roman" w:hAnsi="Times New Roman"/>
          <w:lang w:eastAsia="ar-SA"/>
        </w:rPr>
      </w:pPr>
      <w:r w:rsidRPr="00B14219">
        <w:rPr>
          <w:rFonts w:ascii="Times New Roman" w:hAnsi="Times New Roman"/>
          <w:lang w:eastAsia="ar-SA"/>
        </w:rPr>
        <w:t>6 – приобретены в 2022 году.</w:t>
      </w:r>
    </w:p>
    <w:p w:rsidR="008769B3" w:rsidRPr="008769B3" w:rsidRDefault="008769B3" w:rsidP="008769B3">
      <w:pPr>
        <w:pStyle w:val="1"/>
        <w:ind w:firstLine="709"/>
        <w:jc w:val="both"/>
        <w:rPr>
          <w:rFonts w:ascii="Times New Roman" w:hAnsi="Times New Roman"/>
          <w:sz w:val="10"/>
          <w:szCs w:val="10"/>
          <w:lang w:eastAsia="ar-SA"/>
        </w:rPr>
      </w:pPr>
    </w:p>
    <w:p w:rsidR="00470D52" w:rsidRDefault="00470D52" w:rsidP="00025928">
      <w:pPr>
        <w:pStyle w:val="1"/>
        <w:jc w:val="center"/>
        <w:rPr>
          <w:rFonts w:ascii="Times New Roman" w:hAnsi="Times New Roman"/>
          <w:b/>
          <w:i/>
          <w:lang w:eastAsia="ar-SA"/>
        </w:rPr>
      </w:pPr>
      <w:r w:rsidRPr="00470D52">
        <w:rPr>
          <w:rFonts w:ascii="Times New Roman" w:hAnsi="Times New Roman"/>
          <w:b/>
          <w:noProof/>
          <w:lang w:eastAsia="ru-RU"/>
        </w:rPr>
        <w:drawing>
          <wp:inline distT="0" distB="0" distL="0" distR="0">
            <wp:extent cx="5033875" cy="1972800"/>
            <wp:effectExtent l="19050" t="0" r="14375" b="840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941AF" w:rsidRPr="00025928" w:rsidRDefault="005941AF" w:rsidP="00B14219">
      <w:pPr>
        <w:pStyle w:val="1"/>
        <w:rPr>
          <w:rFonts w:ascii="Times New Roman" w:hAnsi="Times New Roman"/>
          <w:b/>
          <w:i/>
          <w:sz w:val="20"/>
          <w:szCs w:val="20"/>
          <w:lang w:eastAsia="ar-SA"/>
        </w:rPr>
      </w:pPr>
    </w:p>
    <w:p w:rsidR="00755525" w:rsidRDefault="00755525" w:rsidP="00A81C17">
      <w:pPr>
        <w:spacing w:after="0" w:line="240" w:lineRule="auto"/>
        <w:ind w:firstLine="709"/>
        <w:jc w:val="center"/>
        <w:rPr>
          <w:rFonts w:ascii="Times New Roman" w:hAnsi="Times New Roman"/>
          <w:b/>
        </w:rPr>
      </w:pPr>
    </w:p>
    <w:p w:rsidR="00755525" w:rsidRDefault="00755525" w:rsidP="00A81C17">
      <w:pPr>
        <w:spacing w:after="0" w:line="240" w:lineRule="auto"/>
        <w:ind w:firstLine="709"/>
        <w:jc w:val="center"/>
        <w:rPr>
          <w:rFonts w:ascii="Times New Roman" w:hAnsi="Times New Roman"/>
          <w:b/>
        </w:rPr>
      </w:pPr>
    </w:p>
    <w:p w:rsidR="00755525" w:rsidRDefault="00755525" w:rsidP="00A81C17">
      <w:pPr>
        <w:spacing w:after="0" w:line="240" w:lineRule="auto"/>
        <w:ind w:firstLine="709"/>
        <w:jc w:val="center"/>
        <w:rPr>
          <w:rFonts w:ascii="Times New Roman" w:hAnsi="Times New Roman"/>
          <w:b/>
        </w:rPr>
      </w:pPr>
    </w:p>
    <w:p w:rsidR="00755525" w:rsidRDefault="00755525" w:rsidP="00A81C17">
      <w:pPr>
        <w:spacing w:after="0" w:line="240" w:lineRule="auto"/>
        <w:ind w:firstLine="709"/>
        <w:jc w:val="center"/>
        <w:rPr>
          <w:rFonts w:ascii="Times New Roman" w:hAnsi="Times New Roman"/>
          <w:b/>
        </w:rPr>
      </w:pPr>
    </w:p>
    <w:p w:rsidR="00755525" w:rsidRDefault="00755525" w:rsidP="00A81C17">
      <w:pPr>
        <w:spacing w:after="0" w:line="240" w:lineRule="auto"/>
        <w:ind w:firstLine="709"/>
        <w:jc w:val="center"/>
        <w:rPr>
          <w:rFonts w:ascii="Times New Roman" w:hAnsi="Times New Roman"/>
          <w:b/>
        </w:rPr>
      </w:pPr>
    </w:p>
    <w:p w:rsidR="00823F19" w:rsidRPr="00B553D3" w:rsidRDefault="00823F19" w:rsidP="00A81C17">
      <w:pPr>
        <w:spacing w:after="0" w:line="240" w:lineRule="auto"/>
        <w:ind w:firstLine="709"/>
        <w:jc w:val="center"/>
        <w:rPr>
          <w:rFonts w:ascii="Times New Roman" w:hAnsi="Times New Roman"/>
          <w:b/>
        </w:rPr>
      </w:pPr>
      <w:r w:rsidRPr="00B553D3">
        <w:rPr>
          <w:rFonts w:ascii="Times New Roman" w:hAnsi="Times New Roman"/>
          <w:b/>
        </w:rPr>
        <w:lastRenderedPageBreak/>
        <w:t>СОЦИАЛЬНАЯ СФЕРА</w:t>
      </w:r>
    </w:p>
    <w:p w:rsidR="00823F19" w:rsidRPr="00823F19" w:rsidRDefault="00823F19" w:rsidP="00A81C17">
      <w:pPr>
        <w:spacing w:after="0" w:line="240" w:lineRule="auto"/>
        <w:ind w:firstLine="709"/>
        <w:jc w:val="both"/>
        <w:rPr>
          <w:rFonts w:ascii="Times New Roman" w:hAnsi="Times New Roman"/>
        </w:rPr>
      </w:pPr>
      <w:r w:rsidRPr="00823F19">
        <w:rPr>
          <w:rFonts w:ascii="Times New Roman" w:hAnsi="Times New Roman"/>
        </w:rPr>
        <w:t>В развитии отраслей социальной сферы планируется сохранение и развитие существующей сети учреждений, и дальнейшее совершенствование инфраструктуры</w:t>
      </w:r>
      <w:r w:rsidR="00B14219">
        <w:rPr>
          <w:rFonts w:ascii="Times New Roman" w:hAnsi="Times New Roman"/>
        </w:rPr>
        <w:t>, в том числе</w:t>
      </w:r>
      <w:r w:rsidRPr="00823F19">
        <w:rPr>
          <w:rFonts w:ascii="Times New Roman" w:hAnsi="Times New Roman"/>
        </w:rPr>
        <w:t xml:space="preserve"> в связи с развитием жилищного строительства.</w:t>
      </w:r>
    </w:p>
    <w:p w:rsidR="00755525" w:rsidRPr="0062784E" w:rsidRDefault="00755525" w:rsidP="00A81C17">
      <w:pPr>
        <w:spacing w:after="0" w:line="240" w:lineRule="auto"/>
        <w:ind w:firstLine="709"/>
        <w:contextualSpacing/>
        <w:jc w:val="center"/>
        <w:rPr>
          <w:rFonts w:ascii="Times New Roman" w:hAnsi="Times New Roman"/>
          <w:b/>
          <w:sz w:val="10"/>
          <w:szCs w:val="10"/>
        </w:rPr>
      </w:pPr>
    </w:p>
    <w:p w:rsidR="00F13155" w:rsidRPr="0062784E" w:rsidRDefault="0055618A" w:rsidP="00A81C17">
      <w:pPr>
        <w:spacing w:after="0" w:line="240" w:lineRule="auto"/>
        <w:ind w:firstLine="709"/>
        <w:contextualSpacing/>
        <w:jc w:val="center"/>
        <w:rPr>
          <w:rFonts w:ascii="Times New Roman" w:hAnsi="Times New Roman"/>
          <w:b/>
          <w:i/>
        </w:rPr>
      </w:pPr>
      <w:r w:rsidRPr="0062784E">
        <w:rPr>
          <w:rFonts w:ascii="Times New Roman" w:hAnsi="Times New Roman"/>
          <w:b/>
          <w:i/>
        </w:rPr>
        <w:t>СИСТЕМА ОБРАЗОВАНИЯ</w:t>
      </w:r>
    </w:p>
    <w:p w:rsidR="00F13155" w:rsidRPr="00A81C17" w:rsidRDefault="00F13155" w:rsidP="00A81C17">
      <w:pPr>
        <w:pStyle w:val="a7"/>
        <w:ind w:firstLine="709"/>
        <w:jc w:val="both"/>
        <w:rPr>
          <w:rFonts w:ascii="Times New Roman" w:hAnsi="Times New Roman"/>
          <w:b/>
          <w:sz w:val="10"/>
          <w:szCs w:val="10"/>
        </w:rPr>
      </w:pP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С 1 сентября 2022 года детские сады Ломоносовского района посещают 5230 детей, что на 871 детей больше по сравнен</w:t>
      </w:r>
      <w:r w:rsidR="00A81C17">
        <w:rPr>
          <w:rFonts w:ascii="Times New Roman" w:hAnsi="Times New Roman"/>
        </w:rPr>
        <w:t>ию с 2021-2022 учебным годом.</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1 сентября 2022 года отк</w:t>
      </w:r>
      <w:r w:rsidR="00A81C17">
        <w:rPr>
          <w:rFonts w:ascii="Times New Roman" w:hAnsi="Times New Roman"/>
        </w:rPr>
        <w:t>рыты новые объекты образования:</w:t>
      </w:r>
    </w:p>
    <w:p w:rsidR="009E1E7B" w:rsidRPr="00A81C17" w:rsidRDefault="009E1E7B" w:rsidP="00F05EB2">
      <w:pPr>
        <w:pStyle w:val="a5"/>
        <w:numPr>
          <w:ilvl w:val="0"/>
          <w:numId w:val="83"/>
        </w:numPr>
        <w:spacing w:after="0" w:line="240" w:lineRule="auto"/>
        <w:jc w:val="both"/>
        <w:rPr>
          <w:rFonts w:ascii="Times New Roman" w:hAnsi="Times New Roman"/>
        </w:rPr>
      </w:pPr>
      <w:r w:rsidRPr="00A81C17">
        <w:rPr>
          <w:rFonts w:ascii="Times New Roman" w:hAnsi="Times New Roman"/>
        </w:rPr>
        <w:t>МОУ «Инженерно-технологическая школа</w:t>
      </w:r>
      <w:r w:rsidR="00A81C17">
        <w:rPr>
          <w:rFonts w:ascii="Times New Roman" w:hAnsi="Times New Roman"/>
        </w:rPr>
        <w:t>» на 640 мест в п.</w:t>
      </w:r>
      <w:r w:rsidR="0062784E">
        <w:rPr>
          <w:rFonts w:ascii="Times New Roman" w:hAnsi="Times New Roman"/>
        </w:rPr>
        <w:t xml:space="preserve"> </w:t>
      </w:r>
      <w:r w:rsidR="00A81C17">
        <w:rPr>
          <w:rFonts w:ascii="Times New Roman" w:hAnsi="Times New Roman"/>
        </w:rPr>
        <w:t>Новогорелово;</w:t>
      </w:r>
    </w:p>
    <w:p w:rsidR="009E1E7B" w:rsidRPr="00A81C17" w:rsidRDefault="009E1E7B" w:rsidP="00F05EB2">
      <w:pPr>
        <w:pStyle w:val="a5"/>
        <w:numPr>
          <w:ilvl w:val="0"/>
          <w:numId w:val="83"/>
        </w:numPr>
        <w:spacing w:after="0" w:line="240" w:lineRule="auto"/>
        <w:jc w:val="both"/>
        <w:rPr>
          <w:rFonts w:ascii="Times New Roman" w:hAnsi="Times New Roman"/>
        </w:rPr>
      </w:pPr>
      <w:r w:rsidRPr="00A81C17">
        <w:rPr>
          <w:rFonts w:ascii="Times New Roman" w:hAnsi="Times New Roman"/>
        </w:rPr>
        <w:t>второе здание МДОУ «Детский сад №4» на</w:t>
      </w:r>
      <w:r w:rsidR="00A81C17">
        <w:rPr>
          <w:rFonts w:ascii="Times New Roman" w:hAnsi="Times New Roman"/>
        </w:rPr>
        <w:t xml:space="preserve"> 280 мест в п. Новогорелово;</w:t>
      </w:r>
    </w:p>
    <w:p w:rsidR="009E1E7B" w:rsidRPr="00A81C17" w:rsidRDefault="009E1E7B" w:rsidP="00F05EB2">
      <w:pPr>
        <w:pStyle w:val="a5"/>
        <w:numPr>
          <w:ilvl w:val="0"/>
          <w:numId w:val="83"/>
        </w:numPr>
        <w:spacing w:after="0" w:line="240" w:lineRule="auto"/>
        <w:jc w:val="both"/>
        <w:rPr>
          <w:rFonts w:ascii="Times New Roman" w:hAnsi="Times New Roman"/>
        </w:rPr>
      </w:pPr>
      <w:r w:rsidRPr="00A81C17">
        <w:rPr>
          <w:rFonts w:ascii="Times New Roman" w:hAnsi="Times New Roman"/>
        </w:rPr>
        <w:t xml:space="preserve">второе здание МДОУ </w:t>
      </w:r>
      <w:r w:rsidR="005A1BD1" w:rsidRPr="00A81C17">
        <w:rPr>
          <w:rFonts w:ascii="Times New Roman" w:hAnsi="Times New Roman"/>
        </w:rPr>
        <w:t xml:space="preserve">«Детский сад </w:t>
      </w:r>
      <w:r w:rsidRPr="00A81C17">
        <w:rPr>
          <w:rFonts w:ascii="Times New Roman" w:hAnsi="Times New Roman"/>
        </w:rPr>
        <w:t>№14</w:t>
      </w:r>
      <w:r w:rsidR="005A1BD1" w:rsidRPr="00A81C17">
        <w:rPr>
          <w:rFonts w:ascii="Times New Roman" w:hAnsi="Times New Roman"/>
        </w:rPr>
        <w:t>»</w:t>
      </w:r>
      <w:r w:rsidRPr="00A81C17">
        <w:rPr>
          <w:rFonts w:ascii="Times New Roman" w:hAnsi="Times New Roman"/>
        </w:rPr>
        <w:t xml:space="preserve"> на 145 мест п. Новоселье.</w:t>
      </w:r>
    </w:p>
    <w:p w:rsidR="00E36AB0" w:rsidRDefault="00E36AB0" w:rsidP="00A81C17">
      <w:pPr>
        <w:pStyle w:val="a3"/>
        <w:ind w:left="0" w:right="0" w:firstLine="709"/>
        <w:jc w:val="both"/>
        <w:rPr>
          <w:rStyle w:val="NoSpacingChar"/>
          <w:rFonts w:ascii="Times New Roman" w:eastAsia="Calibri" w:hAnsi="Times New Roman"/>
        </w:rPr>
      </w:pPr>
      <w:r w:rsidRPr="001374EA">
        <w:rPr>
          <w:rFonts w:ascii="Times New Roman" w:hAnsi="Times New Roman"/>
        </w:rPr>
        <w:t xml:space="preserve">На приобретение здания </w:t>
      </w:r>
      <w:r w:rsidRPr="001374EA">
        <w:rPr>
          <w:rStyle w:val="NoSpacingChar"/>
          <w:rFonts w:ascii="Times New Roman" w:eastAsia="Calibri" w:hAnsi="Times New Roman"/>
        </w:rPr>
        <w:t>муниципального дошкольного образовательного учреждения «Детский сад №14» на 145 мест на территории Аннинского городского пос</w:t>
      </w:r>
      <w:r w:rsidR="001374EA">
        <w:rPr>
          <w:rStyle w:val="NoSpacingChar"/>
          <w:rFonts w:ascii="Times New Roman" w:eastAsia="Calibri" w:hAnsi="Times New Roman"/>
        </w:rPr>
        <w:t>еления п. Новоселье выделено из</w:t>
      </w:r>
      <w:r w:rsidR="00A81C17">
        <w:rPr>
          <w:rStyle w:val="NoSpacingChar"/>
          <w:rFonts w:ascii="Times New Roman" w:eastAsia="Calibri" w:hAnsi="Times New Roman"/>
        </w:rPr>
        <w:t xml:space="preserve"> </w:t>
      </w:r>
      <w:r w:rsidRPr="001374EA">
        <w:rPr>
          <w:rStyle w:val="NoSpacingChar"/>
          <w:rFonts w:ascii="Times New Roman" w:eastAsia="Calibri" w:hAnsi="Times New Roman"/>
        </w:rPr>
        <w:t>областного бюджета 192,28 млн.руб., местного бюджета - 16,72 млн.руб.</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 xml:space="preserve">В рамках адресной инвестиционной программы Ленинградской области завершено строительство объектов «Общеобразовательная школа на 450 мест» и детский сад на 220 мест в </w:t>
      </w:r>
      <w:r w:rsidR="00A81C17">
        <w:rPr>
          <w:rFonts w:ascii="Times New Roman" w:hAnsi="Times New Roman"/>
        </w:rPr>
        <w:br/>
      </w:r>
      <w:r w:rsidRPr="009E1E7B">
        <w:rPr>
          <w:rFonts w:ascii="Times New Roman" w:hAnsi="Times New Roman"/>
        </w:rPr>
        <w:t>д.</w:t>
      </w:r>
      <w:r w:rsidR="001374EA">
        <w:rPr>
          <w:rFonts w:ascii="Times New Roman" w:hAnsi="Times New Roman"/>
        </w:rPr>
        <w:t xml:space="preserve"> </w:t>
      </w:r>
      <w:r w:rsidRPr="009E1E7B">
        <w:rPr>
          <w:rFonts w:ascii="Times New Roman" w:hAnsi="Times New Roman"/>
        </w:rPr>
        <w:t xml:space="preserve">Малое Карлино. Открытие детского сада запланировано на март 2023 </w:t>
      </w:r>
      <w:r w:rsidR="00A81C17">
        <w:rPr>
          <w:rFonts w:ascii="Times New Roman" w:hAnsi="Times New Roman"/>
        </w:rPr>
        <w:t>года, школы - на 01.09.2023</w:t>
      </w:r>
      <w:r w:rsidRPr="009E1E7B">
        <w:rPr>
          <w:rFonts w:ascii="Times New Roman" w:hAnsi="Times New Roman"/>
        </w:rPr>
        <w:t>.</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eastAsia="Arial" w:hAnsi="Times New Roman"/>
          <w:lang w:eastAsia="ru-RU"/>
        </w:rPr>
        <w:t xml:space="preserve">В декабре 2022 года по госпрограмме «Комплексное развитие сельских территорий» завершена реновация </w:t>
      </w:r>
      <w:r w:rsidRPr="009E1E7B">
        <w:rPr>
          <w:rFonts w:ascii="Times New Roman" w:eastAsia="Times New Roman" w:hAnsi="Times New Roman"/>
          <w:lang w:eastAsia="ru-RU"/>
        </w:rPr>
        <w:t xml:space="preserve">МОУ «Аннинская школа» на сумму </w:t>
      </w:r>
      <w:r w:rsidRPr="009E1E7B">
        <w:rPr>
          <w:rFonts w:ascii="Times New Roman" w:hAnsi="Times New Roman"/>
        </w:rPr>
        <w:t>119,0 млн.</w:t>
      </w:r>
      <w:r w:rsidR="00025928">
        <w:rPr>
          <w:rFonts w:ascii="Times New Roman" w:hAnsi="Times New Roman"/>
        </w:rPr>
        <w:t xml:space="preserve"> </w:t>
      </w:r>
      <w:r w:rsidRPr="009E1E7B">
        <w:rPr>
          <w:rFonts w:ascii="Times New Roman" w:hAnsi="Times New Roman"/>
        </w:rPr>
        <w:t>руб., из них из средств ме</w:t>
      </w:r>
      <w:r w:rsidR="00A81C17">
        <w:rPr>
          <w:rFonts w:ascii="Times New Roman" w:hAnsi="Times New Roman"/>
        </w:rPr>
        <w:t>стного бюджета – 13,0 млн. руб.</w:t>
      </w:r>
    </w:p>
    <w:p w:rsidR="009E1E7B" w:rsidRPr="009E1E7B" w:rsidRDefault="009E1E7B" w:rsidP="00A81C17">
      <w:pPr>
        <w:spacing w:after="0" w:line="240" w:lineRule="auto"/>
        <w:ind w:firstLine="709"/>
        <w:jc w:val="both"/>
        <w:rPr>
          <w:rFonts w:ascii="Times New Roman" w:eastAsia="Times New Roman" w:hAnsi="Times New Roman"/>
          <w:lang w:eastAsia="ru-RU"/>
        </w:rPr>
      </w:pPr>
      <w:r w:rsidRPr="009E1E7B">
        <w:rPr>
          <w:rFonts w:ascii="Times New Roman" w:eastAsia="Times New Roman" w:hAnsi="Times New Roman"/>
          <w:lang w:eastAsia="ru-RU"/>
        </w:rPr>
        <w:t xml:space="preserve">В 2022 году получен еще один школьный автобус. Всего </w:t>
      </w:r>
      <w:r w:rsidRPr="009E1E7B">
        <w:rPr>
          <w:rFonts w:ascii="Times New Roman" w:hAnsi="Times New Roman"/>
          <w:spacing w:val="-1"/>
          <w:lang w:eastAsia="ar-SA"/>
        </w:rPr>
        <w:t xml:space="preserve">за 5 лет приобретено 22 автобуса, </w:t>
      </w:r>
      <w:r w:rsidRPr="009E1E7B">
        <w:rPr>
          <w:rFonts w:ascii="Times New Roman" w:eastAsia="Times New Roman" w:hAnsi="Times New Roman"/>
          <w:spacing w:val="-1"/>
          <w:lang w:eastAsia="ru-RU"/>
        </w:rPr>
        <w:t xml:space="preserve">которые осуществляют перевозку </w:t>
      </w:r>
      <w:r w:rsidRPr="009E1E7B">
        <w:rPr>
          <w:rFonts w:ascii="Times New Roman" w:eastAsia="Times New Roman" w:hAnsi="Times New Roman"/>
          <w:lang w:eastAsia="ru-RU"/>
        </w:rPr>
        <w:t>1100 обучающихся по 38</w:t>
      </w:r>
      <w:r w:rsidR="00B20353" w:rsidRPr="00B20353">
        <w:rPr>
          <w:rFonts w:ascii="Times New Roman" w:eastAsia="Times New Roman" w:hAnsi="Times New Roman"/>
          <w:lang w:eastAsia="ru-RU"/>
        </w:rPr>
        <w:t>-</w:t>
      </w:r>
      <w:r w:rsidR="00B20353">
        <w:rPr>
          <w:rFonts w:ascii="Times New Roman" w:eastAsia="Times New Roman" w:hAnsi="Times New Roman"/>
          <w:lang w:eastAsia="ru-RU"/>
        </w:rPr>
        <w:t>ми</w:t>
      </w:r>
      <w:r w:rsidR="00A81C17">
        <w:rPr>
          <w:rFonts w:ascii="Times New Roman" w:eastAsia="Times New Roman" w:hAnsi="Times New Roman"/>
          <w:lang w:eastAsia="ru-RU"/>
        </w:rPr>
        <w:t xml:space="preserve"> маршрутам.</w:t>
      </w:r>
    </w:p>
    <w:p w:rsidR="009E1E7B" w:rsidRPr="009E1E7B" w:rsidRDefault="009E1E7B" w:rsidP="00A81C17">
      <w:pPr>
        <w:spacing w:after="0" w:line="240" w:lineRule="auto"/>
        <w:ind w:firstLine="709"/>
        <w:jc w:val="both"/>
        <w:rPr>
          <w:rFonts w:ascii="Times New Roman" w:eastAsia="Arial" w:hAnsi="Times New Roman"/>
          <w:lang w:eastAsia="ru-RU"/>
        </w:rPr>
      </w:pPr>
      <w:r w:rsidRPr="009E1E7B">
        <w:rPr>
          <w:rFonts w:ascii="Times New Roman" w:hAnsi="Times New Roman"/>
        </w:rPr>
        <w:t>Для обеспечения доступности дополнительного образования программы реализуются в основном на базах дошкольных образовательных учреждений и школ района.</w:t>
      </w:r>
      <w:r w:rsidRPr="009E1E7B">
        <w:rPr>
          <w:rFonts w:ascii="Times New Roman" w:eastAsia="Arial" w:hAnsi="Times New Roman"/>
          <w:lang w:eastAsia="ru-RU"/>
        </w:rPr>
        <w:t xml:space="preserve"> Охват программами дополнительного образования детей, подростков и молодёжи в возрасте 5-18 лет в 2022 году – 80,2%.</w:t>
      </w:r>
    </w:p>
    <w:p w:rsidR="009E1E7B" w:rsidRPr="009E1E7B" w:rsidRDefault="009E1E7B" w:rsidP="00A81C17">
      <w:pPr>
        <w:suppressAutoHyphens/>
        <w:spacing w:after="0" w:line="240" w:lineRule="auto"/>
        <w:ind w:firstLine="709"/>
        <w:jc w:val="both"/>
        <w:rPr>
          <w:rFonts w:ascii="Times New Roman" w:eastAsia="Times New Roman" w:hAnsi="Times New Roman"/>
          <w:lang w:eastAsia="ar-SA"/>
        </w:rPr>
      </w:pPr>
      <w:r w:rsidRPr="009E1E7B">
        <w:rPr>
          <w:rFonts w:ascii="Times New Roman" w:eastAsia="Times New Roman" w:hAnsi="Times New Roman"/>
          <w:lang w:eastAsia="ar-SA"/>
        </w:rPr>
        <w:t>В районе созданы условия для обучения детей с особыми образовательными потребностями, функционируют коррекционные классы, группы компенсирующей направленности, лого-п</w:t>
      </w:r>
      <w:r w:rsidR="0062784E">
        <w:rPr>
          <w:rFonts w:ascii="Times New Roman" w:eastAsia="Times New Roman" w:hAnsi="Times New Roman"/>
          <w:lang w:eastAsia="ar-SA"/>
        </w:rPr>
        <w:t>ункты, консультационные центры.</w:t>
      </w:r>
    </w:p>
    <w:p w:rsidR="009E1E7B" w:rsidRPr="009E1E7B" w:rsidRDefault="009E1E7B" w:rsidP="00A81C17">
      <w:pPr>
        <w:pStyle w:val="a5"/>
        <w:spacing w:after="0" w:line="240" w:lineRule="auto"/>
        <w:ind w:left="0" w:firstLine="709"/>
        <w:jc w:val="both"/>
        <w:rPr>
          <w:rFonts w:ascii="Times New Roman" w:hAnsi="Times New Roman"/>
          <w:lang w:eastAsia="ar-SA"/>
        </w:rPr>
      </w:pPr>
      <w:r w:rsidRPr="009E1E7B">
        <w:rPr>
          <w:rFonts w:ascii="Times New Roman" w:hAnsi="Times New Roman"/>
          <w:u w:val="single"/>
          <w:lang w:eastAsia="ar-SA"/>
        </w:rPr>
        <w:t>В летний период</w:t>
      </w:r>
      <w:r w:rsidRPr="009E1E7B">
        <w:rPr>
          <w:rFonts w:ascii="Times New Roman" w:hAnsi="Times New Roman"/>
          <w:lang w:eastAsia="ar-SA"/>
        </w:rPr>
        <w:t xml:space="preserve"> 2022 года организованными формами отдыха охвачено более 6000 детей и подростков в возрасте от 6,5 до 17 лет, в том числе:</w:t>
      </w:r>
    </w:p>
    <w:p w:rsidR="009E1E7B" w:rsidRPr="009E1E7B" w:rsidRDefault="009E1E7B" w:rsidP="00F05EB2">
      <w:pPr>
        <w:pStyle w:val="a5"/>
        <w:numPr>
          <w:ilvl w:val="0"/>
          <w:numId w:val="84"/>
        </w:numPr>
        <w:spacing w:after="0" w:line="240" w:lineRule="auto"/>
        <w:ind w:left="0" w:firstLine="1069"/>
        <w:jc w:val="both"/>
        <w:rPr>
          <w:rFonts w:ascii="Times New Roman" w:hAnsi="Times New Roman"/>
        </w:rPr>
      </w:pPr>
      <w:r w:rsidRPr="009E1E7B">
        <w:rPr>
          <w:rFonts w:ascii="Times New Roman" w:hAnsi="Times New Roman"/>
          <w:lang w:eastAsia="ar-SA"/>
        </w:rPr>
        <w:t xml:space="preserve">40 детей, находящихся в трудной жизненной ситуации, отдохнули в загородном лагере «Орион» в Ленинградской области, </w:t>
      </w:r>
      <w:r w:rsidRPr="009E1E7B">
        <w:rPr>
          <w:rFonts w:ascii="Times New Roman" w:hAnsi="Times New Roman"/>
        </w:rPr>
        <w:t xml:space="preserve"> </w:t>
      </w:r>
    </w:p>
    <w:p w:rsidR="009E1E7B" w:rsidRPr="009E1E7B" w:rsidRDefault="009E1E7B" w:rsidP="00F05EB2">
      <w:pPr>
        <w:pStyle w:val="a5"/>
        <w:numPr>
          <w:ilvl w:val="0"/>
          <w:numId w:val="84"/>
        </w:numPr>
        <w:spacing w:after="0" w:line="240" w:lineRule="auto"/>
        <w:ind w:left="0" w:firstLine="1069"/>
        <w:jc w:val="both"/>
        <w:rPr>
          <w:rFonts w:ascii="Times New Roman" w:hAnsi="Times New Roman"/>
        </w:rPr>
      </w:pPr>
      <w:r w:rsidRPr="009E1E7B">
        <w:rPr>
          <w:rFonts w:ascii="Times New Roman" w:hAnsi="Times New Roman"/>
        </w:rPr>
        <w:t>10 детей-инвалидов и лиц, их сопровождающих, отдохнули в загородном стационарном оздоровительном лагере «Россонь» в период осенних каникул 202</w:t>
      </w:r>
      <w:r w:rsidR="00A81C17">
        <w:rPr>
          <w:rFonts w:ascii="Times New Roman" w:hAnsi="Times New Roman"/>
        </w:rPr>
        <w:t>2 года.</w:t>
      </w:r>
    </w:p>
    <w:p w:rsidR="009E1E7B" w:rsidRPr="00A81C17" w:rsidRDefault="009E1E7B" w:rsidP="00F05EB2">
      <w:pPr>
        <w:pStyle w:val="a5"/>
        <w:numPr>
          <w:ilvl w:val="0"/>
          <w:numId w:val="84"/>
        </w:numPr>
        <w:suppressAutoHyphens/>
        <w:spacing w:after="0" w:line="240" w:lineRule="auto"/>
        <w:ind w:left="0" w:firstLine="1069"/>
        <w:jc w:val="both"/>
        <w:rPr>
          <w:rFonts w:ascii="Times New Roman" w:hAnsi="Times New Roman"/>
          <w:lang w:eastAsia="ar-SA"/>
        </w:rPr>
      </w:pPr>
      <w:r w:rsidRPr="00A81C17">
        <w:rPr>
          <w:rFonts w:ascii="Times New Roman" w:hAnsi="Times New Roman"/>
        </w:rPr>
        <w:t xml:space="preserve">1500 детей в летних оздоровительных лагерях с дневным пребыванием детей на базе </w:t>
      </w:r>
      <w:r w:rsidR="00A81C17">
        <w:rPr>
          <w:rFonts w:ascii="Times New Roman" w:hAnsi="Times New Roman"/>
        </w:rPr>
        <w:t>15 образовательных учреждений.</w:t>
      </w:r>
    </w:p>
    <w:p w:rsidR="009E1E7B" w:rsidRPr="009E1E7B" w:rsidRDefault="009E1E7B" w:rsidP="00A81C17">
      <w:pPr>
        <w:pStyle w:val="a5"/>
        <w:spacing w:after="0" w:line="240" w:lineRule="auto"/>
        <w:ind w:left="0" w:firstLine="709"/>
        <w:jc w:val="both"/>
        <w:rPr>
          <w:rFonts w:ascii="Times New Roman" w:hAnsi="Times New Roman"/>
        </w:rPr>
      </w:pPr>
      <w:r w:rsidRPr="009E1E7B">
        <w:rPr>
          <w:rFonts w:ascii="Times New Roman" w:hAnsi="Times New Roman"/>
        </w:rPr>
        <w:t>На базе МОУ «Кипенская школа» в июне 2022 года была организована «Школа Успеха» по подготовке 50 одаренных детей и талантливой молодежи к участию в олимпиадах по учебным предметам. Тематические смены по подготовке одаренных детей работали в Центре детского творчества и Центре информационных технологий.</w:t>
      </w:r>
    </w:p>
    <w:p w:rsidR="009E1E7B" w:rsidRPr="009E1E7B" w:rsidRDefault="009E1E7B" w:rsidP="00A81C17">
      <w:pPr>
        <w:tabs>
          <w:tab w:val="num" w:pos="993"/>
          <w:tab w:val="num" w:pos="1211"/>
        </w:tabs>
        <w:suppressAutoHyphens/>
        <w:autoSpaceDN w:val="0"/>
        <w:spacing w:after="0" w:line="240" w:lineRule="auto"/>
        <w:ind w:firstLine="709"/>
        <w:jc w:val="both"/>
        <w:rPr>
          <w:rFonts w:ascii="Times New Roman" w:eastAsia="Times New Roman" w:hAnsi="Times New Roman"/>
          <w:lang w:eastAsia="ru-RU"/>
        </w:rPr>
      </w:pPr>
      <w:r w:rsidRPr="009E1E7B">
        <w:rPr>
          <w:rFonts w:ascii="Times New Roman" w:eastAsia="Times New Roman" w:hAnsi="Times New Roman"/>
          <w:lang w:eastAsia="ar-SA"/>
        </w:rPr>
        <w:t>Организованы рабочие места</w:t>
      </w:r>
      <w:r w:rsidRPr="00A81C17">
        <w:rPr>
          <w:rFonts w:ascii="Times New Roman" w:eastAsia="Times New Roman" w:hAnsi="Times New Roman"/>
          <w:lang w:eastAsia="ru-RU"/>
        </w:rPr>
        <w:t xml:space="preserve"> </w:t>
      </w:r>
      <w:r w:rsidRPr="009E1E7B">
        <w:rPr>
          <w:rFonts w:ascii="Times New Roman" w:eastAsia="Times New Roman" w:hAnsi="Times New Roman"/>
          <w:lang w:eastAsia="ru-RU"/>
        </w:rPr>
        <w:t xml:space="preserve">для 170 детей в трудовых бригадах на базе общеобразовательных учреждений и на основе софинансирования ГКУ ЛО </w:t>
      </w:r>
      <w:r w:rsidRPr="009E1E7B">
        <w:rPr>
          <w:rFonts w:ascii="Times New Roman" w:eastAsia="Times New Roman" w:hAnsi="Times New Roman"/>
          <w:lang w:eastAsia="ar-SA"/>
        </w:rPr>
        <w:t xml:space="preserve">центр занятости населения Ломоносовского района, </w:t>
      </w:r>
      <w:r w:rsidRPr="009E1E7B">
        <w:rPr>
          <w:rFonts w:ascii="Times New Roman" w:eastAsia="Times New Roman" w:hAnsi="Times New Roman"/>
          <w:lang w:eastAsia="ru-RU"/>
        </w:rPr>
        <w:t>35 человек - в трудовые бригады при администрациях местных поселений.</w:t>
      </w:r>
    </w:p>
    <w:p w:rsidR="009E1E7B" w:rsidRPr="009E1E7B" w:rsidRDefault="009E1E7B" w:rsidP="00A81C17">
      <w:pPr>
        <w:spacing w:after="0" w:line="240" w:lineRule="auto"/>
        <w:ind w:firstLine="709"/>
        <w:contextualSpacing/>
        <w:jc w:val="both"/>
        <w:rPr>
          <w:rFonts w:ascii="Times New Roman" w:eastAsia="Times New Roman" w:hAnsi="Times New Roman"/>
          <w:lang w:eastAsia="ru-RU"/>
        </w:rPr>
      </w:pPr>
      <w:r w:rsidRPr="009E1E7B">
        <w:rPr>
          <w:rFonts w:ascii="Times New Roman" w:eastAsia="Times New Roman" w:hAnsi="Times New Roman"/>
          <w:kern w:val="1"/>
          <w:lang w:eastAsia="ar-SA"/>
        </w:rPr>
        <w:t>Финансовое обеспечение мероприятий по организации оздоровления, отдыха и занятости детей, подростков и молодежи в период летней кампании 2022 составляет</w:t>
      </w:r>
      <w:r w:rsidRPr="009E1E7B">
        <w:rPr>
          <w:rFonts w:ascii="Times New Roman" w:eastAsia="Times New Roman" w:hAnsi="Times New Roman"/>
          <w:b/>
          <w:kern w:val="1"/>
          <w:lang w:eastAsia="ar-SA"/>
        </w:rPr>
        <w:t xml:space="preserve"> – </w:t>
      </w:r>
      <w:r w:rsidRPr="009E1E7B">
        <w:rPr>
          <w:rFonts w:ascii="Times New Roman" w:eastAsia="Times New Roman" w:hAnsi="Times New Roman"/>
          <w:lang w:eastAsia="ru-RU"/>
        </w:rPr>
        <w:t>18,1 млн.руб., в т.ч. областной бюджет – 5,8 млн.руб. и муниципальный – 12,3 млн.руб.</w:t>
      </w:r>
    </w:p>
    <w:p w:rsidR="009E1E7B" w:rsidRPr="00A81C17" w:rsidRDefault="009E1E7B" w:rsidP="00A81C17">
      <w:pPr>
        <w:spacing w:after="0" w:line="240" w:lineRule="auto"/>
        <w:ind w:firstLine="709"/>
        <w:contextualSpacing/>
        <w:jc w:val="both"/>
        <w:rPr>
          <w:rFonts w:ascii="Times New Roman" w:eastAsia="Times New Roman" w:hAnsi="Times New Roman"/>
          <w:sz w:val="10"/>
          <w:szCs w:val="10"/>
          <w:lang w:eastAsia="ru-RU"/>
        </w:rPr>
      </w:pPr>
    </w:p>
    <w:p w:rsidR="009E1E7B" w:rsidRDefault="009E1E7B" w:rsidP="00A81C17">
      <w:pPr>
        <w:spacing w:after="0" w:line="240" w:lineRule="auto"/>
        <w:ind w:firstLine="709"/>
        <w:jc w:val="center"/>
        <w:rPr>
          <w:rFonts w:ascii="Times New Roman" w:hAnsi="Times New Roman"/>
          <w:b/>
          <w:i/>
        </w:rPr>
      </w:pPr>
      <w:r w:rsidRPr="009E1E7B">
        <w:rPr>
          <w:rFonts w:ascii="Times New Roman" w:hAnsi="Times New Roman"/>
          <w:b/>
          <w:i/>
        </w:rPr>
        <w:t>Организации питания в общеобразовательных учреждениях,</w:t>
      </w:r>
      <w:r w:rsidRPr="009E1E7B">
        <w:rPr>
          <w:rFonts w:ascii="Times New Roman" w:hAnsi="Times New Roman"/>
          <w:b/>
        </w:rPr>
        <w:t xml:space="preserve"> </w:t>
      </w:r>
      <w:r w:rsidRPr="009E1E7B">
        <w:rPr>
          <w:rFonts w:ascii="Times New Roman" w:hAnsi="Times New Roman"/>
          <w:b/>
          <w:i/>
        </w:rPr>
        <w:t>реализующих основные общеобразовательные программы</w:t>
      </w:r>
    </w:p>
    <w:p w:rsidR="00A81C17" w:rsidRPr="00A81C17" w:rsidRDefault="00A81C17" w:rsidP="00A81C17">
      <w:pPr>
        <w:spacing w:after="0" w:line="240" w:lineRule="auto"/>
        <w:ind w:firstLine="709"/>
        <w:jc w:val="both"/>
        <w:rPr>
          <w:rFonts w:ascii="Times New Roman" w:hAnsi="Times New Roman"/>
          <w:b/>
          <w:i/>
          <w:sz w:val="10"/>
          <w:szCs w:val="10"/>
        </w:rPr>
      </w:pP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 xml:space="preserve">Согласно постановлению Правительства Ленинградской области от 24.10.2006 №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w:t>
      </w:r>
      <w:r w:rsidRPr="009E1E7B">
        <w:rPr>
          <w:rFonts w:ascii="Times New Roman" w:hAnsi="Times New Roman"/>
        </w:rPr>
        <w:lastRenderedPageBreak/>
        <w:t>частичной компенсацией его стоимости обучающихся в отдельных образовательных организациях, расположенных на территории Ленинградской области» (с изменениями от 30.12.2021 №</w:t>
      </w:r>
      <w:r w:rsidR="0062784E">
        <w:rPr>
          <w:rFonts w:ascii="Times New Roman" w:hAnsi="Times New Roman"/>
        </w:rPr>
        <w:t xml:space="preserve"> </w:t>
      </w:r>
      <w:r w:rsidRPr="009E1E7B">
        <w:rPr>
          <w:rFonts w:ascii="Times New Roman" w:hAnsi="Times New Roman"/>
        </w:rPr>
        <w:t>921 и от 01.04.2022 №</w:t>
      </w:r>
      <w:r w:rsidR="0062784E">
        <w:rPr>
          <w:rFonts w:ascii="Times New Roman" w:hAnsi="Times New Roman"/>
        </w:rPr>
        <w:t xml:space="preserve"> </w:t>
      </w:r>
      <w:r w:rsidRPr="009E1E7B">
        <w:rPr>
          <w:rFonts w:ascii="Times New Roman" w:hAnsi="Times New Roman"/>
        </w:rPr>
        <w:t>198) установлена норма на питание одного школьника из расчета 117 руб</w:t>
      </w:r>
      <w:r w:rsidR="00A81C17">
        <w:rPr>
          <w:rFonts w:ascii="Times New Roman" w:hAnsi="Times New Roman"/>
        </w:rPr>
        <w:t>.</w:t>
      </w:r>
      <w:r w:rsidRPr="009E1E7B">
        <w:rPr>
          <w:rFonts w:ascii="Times New Roman" w:hAnsi="Times New Roman"/>
        </w:rPr>
        <w:t xml:space="preserve"> и 125 руб. в день соответственно. Стоимость горячего обеда с 01.04.2022 составляет 88 руб. и горячего завтрака 37 руб.</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Все обучающиеся 1-4 классов обеспечены двухразовым питанием (завтраком и обедом) на бесплатной основе, что составляет 5030 человека (52% от общего количества обучающихся); 1109 обучающихся льготных категорий граждан (12% от общего количества обучающихся) получают бесплатное горячее питание в школах.</w:t>
      </w:r>
    </w:p>
    <w:p w:rsidR="00025928" w:rsidRDefault="00025928" w:rsidP="00A81C17">
      <w:pPr>
        <w:spacing w:after="0" w:line="240" w:lineRule="auto"/>
        <w:ind w:firstLine="709"/>
        <w:jc w:val="both"/>
        <w:rPr>
          <w:rFonts w:ascii="Times New Roman" w:hAnsi="Times New Roman"/>
          <w:b/>
          <w:i/>
          <w:sz w:val="10"/>
          <w:szCs w:val="10"/>
        </w:rPr>
      </w:pPr>
    </w:p>
    <w:p w:rsidR="009E1E7B" w:rsidRDefault="009E1E7B" w:rsidP="00A81C17">
      <w:pPr>
        <w:spacing w:after="0" w:line="240" w:lineRule="auto"/>
        <w:ind w:firstLine="709"/>
        <w:jc w:val="center"/>
        <w:rPr>
          <w:rFonts w:ascii="Times New Roman" w:hAnsi="Times New Roman"/>
          <w:b/>
          <w:i/>
        </w:rPr>
      </w:pPr>
      <w:r w:rsidRPr="009E1E7B">
        <w:rPr>
          <w:rFonts w:ascii="Times New Roman" w:hAnsi="Times New Roman"/>
          <w:b/>
          <w:i/>
        </w:rPr>
        <w:t>«Точки роста» - 2022</w:t>
      </w:r>
    </w:p>
    <w:p w:rsidR="00A81C17" w:rsidRPr="00A81C17" w:rsidRDefault="00A81C17" w:rsidP="00A81C17">
      <w:pPr>
        <w:spacing w:after="0" w:line="240" w:lineRule="auto"/>
        <w:ind w:firstLine="709"/>
        <w:jc w:val="center"/>
        <w:rPr>
          <w:rFonts w:ascii="Times New Roman" w:hAnsi="Times New Roman"/>
          <w:b/>
          <w:i/>
          <w:sz w:val="10"/>
          <w:szCs w:val="10"/>
        </w:rPr>
      </w:pPr>
    </w:p>
    <w:p w:rsidR="009E1E7B" w:rsidRPr="009E1E7B" w:rsidRDefault="009E1E7B" w:rsidP="00A81C17">
      <w:pPr>
        <w:widowControl w:val="0"/>
        <w:spacing w:after="0" w:line="240" w:lineRule="auto"/>
        <w:ind w:firstLine="709"/>
        <w:contextualSpacing/>
        <w:jc w:val="both"/>
        <w:rPr>
          <w:rFonts w:ascii="Times New Roman" w:hAnsi="Times New Roman"/>
          <w:lang w:eastAsia="ru-RU"/>
        </w:rPr>
      </w:pPr>
      <w:r w:rsidRPr="009E1E7B">
        <w:rPr>
          <w:rFonts w:ascii="Times New Roman" w:hAnsi="Times New Roman"/>
          <w:lang w:eastAsia="ru-RU"/>
        </w:rPr>
        <w:t>В рамках проекта</w:t>
      </w:r>
      <w:r w:rsidR="00A81C17">
        <w:rPr>
          <w:rFonts w:ascii="Times New Roman" w:hAnsi="Times New Roman"/>
          <w:lang w:eastAsia="ru-RU"/>
        </w:rPr>
        <w:t xml:space="preserve"> </w:t>
      </w:r>
      <w:r w:rsidRPr="009E1E7B">
        <w:rPr>
          <w:rFonts w:ascii="Times New Roman" w:hAnsi="Times New Roman"/>
          <w:lang w:eastAsia="ru-RU"/>
        </w:rPr>
        <w:t xml:space="preserve">«Современная школа» с 1 сентября 2022 года в МОУ «Новосельская школа» открыт Центр естественно-научной и технологической направленности «Точка роста», в котором созданы условия, соответствующие цифровой образовательной среде для изучения предметов биология, химия, физика, информатика и внеурочной деятельности. Всего в районе </w:t>
      </w:r>
      <w:r w:rsidR="00A81C17">
        <w:rPr>
          <w:rFonts w:ascii="Times New Roman" w:hAnsi="Times New Roman"/>
          <w:lang w:eastAsia="ru-RU"/>
        </w:rPr>
        <w:t>действуют 6 подобных центров.</w:t>
      </w:r>
    </w:p>
    <w:p w:rsidR="009E1E7B" w:rsidRPr="009E1E7B" w:rsidRDefault="009E1E7B" w:rsidP="00A81C17">
      <w:pPr>
        <w:spacing w:after="0" w:line="240" w:lineRule="auto"/>
        <w:ind w:firstLine="709"/>
        <w:jc w:val="both"/>
        <w:rPr>
          <w:rFonts w:ascii="Times New Roman" w:eastAsia="Times New Roman" w:hAnsi="Times New Roman"/>
          <w:lang w:eastAsia="ru-RU"/>
        </w:rPr>
      </w:pPr>
      <w:r w:rsidRPr="009E1E7B">
        <w:rPr>
          <w:rFonts w:ascii="Times New Roman" w:eastAsia="Times New Roman" w:hAnsi="Times New Roman"/>
        </w:rPr>
        <w:t xml:space="preserve">В Ломоносовском муниципальном районе </w:t>
      </w:r>
      <w:r w:rsidRPr="009E1E7B">
        <w:rPr>
          <w:rFonts w:ascii="Times New Roman" w:eastAsia="Times New Roman" w:hAnsi="Times New Roman"/>
          <w:lang w:eastAsia="ru-RU"/>
        </w:rPr>
        <w:t>в бюджете муниципального образования по разделу «Образование» в рамках проекта на 2022 год освоены ассигнования в сумме 1,7 млн.руб., в том чи</w:t>
      </w:r>
      <w:r w:rsidR="00A81C17">
        <w:rPr>
          <w:rFonts w:ascii="Times New Roman" w:eastAsia="Times New Roman" w:hAnsi="Times New Roman"/>
          <w:lang w:eastAsia="ru-RU"/>
        </w:rPr>
        <w:t>сле местный бюджет 0,2 млн.руб.</w:t>
      </w:r>
    </w:p>
    <w:p w:rsidR="009E1E7B" w:rsidRPr="009F4F60" w:rsidRDefault="009E1E7B" w:rsidP="00A81C17">
      <w:pPr>
        <w:spacing w:after="0" w:line="240" w:lineRule="auto"/>
        <w:ind w:firstLine="709"/>
        <w:jc w:val="both"/>
        <w:rPr>
          <w:rFonts w:ascii="Times New Roman" w:eastAsia="Times New Roman" w:hAnsi="Times New Roman"/>
          <w:b/>
          <w:i/>
          <w:sz w:val="10"/>
          <w:szCs w:val="10"/>
          <w:lang w:eastAsia="ru-RU"/>
        </w:rPr>
      </w:pPr>
    </w:p>
    <w:p w:rsidR="009E1E7B" w:rsidRDefault="009E1E7B" w:rsidP="009F4F60">
      <w:pPr>
        <w:spacing w:after="0" w:line="240" w:lineRule="auto"/>
        <w:ind w:firstLine="709"/>
        <w:jc w:val="center"/>
        <w:rPr>
          <w:rFonts w:ascii="Times New Roman" w:hAnsi="Times New Roman"/>
          <w:b/>
          <w:i/>
        </w:rPr>
      </w:pPr>
      <w:r w:rsidRPr="009E1E7B">
        <w:rPr>
          <w:rFonts w:ascii="Times New Roman" w:hAnsi="Times New Roman"/>
          <w:b/>
          <w:i/>
        </w:rPr>
        <w:t>Реализация регионального проекта «Цифровая образовательная среда» приоритетного национального проекта «Образование»</w:t>
      </w:r>
    </w:p>
    <w:p w:rsidR="009F4F60" w:rsidRPr="009F4F60" w:rsidRDefault="009F4F60" w:rsidP="00A81C17">
      <w:pPr>
        <w:spacing w:after="0" w:line="240" w:lineRule="auto"/>
        <w:ind w:firstLine="709"/>
        <w:jc w:val="both"/>
        <w:rPr>
          <w:rFonts w:ascii="Times New Roman" w:hAnsi="Times New Roman"/>
          <w:b/>
          <w:i/>
          <w:sz w:val="10"/>
          <w:szCs w:val="10"/>
        </w:rPr>
      </w:pPr>
    </w:p>
    <w:p w:rsidR="009E1E7B" w:rsidRPr="009E1E7B" w:rsidRDefault="009E1E7B" w:rsidP="00A81C17">
      <w:pPr>
        <w:spacing w:after="0" w:line="240" w:lineRule="auto"/>
        <w:ind w:firstLine="709"/>
        <w:jc w:val="both"/>
        <w:rPr>
          <w:rFonts w:ascii="Times New Roman" w:eastAsia="Times New Roman" w:hAnsi="Times New Roman"/>
          <w:lang w:eastAsia="ru-RU"/>
        </w:rPr>
      </w:pPr>
      <w:r w:rsidRPr="009E1E7B">
        <w:rPr>
          <w:rFonts w:ascii="Times New Roman" w:hAnsi="Times New Roman"/>
          <w:lang w:eastAsia="ru-RU"/>
        </w:rPr>
        <w:t>В рамках реализации проекта «Цифровая образовательная среда»</w:t>
      </w:r>
      <w:r w:rsidRPr="009E1E7B">
        <w:rPr>
          <w:rFonts w:ascii="Times New Roman" w:eastAsia="Times New Roman" w:hAnsi="Times New Roman"/>
          <w:lang w:eastAsia="ru-RU"/>
        </w:rPr>
        <w:t xml:space="preserve"> в образовательных учреждениях МОУ «Аннинская школа», МОУ «Большеижорская школа», МОУ «Оржицкая школа» реализованы мероприятия по внедрению целевой модели цифровой образовательной среды на сумму 5,2 млн.</w:t>
      </w:r>
      <w:r w:rsidR="00025928">
        <w:rPr>
          <w:rFonts w:ascii="Times New Roman" w:eastAsia="Times New Roman" w:hAnsi="Times New Roman"/>
          <w:lang w:eastAsia="ru-RU"/>
        </w:rPr>
        <w:t xml:space="preserve"> </w:t>
      </w:r>
      <w:r w:rsidRPr="009E1E7B">
        <w:rPr>
          <w:rFonts w:ascii="Times New Roman" w:eastAsia="Times New Roman" w:hAnsi="Times New Roman"/>
          <w:lang w:eastAsia="ru-RU"/>
        </w:rPr>
        <w:t>руб.</w:t>
      </w:r>
      <w:r w:rsidRPr="009E1E7B">
        <w:rPr>
          <w:rFonts w:ascii="Times New Roman" w:hAnsi="Times New Roman"/>
        </w:rPr>
        <w:t xml:space="preserve">, из них 0,6 млн.руб. из бюджета муниципального образования. </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За последние два года мероприятия по внедрению целевой модели цифровой образовательной среды реализованы в 10 школах. Образовательные организации получили новые МФУ, ноутбуки и интерактивные комплексы - всего более 40 единиц техники. Оснащение образовательных учреждений новой современной техникой и эффективное её использование раскрывает для обучающихся новые возможности для углублённого изучения предметов с применением виртуальной и дополненной реальности, онлайн-курсов, электронного обучения, обучения с применением дистанционных образовательных технологий, а также новые возможности в современном мире профессий - от профориентации школьников до имеющихся вакансий для трудоустройства.</w:t>
      </w:r>
    </w:p>
    <w:p w:rsidR="009E1E7B" w:rsidRPr="009F4F60" w:rsidRDefault="009E1E7B" w:rsidP="00A81C17">
      <w:pPr>
        <w:spacing w:after="0" w:line="240" w:lineRule="auto"/>
        <w:ind w:firstLine="709"/>
        <w:jc w:val="both"/>
        <w:rPr>
          <w:rFonts w:ascii="Times New Roman" w:hAnsi="Times New Roman"/>
          <w:sz w:val="10"/>
          <w:szCs w:val="10"/>
        </w:rPr>
      </w:pPr>
    </w:p>
    <w:p w:rsidR="009E1E7B" w:rsidRPr="009E1E7B" w:rsidRDefault="009E1E7B" w:rsidP="009F4F60">
      <w:pPr>
        <w:spacing w:after="0" w:line="240" w:lineRule="auto"/>
        <w:ind w:firstLine="709"/>
        <w:jc w:val="center"/>
        <w:rPr>
          <w:rFonts w:ascii="Times New Roman" w:hAnsi="Times New Roman"/>
          <w:b/>
          <w:i/>
        </w:rPr>
      </w:pPr>
      <w:r w:rsidRPr="009E1E7B">
        <w:rPr>
          <w:rFonts w:ascii="Times New Roman" w:hAnsi="Times New Roman"/>
          <w:b/>
          <w:i/>
        </w:rPr>
        <w:t>Программа развития спортивной инфраструктуры</w:t>
      </w:r>
    </w:p>
    <w:p w:rsidR="009E1E7B" w:rsidRPr="009F4F60" w:rsidRDefault="009E1E7B" w:rsidP="00A81C17">
      <w:pPr>
        <w:shd w:val="clear" w:color="auto" w:fill="FFFFFF"/>
        <w:tabs>
          <w:tab w:val="left" w:pos="408"/>
        </w:tabs>
        <w:spacing w:after="0" w:line="240" w:lineRule="auto"/>
        <w:ind w:firstLine="709"/>
        <w:jc w:val="both"/>
        <w:rPr>
          <w:rFonts w:ascii="Times New Roman" w:hAnsi="Times New Roman"/>
          <w:sz w:val="10"/>
          <w:szCs w:val="10"/>
        </w:rPr>
      </w:pP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В 2022 году построено два спортивных стадиона: в МОУ «Низинская школа» и МОУ «Лопухинский образовательный центр» (дошкольное отделение и начальная школа в д. Глобицы). Мероприятия по капитальному ремонту стадионов МОУ «Лопухинский ОЦ», МОУ «Низинская школа» на сумму 24,4 млн.руб., в том числе в рамках софинансирования из бюджета муниципального образования 2,7 млн.руб.</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За последние 5 лет отремонтировано 10 спортивных залов, пять из которых по программе «Создание в образовательных организациях, расположенных в сельской местности, условий для занятий физической культурой и спортом» в рамках нац</w:t>
      </w:r>
      <w:r w:rsidR="009F4F60">
        <w:rPr>
          <w:rFonts w:ascii="Times New Roman" w:hAnsi="Times New Roman"/>
        </w:rPr>
        <w:t>ионального</w:t>
      </w:r>
      <w:r w:rsidRPr="009E1E7B">
        <w:rPr>
          <w:rFonts w:ascii="Times New Roman" w:hAnsi="Times New Roman"/>
        </w:rPr>
        <w:t xml:space="preserve"> проекта «Образование».</w:t>
      </w:r>
    </w:p>
    <w:p w:rsidR="009E1E7B" w:rsidRPr="009F4F60" w:rsidRDefault="009E1E7B" w:rsidP="00A81C17">
      <w:pPr>
        <w:spacing w:after="0" w:line="240" w:lineRule="auto"/>
        <w:ind w:firstLine="709"/>
        <w:jc w:val="both"/>
        <w:rPr>
          <w:rFonts w:ascii="Times New Roman" w:hAnsi="Times New Roman"/>
          <w:sz w:val="10"/>
          <w:szCs w:val="10"/>
        </w:rPr>
      </w:pPr>
    </w:p>
    <w:p w:rsidR="009E1E7B" w:rsidRPr="009E1E7B" w:rsidRDefault="009E1E7B" w:rsidP="009F4F60">
      <w:pPr>
        <w:spacing w:after="0" w:line="240" w:lineRule="auto"/>
        <w:ind w:firstLine="709"/>
        <w:jc w:val="center"/>
        <w:rPr>
          <w:rFonts w:ascii="Times New Roman" w:hAnsi="Times New Roman"/>
          <w:b/>
          <w:i/>
        </w:rPr>
      </w:pPr>
      <w:r w:rsidRPr="009E1E7B">
        <w:rPr>
          <w:rFonts w:ascii="Times New Roman" w:hAnsi="Times New Roman"/>
          <w:b/>
          <w:i/>
        </w:rPr>
        <w:t>Повышение качества образования</w:t>
      </w:r>
    </w:p>
    <w:p w:rsidR="009E1E7B" w:rsidRPr="009F4F60" w:rsidRDefault="009E1E7B" w:rsidP="00A81C17">
      <w:pPr>
        <w:spacing w:after="0" w:line="240" w:lineRule="auto"/>
        <w:ind w:firstLine="709"/>
        <w:jc w:val="both"/>
        <w:rPr>
          <w:rFonts w:ascii="Times New Roman" w:hAnsi="Times New Roman"/>
          <w:b/>
          <w:i/>
          <w:sz w:val="10"/>
          <w:szCs w:val="10"/>
        </w:rPr>
      </w:pPr>
    </w:p>
    <w:p w:rsidR="009E1E7B" w:rsidRPr="009E1E7B" w:rsidRDefault="009E1E7B" w:rsidP="00A81C17">
      <w:pPr>
        <w:widowControl w:val="0"/>
        <w:spacing w:after="0" w:line="240" w:lineRule="auto"/>
        <w:ind w:firstLine="709"/>
        <w:jc w:val="both"/>
        <w:rPr>
          <w:rFonts w:ascii="Times New Roman" w:eastAsia="Times New Roman" w:hAnsi="Times New Roman"/>
          <w:lang w:eastAsia="ru-RU"/>
        </w:rPr>
      </w:pPr>
      <w:r w:rsidRPr="009E1E7B">
        <w:rPr>
          <w:rFonts w:ascii="Times New Roman" w:eastAsia="Arial" w:hAnsi="Times New Roman"/>
        </w:rPr>
        <w:t>100% выпускников 11 классов в 2022 году получили аттестаты о среднем обще</w:t>
      </w:r>
      <w:r w:rsidR="006F7B2E">
        <w:rPr>
          <w:rFonts w:ascii="Times New Roman" w:eastAsia="Arial" w:hAnsi="Times New Roman"/>
        </w:rPr>
        <w:t>м образовании.</w:t>
      </w:r>
    </w:p>
    <w:p w:rsidR="009E1E7B" w:rsidRPr="009E1E7B" w:rsidRDefault="009E1E7B" w:rsidP="00A81C17">
      <w:pPr>
        <w:spacing w:after="0" w:line="240" w:lineRule="auto"/>
        <w:ind w:firstLine="709"/>
        <w:contextualSpacing/>
        <w:jc w:val="both"/>
        <w:rPr>
          <w:rFonts w:ascii="Times New Roman" w:eastAsia="Times New Roman" w:hAnsi="Times New Roman"/>
        </w:rPr>
      </w:pPr>
      <w:r w:rsidRPr="009E1E7B">
        <w:rPr>
          <w:rFonts w:ascii="Times New Roman" w:eastAsia="Times New Roman" w:hAnsi="Times New Roman"/>
        </w:rPr>
        <w:t>В 2022 году выпускница МОУ «Большеижорская школа» сдала ЕГЭ по русскому языку на 100 баллов. Высокие результаты ЕГЭ выпускники 2022 года достигли по следующим предметам по выбору: английский язык, обществознание и история.</w:t>
      </w:r>
    </w:p>
    <w:p w:rsidR="009E1E7B" w:rsidRPr="009E1E7B" w:rsidRDefault="009E1E7B" w:rsidP="00A81C17">
      <w:pPr>
        <w:spacing w:after="0" w:line="240" w:lineRule="auto"/>
        <w:ind w:firstLine="709"/>
        <w:contextualSpacing/>
        <w:jc w:val="both"/>
        <w:rPr>
          <w:rFonts w:ascii="Times New Roman" w:eastAsia="Times New Roman" w:hAnsi="Times New Roman"/>
        </w:rPr>
      </w:pPr>
      <w:r w:rsidRPr="009E1E7B">
        <w:rPr>
          <w:rFonts w:ascii="Times New Roman" w:eastAsia="Times New Roman" w:hAnsi="Times New Roman"/>
        </w:rPr>
        <w:t>В 2022 году 7 выпускников 11-х классов закончили школу с аттестатом о среднем общем образовании с отличием и медал</w:t>
      </w:r>
      <w:r w:rsidR="009F4F60">
        <w:rPr>
          <w:rFonts w:ascii="Times New Roman" w:eastAsia="Times New Roman" w:hAnsi="Times New Roman"/>
        </w:rPr>
        <w:t>ью «За особые успехи в учении».</w:t>
      </w:r>
    </w:p>
    <w:p w:rsidR="009E1E7B" w:rsidRPr="009E1E7B" w:rsidRDefault="009E1E7B" w:rsidP="00A81C17">
      <w:pPr>
        <w:widowControl w:val="0"/>
        <w:spacing w:after="0" w:line="240" w:lineRule="auto"/>
        <w:ind w:firstLine="709"/>
        <w:contextualSpacing/>
        <w:jc w:val="both"/>
        <w:rPr>
          <w:rFonts w:ascii="Times New Roman" w:hAnsi="Times New Roman"/>
        </w:rPr>
      </w:pPr>
      <w:r w:rsidRPr="009E1E7B">
        <w:rPr>
          <w:rFonts w:ascii="Times New Roman" w:eastAsia="Times New Roman" w:hAnsi="Times New Roman"/>
          <w:lang w:eastAsia="ru-RU"/>
        </w:rPr>
        <w:t>В 2022 году</w:t>
      </w:r>
      <w:r w:rsidRPr="009E1E7B">
        <w:rPr>
          <w:rFonts w:ascii="Times New Roman" w:hAnsi="Times New Roman"/>
        </w:rPr>
        <w:t xml:space="preserve"> в </w:t>
      </w:r>
      <w:r w:rsidRPr="009E1E7B">
        <w:rPr>
          <w:rFonts w:ascii="Times New Roman" w:eastAsia="Times New Roman" w:hAnsi="Times New Roman"/>
          <w:lang w:eastAsia="ru-RU"/>
        </w:rPr>
        <w:t xml:space="preserve">региональном этапе Всероссийской олимпиады школьников среди учащихся 9-11 классов </w:t>
      </w:r>
      <w:r w:rsidRPr="009E1E7B">
        <w:rPr>
          <w:rFonts w:ascii="Times New Roman" w:hAnsi="Times New Roman"/>
        </w:rPr>
        <w:t>победителями стали 2 человека, призерами - 7, четверо из которых -</w:t>
      </w:r>
      <w:r w:rsidRPr="009E1E7B">
        <w:rPr>
          <w:rFonts w:ascii="Times New Roman" w:eastAsia="Times New Roman" w:hAnsi="Times New Roman"/>
          <w:lang w:eastAsia="ru-RU"/>
        </w:rPr>
        <w:t xml:space="preserve"> призерами сразу</w:t>
      </w:r>
      <w:r w:rsidR="009F4F60">
        <w:rPr>
          <w:rFonts w:ascii="Times New Roman" w:eastAsia="Times New Roman" w:hAnsi="Times New Roman"/>
          <w:lang w:eastAsia="ru-RU"/>
        </w:rPr>
        <w:t xml:space="preserve"> по двум предметным олимпиадам.</w:t>
      </w:r>
    </w:p>
    <w:p w:rsidR="009E1E7B" w:rsidRPr="009E1E7B" w:rsidRDefault="009E1E7B" w:rsidP="00A81C17">
      <w:pPr>
        <w:widowControl w:val="0"/>
        <w:spacing w:after="0" w:line="240" w:lineRule="auto"/>
        <w:ind w:firstLine="709"/>
        <w:contextualSpacing/>
        <w:jc w:val="both"/>
        <w:rPr>
          <w:rFonts w:ascii="Times New Roman" w:eastAsia="Times New Roman" w:hAnsi="Times New Roman"/>
          <w:lang w:eastAsia="ru-RU"/>
        </w:rPr>
      </w:pPr>
      <w:r w:rsidRPr="009E1E7B">
        <w:rPr>
          <w:rFonts w:ascii="Times New Roman" w:eastAsia="Times New Roman" w:hAnsi="Times New Roman"/>
          <w:lang w:eastAsia="ru-RU"/>
        </w:rPr>
        <w:lastRenderedPageBreak/>
        <w:t>В малой областной олимпиаде школьников Ленинградской области для обучающихся 7-8 классов победу одержал 1 учащийся, призерами стали 8 человек.</w:t>
      </w:r>
    </w:p>
    <w:p w:rsidR="009E1E7B" w:rsidRPr="009E1E7B" w:rsidRDefault="009E1E7B" w:rsidP="00A81C17">
      <w:pPr>
        <w:tabs>
          <w:tab w:val="left" w:pos="0"/>
        </w:tabs>
        <w:spacing w:after="0" w:line="240" w:lineRule="auto"/>
        <w:ind w:firstLine="709"/>
        <w:contextualSpacing/>
        <w:jc w:val="both"/>
        <w:rPr>
          <w:rFonts w:ascii="Times New Roman" w:eastAsia="Times New Roman" w:hAnsi="Times New Roman"/>
          <w:b/>
          <w:lang w:eastAsia="ru-RU"/>
        </w:rPr>
      </w:pPr>
      <w:r w:rsidRPr="009E1E7B">
        <w:rPr>
          <w:rFonts w:ascii="Times New Roman" w:hAnsi="Times New Roman"/>
          <w:b/>
        </w:rPr>
        <w:t>Призером заключительного этапа Всероссийской олимпиады школьников</w:t>
      </w:r>
      <w:r w:rsidRPr="009E1E7B">
        <w:rPr>
          <w:rFonts w:ascii="Times New Roman" w:hAnsi="Times New Roman"/>
        </w:rPr>
        <w:t xml:space="preserve"> по ОБЖ в 2022 году стал Должанский Вадим Дмитриевич, выпускник МОУ «Гостилицкая школа», который удостоен звания Лауреата премии Губернатора Ленинградской области талантливой молодежи.</w:t>
      </w:r>
    </w:p>
    <w:p w:rsidR="009E1E7B" w:rsidRPr="009E1E7B" w:rsidRDefault="009E1E7B" w:rsidP="00A81C17">
      <w:pPr>
        <w:widowControl w:val="0"/>
        <w:spacing w:after="0" w:line="240" w:lineRule="auto"/>
        <w:ind w:firstLine="709"/>
        <w:contextualSpacing/>
        <w:jc w:val="both"/>
        <w:rPr>
          <w:rFonts w:ascii="Times New Roman" w:eastAsia="Times New Roman" w:hAnsi="Times New Roman"/>
          <w:lang w:eastAsia="ru-RU"/>
        </w:rPr>
      </w:pPr>
      <w:r w:rsidRPr="009E1E7B">
        <w:rPr>
          <w:rFonts w:ascii="Times New Roman" w:eastAsia="Times New Roman" w:hAnsi="Times New Roman"/>
          <w:lang w:eastAsia="ru-RU"/>
        </w:rPr>
        <w:t>В 2022 году Стипендия Губернатора Ленинградской области для одаренных студентов присуждена выпускникам: Должанскому Вадиму (МОУ «Гостилицкая школа») и Чоботарскому Виталию (МОУ «Низинская школа»).</w:t>
      </w:r>
    </w:p>
    <w:p w:rsidR="009E1E7B" w:rsidRDefault="009E1E7B" w:rsidP="00A81C17">
      <w:pPr>
        <w:tabs>
          <w:tab w:val="left" w:pos="0"/>
        </w:tabs>
        <w:spacing w:after="0" w:line="240" w:lineRule="auto"/>
        <w:ind w:firstLine="709"/>
        <w:contextualSpacing/>
        <w:jc w:val="both"/>
        <w:rPr>
          <w:rFonts w:ascii="Times New Roman" w:eastAsia="Times New Roman" w:hAnsi="Times New Roman"/>
          <w:b/>
          <w:sz w:val="10"/>
          <w:szCs w:val="10"/>
          <w:lang w:eastAsia="ru-RU"/>
        </w:rPr>
      </w:pPr>
    </w:p>
    <w:p w:rsidR="009E1E7B" w:rsidRPr="009E1E7B" w:rsidRDefault="009E1E7B" w:rsidP="009F4F60">
      <w:pPr>
        <w:tabs>
          <w:tab w:val="left" w:pos="993"/>
        </w:tabs>
        <w:spacing w:after="0" w:line="240" w:lineRule="auto"/>
        <w:ind w:firstLine="709"/>
        <w:jc w:val="center"/>
        <w:rPr>
          <w:rFonts w:ascii="Times New Roman" w:eastAsia="Times New Roman" w:hAnsi="Times New Roman"/>
          <w:b/>
          <w:i/>
          <w:lang w:eastAsia="ru-RU"/>
        </w:rPr>
      </w:pPr>
      <w:r w:rsidRPr="009E1E7B">
        <w:rPr>
          <w:rFonts w:ascii="Times New Roman" w:eastAsia="Times New Roman" w:hAnsi="Times New Roman"/>
          <w:b/>
          <w:i/>
          <w:lang w:eastAsia="ru-RU"/>
        </w:rPr>
        <w:t>Реализация стратегии воспитания</w:t>
      </w:r>
    </w:p>
    <w:p w:rsidR="009E1E7B" w:rsidRPr="009F4F60" w:rsidRDefault="009E1E7B" w:rsidP="00A81C17">
      <w:pPr>
        <w:tabs>
          <w:tab w:val="left" w:pos="993"/>
        </w:tabs>
        <w:spacing w:after="0" w:line="240" w:lineRule="auto"/>
        <w:ind w:firstLine="709"/>
        <w:jc w:val="both"/>
        <w:rPr>
          <w:rFonts w:ascii="Times New Roman" w:eastAsia="Times New Roman" w:hAnsi="Times New Roman"/>
          <w:b/>
          <w:sz w:val="10"/>
          <w:szCs w:val="10"/>
          <w:lang w:eastAsia="ru-RU"/>
        </w:rPr>
      </w:pPr>
    </w:p>
    <w:p w:rsidR="009E1E7B" w:rsidRPr="009E1E7B" w:rsidRDefault="009E1E7B" w:rsidP="00A81C17">
      <w:pPr>
        <w:suppressAutoHyphens/>
        <w:spacing w:after="0" w:line="240" w:lineRule="auto"/>
        <w:ind w:firstLine="709"/>
        <w:jc w:val="both"/>
        <w:rPr>
          <w:rFonts w:ascii="Times New Roman" w:hAnsi="Times New Roman"/>
        </w:rPr>
      </w:pPr>
      <w:r w:rsidRPr="009E1E7B">
        <w:rPr>
          <w:rFonts w:ascii="Times New Roman" w:hAnsi="Times New Roman"/>
        </w:rPr>
        <w:t xml:space="preserve">Во всех образовательных организациях района обеспечена </w:t>
      </w:r>
      <w:r w:rsidR="00416744">
        <w:rPr>
          <w:rFonts w:ascii="Times New Roman" w:hAnsi="Times New Roman"/>
        </w:rPr>
        <w:t>р</w:t>
      </w:r>
      <w:r w:rsidRPr="009E1E7B">
        <w:rPr>
          <w:rFonts w:ascii="Times New Roman" w:hAnsi="Times New Roman"/>
        </w:rPr>
        <w:t>еализация «Программы Воспитания» в соответствии с новыми требованиями законодательства.</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eastAsia="Times New Roman" w:hAnsi="Times New Roman"/>
          <w:color w:val="000000"/>
          <w:lang w:eastAsia="ru-RU"/>
        </w:rPr>
        <w:t xml:space="preserve">В 18 общеобразовательных организациях реализуется деятельность Российского движения школьников, в Ассоциации школьных музеев действует 13 школьных музейных объединений. </w:t>
      </w:r>
      <w:r w:rsidRPr="009E1E7B">
        <w:rPr>
          <w:rFonts w:ascii="Times New Roman" w:eastAsia="Times New Roman" w:hAnsi="Times New Roman"/>
          <w:lang w:eastAsia="ru-RU"/>
        </w:rPr>
        <w:t xml:space="preserve">Молодой, недавно открывшийся музей МОУ «Большеижорская школа» стал </w:t>
      </w:r>
      <w:r w:rsidRPr="009E1E7B">
        <w:rPr>
          <w:rFonts w:ascii="Times New Roman" w:eastAsia="Times New Roman" w:hAnsi="Times New Roman"/>
          <w:b/>
          <w:lang w:eastAsia="ru-RU"/>
        </w:rPr>
        <w:t>победителем областного смотра-конкурса школьных музеев в 2022 году</w:t>
      </w:r>
      <w:r w:rsidRPr="009E1E7B">
        <w:rPr>
          <w:rFonts w:ascii="Times New Roman" w:eastAsia="Times New Roman" w:hAnsi="Times New Roman"/>
          <w:lang w:eastAsia="ru-RU"/>
        </w:rPr>
        <w:t>.</w:t>
      </w:r>
      <w:r w:rsidRPr="009E1E7B">
        <w:rPr>
          <w:rFonts w:ascii="Times New Roman" w:hAnsi="Times New Roman"/>
          <w:kern w:val="1"/>
        </w:rPr>
        <w:t xml:space="preserve"> </w:t>
      </w:r>
      <w:r w:rsidRPr="009E1E7B">
        <w:rPr>
          <w:rFonts w:ascii="Times New Roman" w:hAnsi="Times New Roman"/>
          <w:lang w:eastAsia="ru-RU"/>
        </w:rPr>
        <w:t xml:space="preserve">Пополняются ряды юнармейцев, </w:t>
      </w:r>
      <w:r w:rsidRPr="009E1E7B">
        <w:rPr>
          <w:rFonts w:ascii="Times New Roman" w:hAnsi="Times New Roman"/>
        </w:rPr>
        <w:t xml:space="preserve">в 13 школах действуют отряды дружин юных пожарных, в 17 школах организована работа отрядов </w:t>
      </w:r>
      <w:r w:rsidRPr="009E1E7B">
        <w:rPr>
          <w:rFonts w:ascii="Times New Roman" w:eastAsia="Times New Roman" w:hAnsi="Times New Roman"/>
          <w:lang w:eastAsia="ru-RU"/>
        </w:rPr>
        <w:t>Юных инспекторов дорожного движения</w:t>
      </w:r>
      <w:r w:rsidRPr="009E1E7B">
        <w:rPr>
          <w:rFonts w:ascii="Times New Roman" w:hAnsi="Times New Roman"/>
        </w:rPr>
        <w:t>, во всех школах ведется работа Российского движения школьников.</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Более 2000 обучающихся – активные участники детских общественных объединений, добровол</w:t>
      </w:r>
      <w:r w:rsidR="009F4F60">
        <w:rPr>
          <w:rFonts w:ascii="Times New Roman" w:hAnsi="Times New Roman"/>
        </w:rPr>
        <w:t>ьческих и волонтерских отрядов.</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Продолжается работа по открытию школьных театров, на декабрь 2022 года действуют 11 зарегистрированных во всероссийском перечне театров на базе 10 учреждений, в которых занимается более 500 детей.</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Во всех 18 общеобразовательных организациях функционируют Школьные спортивные клубы, в которых занимается различными видами спорта более 1530 юных спортсменов.</w:t>
      </w:r>
    </w:p>
    <w:p w:rsidR="009E1E7B" w:rsidRPr="009E1E7B" w:rsidRDefault="009E1E7B" w:rsidP="00A81C17">
      <w:pPr>
        <w:spacing w:after="0" w:line="240" w:lineRule="auto"/>
        <w:ind w:firstLine="709"/>
        <w:jc w:val="both"/>
        <w:rPr>
          <w:rFonts w:ascii="Times New Roman" w:hAnsi="Times New Roman"/>
          <w:kern w:val="1"/>
        </w:rPr>
      </w:pPr>
      <w:r w:rsidRPr="009E1E7B">
        <w:rPr>
          <w:rFonts w:ascii="Times New Roman" w:hAnsi="Times New Roman"/>
          <w:kern w:val="1"/>
        </w:rPr>
        <w:t>В МДОУ №</w:t>
      </w:r>
      <w:r w:rsidR="0062784E">
        <w:rPr>
          <w:rFonts w:ascii="Times New Roman" w:hAnsi="Times New Roman"/>
          <w:kern w:val="1"/>
        </w:rPr>
        <w:t xml:space="preserve"> </w:t>
      </w:r>
      <w:r w:rsidRPr="009E1E7B">
        <w:rPr>
          <w:rFonts w:ascii="Times New Roman" w:hAnsi="Times New Roman"/>
          <w:kern w:val="1"/>
        </w:rPr>
        <w:t xml:space="preserve">8 п. Ропша в рамках преемственности с Ропшинской школой функционирует музей «Ропша – моя маленькая Русь для маленьких», в 2022 году </w:t>
      </w:r>
      <w:r w:rsidR="005941AF">
        <w:rPr>
          <w:rFonts w:ascii="Times New Roman" w:hAnsi="Times New Roman"/>
          <w:kern w:val="1"/>
        </w:rPr>
        <w:t>приобретено</w:t>
      </w:r>
      <w:r w:rsidRPr="009E1E7B">
        <w:rPr>
          <w:rFonts w:ascii="Times New Roman" w:hAnsi="Times New Roman"/>
          <w:kern w:val="1"/>
        </w:rPr>
        <w:t xml:space="preserve"> новое оборудование и пополнена коллекция э</w:t>
      </w:r>
      <w:r w:rsidR="006F7B2E">
        <w:rPr>
          <w:rFonts w:ascii="Times New Roman" w:hAnsi="Times New Roman"/>
          <w:kern w:val="1"/>
        </w:rPr>
        <w:t>кспонатов музея.</w:t>
      </w:r>
    </w:p>
    <w:p w:rsidR="009E1E7B" w:rsidRPr="009F4F60" w:rsidRDefault="009E1E7B" w:rsidP="00A81C17">
      <w:pPr>
        <w:spacing w:after="0" w:line="240" w:lineRule="auto"/>
        <w:ind w:firstLine="709"/>
        <w:jc w:val="both"/>
        <w:rPr>
          <w:rFonts w:ascii="Times New Roman" w:hAnsi="Times New Roman"/>
          <w:sz w:val="10"/>
          <w:szCs w:val="10"/>
        </w:rPr>
      </w:pPr>
    </w:p>
    <w:p w:rsidR="009E1E7B" w:rsidRDefault="009E1E7B" w:rsidP="009F4F60">
      <w:pPr>
        <w:spacing w:after="0" w:line="240" w:lineRule="auto"/>
        <w:ind w:firstLine="709"/>
        <w:jc w:val="center"/>
        <w:rPr>
          <w:rFonts w:ascii="Times New Roman" w:hAnsi="Times New Roman"/>
          <w:b/>
          <w:i/>
        </w:rPr>
      </w:pPr>
      <w:r w:rsidRPr="009E1E7B">
        <w:rPr>
          <w:rFonts w:ascii="Times New Roman" w:hAnsi="Times New Roman"/>
          <w:b/>
          <w:i/>
        </w:rPr>
        <w:t>Проект «Кадровый резерв»</w:t>
      </w:r>
    </w:p>
    <w:p w:rsidR="009F4F60" w:rsidRPr="009F4F60" w:rsidRDefault="009F4F60" w:rsidP="00A81C17">
      <w:pPr>
        <w:spacing w:after="0" w:line="240" w:lineRule="auto"/>
        <w:ind w:firstLine="709"/>
        <w:jc w:val="both"/>
        <w:rPr>
          <w:rFonts w:ascii="Times New Roman" w:hAnsi="Times New Roman"/>
          <w:b/>
          <w:i/>
          <w:sz w:val="10"/>
          <w:szCs w:val="10"/>
        </w:rPr>
      </w:pPr>
    </w:p>
    <w:p w:rsidR="009E1E7B" w:rsidRPr="009E1E7B" w:rsidRDefault="009E1E7B" w:rsidP="00A81C17">
      <w:pPr>
        <w:spacing w:after="0" w:line="240" w:lineRule="auto"/>
        <w:ind w:firstLine="709"/>
        <w:jc w:val="both"/>
        <w:rPr>
          <w:rFonts w:ascii="Times New Roman" w:eastAsia="Times New Roman" w:hAnsi="Times New Roman"/>
          <w:lang w:eastAsia="ru-RU"/>
        </w:rPr>
      </w:pPr>
      <w:r w:rsidRPr="009E1E7B">
        <w:rPr>
          <w:rFonts w:ascii="Times New Roman" w:eastAsia="Times New Roman" w:hAnsi="Times New Roman"/>
          <w:lang w:eastAsia="ru-RU"/>
        </w:rPr>
        <w:t>Команда молодых педагогов района - лауреаты областного конкурса молодых педагогов «Педагогические надежды» в 2022</w:t>
      </w:r>
      <w:r w:rsidR="00233D3F">
        <w:rPr>
          <w:rFonts w:ascii="Times New Roman" w:eastAsia="Times New Roman" w:hAnsi="Times New Roman"/>
          <w:lang w:eastAsia="ru-RU"/>
        </w:rPr>
        <w:t xml:space="preserve"> </w:t>
      </w:r>
      <w:r w:rsidRPr="009E1E7B">
        <w:rPr>
          <w:rFonts w:ascii="Times New Roman" w:eastAsia="Times New Roman" w:hAnsi="Times New Roman"/>
          <w:lang w:eastAsia="ru-RU"/>
        </w:rPr>
        <w:t>году.</w:t>
      </w:r>
    </w:p>
    <w:p w:rsidR="009E1E7B" w:rsidRPr="009E1E7B" w:rsidRDefault="009E1E7B" w:rsidP="00A81C17">
      <w:pPr>
        <w:spacing w:after="0" w:line="240" w:lineRule="auto"/>
        <w:ind w:firstLine="709"/>
        <w:jc w:val="both"/>
        <w:rPr>
          <w:rFonts w:ascii="Times New Roman" w:hAnsi="Times New Roman"/>
        </w:rPr>
      </w:pPr>
      <w:r w:rsidRPr="009E1E7B">
        <w:rPr>
          <w:rFonts w:ascii="Times New Roman" w:hAnsi="Times New Roman"/>
        </w:rPr>
        <w:t>Афанасьева Светлана Владимировна – заведующий МДОУ «Детский сад №</w:t>
      </w:r>
      <w:r w:rsidR="00233D3F">
        <w:rPr>
          <w:rFonts w:ascii="Times New Roman" w:hAnsi="Times New Roman"/>
        </w:rPr>
        <w:t xml:space="preserve"> </w:t>
      </w:r>
      <w:r w:rsidRPr="009E1E7B">
        <w:rPr>
          <w:rFonts w:ascii="Times New Roman" w:hAnsi="Times New Roman"/>
        </w:rPr>
        <w:t>15» – победитель областного конкурса «Лучший руководитель образовательной организации».</w:t>
      </w:r>
    </w:p>
    <w:p w:rsidR="009E1E7B" w:rsidRPr="009E1E7B" w:rsidRDefault="009E1E7B" w:rsidP="00A81C17">
      <w:pPr>
        <w:spacing w:after="0" w:line="240" w:lineRule="auto"/>
        <w:ind w:firstLine="709"/>
        <w:jc w:val="both"/>
        <w:rPr>
          <w:rFonts w:ascii="Times New Roman" w:eastAsia="Times New Roman" w:hAnsi="Times New Roman"/>
          <w:lang w:eastAsia="ru-RU"/>
        </w:rPr>
      </w:pPr>
      <w:r w:rsidRPr="009E1E7B">
        <w:rPr>
          <w:rFonts w:ascii="Times New Roman" w:eastAsia="Times New Roman" w:hAnsi="Times New Roman"/>
          <w:lang w:eastAsia="ru-RU"/>
        </w:rPr>
        <w:t>Статус инновационной площадки федерального уровня "Воспитатели России" по направлению «Организация музыкально-театрализованной деятельности в современном детском саду на основе творческого взаимодействия педагогов с детьми» в 2022 году присвоен дошкольному отделению МОУ "Лебяженский центр общего образования".</w:t>
      </w:r>
    </w:p>
    <w:p w:rsidR="003A633F" w:rsidRPr="009F4F60" w:rsidRDefault="003A633F" w:rsidP="00A81C17">
      <w:pPr>
        <w:suppressAutoHyphens/>
        <w:spacing w:after="0" w:line="240" w:lineRule="auto"/>
        <w:ind w:firstLine="709"/>
        <w:jc w:val="both"/>
        <w:rPr>
          <w:rFonts w:ascii="Times New Roman" w:eastAsia="Times New Roman" w:hAnsi="Times New Roman"/>
          <w:sz w:val="10"/>
          <w:szCs w:val="10"/>
          <w:lang w:eastAsia="ar-SA"/>
        </w:rPr>
      </w:pPr>
    </w:p>
    <w:p w:rsidR="00AF7B7B" w:rsidRDefault="00233D3F" w:rsidP="00233D3F">
      <w:pPr>
        <w:spacing w:after="0" w:line="288" w:lineRule="auto"/>
        <w:ind w:firstLine="708"/>
        <w:jc w:val="center"/>
        <w:rPr>
          <w:rFonts w:ascii="Times New Roman" w:hAnsi="Times New Roman"/>
          <w:b/>
          <w:sz w:val="10"/>
          <w:szCs w:val="10"/>
          <w:u w:val="single"/>
        </w:rPr>
      </w:pPr>
      <w:r w:rsidRPr="00233D3F">
        <w:rPr>
          <w:rFonts w:ascii="Times New Roman" w:hAnsi="Times New Roman"/>
          <w:b/>
          <w:noProof/>
          <w:sz w:val="10"/>
          <w:szCs w:val="10"/>
          <w:u w:val="single"/>
          <w:lang w:eastAsia="ru-RU"/>
        </w:rPr>
        <w:lastRenderedPageBreak/>
        <w:drawing>
          <wp:inline distT="0" distB="0" distL="0" distR="0">
            <wp:extent cx="5637600" cy="3585600"/>
            <wp:effectExtent l="0" t="0" r="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33D3F" w:rsidRPr="00AF7B7B" w:rsidRDefault="00233D3F" w:rsidP="009E1E7B">
      <w:pPr>
        <w:spacing w:after="0" w:line="288" w:lineRule="auto"/>
        <w:ind w:firstLine="708"/>
        <w:jc w:val="both"/>
        <w:rPr>
          <w:rFonts w:ascii="Times New Roman" w:hAnsi="Times New Roman"/>
          <w:b/>
          <w:sz w:val="10"/>
          <w:szCs w:val="10"/>
          <w:u w:val="single"/>
        </w:rPr>
      </w:pPr>
    </w:p>
    <w:p w:rsidR="009E1E7B" w:rsidRPr="009E1E7B" w:rsidRDefault="009E1E7B" w:rsidP="00AF7B7B">
      <w:pPr>
        <w:spacing w:after="0" w:line="240" w:lineRule="auto"/>
        <w:ind w:firstLine="709"/>
        <w:jc w:val="both"/>
        <w:rPr>
          <w:rFonts w:ascii="Times New Roman" w:hAnsi="Times New Roman"/>
        </w:rPr>
      </w:pPr>
      <w:r w:rsidRPr="009E1E7B">
        <w:rPr>
          <w:rFonts w:ascii="Times New Roman" w:hAnsi="Times New Roman"/>
        </w:rPr>
        <w:t>За пять лет наблюдается динамика выделения финансирования</w:t>
      </w:r>
      <w:r w:rsidR="00233D3F">
        <w:rPr>
          <w:rFonts w:ascii="Times New Roman" w:hAnsi="Times New Roman"/>
        </w:rPr>
        <w:t xml:space="preserve"> на образовательные учреждения </w:t>
      </w:r>
      <w:r w:rsidRPr="009E1E7B">
        <w:rPr>
          <w:rFonts w:ascii="Times New Roman" w:hAnsi="Times New Roman"/>
        </w:rPr>
        <w:t>в размере 61%.</w:t>
      </w:r>
    </w:p>
    <w:p w:rsidR="009E1E7B" w:rsidRPr="009E1E7B" w:rsidRDefault="009E1E7B" w:rsidP="00AF7B7B">
      <w:pPr>
        <w:spacing w:after="0" w:line="240" w:lineRule="auto"/>
        <w:ind w:firstLine="709"/>
        <w:jc w:val="both"/>
        <w:rPr>
          <w:rFonts w:ascii="Times New Roman" w:hAnsi="Times New Roman"/>
        </w:rPr>
      </w:pPr>
      <w:r w:rsidRPr="009E1E7B">
        <w:rPr>
          <w:rFonts w:ascii="Times New Roman" w:hAnsi="Times New Roman"/>
        </w:rPr>
        <w:t>Выделенные средства направлены на оснащение современным игровым и развивающим оборудованием для детей дошкольного возраста, учебную мебель, интерактивное оборудование, игровые модули, музыкальное оборудование, дидактические пособия, сенсорное оборудование</w:t>
      </w:r>
      <w:r w:rsidR="00AF7B7B">
        <w:rPr>
          <w:rFonts w:ascii="Times New Roman" w:hAnsi="Times New Roman"/>
        </w:rPr>
        <w:t>.</w:t>
      </w:r>
    </w:p>
    <w:p w:rsidR="009E1E7B" w:rsidRPr="009E1E7B" w:rsidRDefault="009E1E7B" w:rsidP="00AF7B7B">
      <w:pPr>
        <w:spacing w:after="0" w:line="240" w:lineRule="auto"/>
        <w:ind w:firstLine="709"/>
        <w:jc w:val="both"/>
        <w:rPr>
          <w:rFonts w:ascii="Times New Roman" w:hAnsi="Times New Roman"/>
        </w:rPr>
      </w:pPr>
      <w:r w:rsidRPr="009E1E7B">
        <w:rPr>
          <w:rFonts w:ascii="Times New Roman" w:hAnsi="Times New Roman"/>
        </w:rPr>
        <w:t>По укреплению материально-технической базы проведены мероприятия по текущему ремонту помещений, отопительной системы, фасада и фундамента, ограждения, крыльца, полов, замене светильников, окон, дверей, приобретение школьных автобусов.</w:t>
      </w:r>
    </w:p>
    <w:p w:rsidR="009E1E7B" w:rsidRPr="009E1E7B" w:rsidRDefault="009E1E7B" w:rsidP="00AF7B7B">
      <w:pPr>
        <w:spacing w:after="0" w:line="240" w:lineRule="auto"/>
        <w:ind w:firstLine="709"/>
        <w:jc w:val="both"/>
        <w:rPr>
          <w:rFonts w:ascii="Times New Roman" w:hAnsi="Times New Roman"/>
        </w:rPr>
      </w:pPr>
      <w:r w:rsidRPr="009E1E7B">
        <w:rPr>
          <w:rFonts w:ascii="Times New Roman" w:hAnsi="Times New Roman"/>
        </w:rPr>
        <w:t>В 2022</w:t>
      </w:r>
      <w:r w:rsidR="00AF7B7B">
        <w:rPr>
          <w:rFonts w:ascii="Times New Roman" w:hAnsi="Times New Roman"/>
        </w:rPr>
        <w:t xml:space="preserve"> </w:t>
      </w:r>
      <w:r w:rsidRPr="009E1E7B">
        <w:rPr>
          <w:rFonts w:ascii="Times New Roman" w:hAnsi="Times New Roman"/>
        </w:rPr>
        <w:t>г</w:t>
      </w:r>
      <w:r w:rsidR="00AF7B7B">
        <w:rPr>
          <w:rFonts w:ascii="Times New Roman" w:hAnsi="Times New Roman"/>
        </w:rPr>
        <w:t>оду</w:t>
      </w:r>
      <w:r w:rsidRPr="009E1E7B">
        <w:rPr>
          <w:rFonts w:ascii="Times New Roman" w:hAnsi="Times New Roman"/>
        </w:rPr>
        <w:t xml:space="preserve"> в рамках государственной программы «Комплексное развитие сельских территорий Ленинградской области» проведены работы на сумму 221,0 млн.</w:t>
      </w:r>
      <w:r w:rsidR="00F94A86">
        <w:rPr>
          <w:rFonts w:ascii="Times New Roman" w:hAnsi="Times New Roman"/>
        </w:rPr>
        <w:t xml:space="preserve"> </w:t>
      </w:r>
      <w:r w:rsidRPr="009E1E7B">
        <w:rPr>
          <w:rFonts w:ascii="Times New Roman" w:hAnsi="Times New Roman"/>
        </w:rPr>
        <w:t>руб. в рамках софинансирования из бюджета муниципального образования 24,3 млн.</w:t>
      </w:r>
      <w:r w:rsidR="00F94A86">
        <w:rPr>
          <w:rFonts w:ascii="Times New Roman" w:hAnsi="Times New Roman"/>
        </w:rPr>
        <w:t xml:space="preserve"> </w:t>
      </w:r>
      <w:r w:rsidRPr="009E1E7B">
        <w:rPr>
          <w:rFonts w:ascii="Times New Roman" w:hAnsi="Times New Roman"/>
        </w:rPr>
        <w:t>руб. (МОУ «Аннинская школа», МДОУ №26).</w:t>
      </w:r>
    </w:p>
    <w:p w:rsidR="009E1E7B" w:rsidRPr="009E1E7B" w:rsidRDefault="009E1E7B" w:rsidP="00AF7B7B">
      <w:pPr>
        <w:spacing w:after="0" w:line="240" w:lineRule="auto"/>
        <w:ind w:firstLine="709"/>
        <w:jc w:val="both"/>
        <w:rPr>
          <w:rFonts w:ascii="Times New Roman" w:hAnsi="Times New Roman"/>
        </w:rPr>
      </w:pPr>
      <w:r w:rsidRPr="009E1E7B">
        <w:rPr>
          <w:rFonts w:ascii="Times New Roman" w:hAnsi="Times New Roman"/>
        </w:rPr>
        <w:t>В районе осуществляется работа групп продленного дня, на организацию деятельности которых направлено в 2022 году 5,3 млн.</w:t>
      </w:r>
      <w:r w:rsidR="00F94A86">
        <w:rPr>
          <w:rFonts w:ascii="Times New Roman" w:hAnsi="Times New Roman"/>
        </w:rPr>
        <w:t xml:space="preserve"> </w:t>
      </w:r>
      <w:r w:rsidRPr="009E1E7B">
        <w:rPr>
          <w:rFonts w:ascii="Times New Roman" w:hAnsi="Times New Roman"/>
        </w:rPr>
        <w:t>руб.</w:t>
      </w:r>
    </w:p>
    <w:p w:rsidR="00AF7B7B" w:rsidRDefault="009E1E7B" w:rsidP="00233D3F">
      <w:pPr>
        <w:spacing w:after="0" w:line="240" w:lineRule="auto"/>
        <w:ind w:firstLine="709"/>
        <w:jc w:val="both"/>
        <w:rPr>
          <w:rFonts w:ascii="Times New Roman" w:hAnsi="Times New Roman"/>
        </w:rPr>
      </w:pPr>
      <w:r w:rsidRPr="009E1E7B">
        <w:rPr>
          <w:rFonts w:ascii="Times New Roman" w:hAnsi="Times New Roman"/>
        </w:rPr>
        <w:t>На выполнение Указов Президента РФ от 07.05.2012 № 567, от 01.06.2012</w:t>
      </w:r>
      <w:r w:rsidR="00233D3F">
        <w:rPr>
          <w:rFonts w:ascii="Times New Roman" w:hAnsi="Times New Roman"/>
        </w:rPr>
        <w:t xml:space="preserve"> № 761 и от 28.12.</w:t>
      </w:r>
      <w:r w:rsidRPr="009E1E7B">
        <w:rPr>
          <w:rFonts w:ascii="Times New Roman" w:hAnsi="Times New Roman"/>
        </w:rPr>
        <w:t>2012 № 1688 подписана «дорожная карта».</w:t>
      </w:r>
    </w:p>
    <w:p w:rsidR="009E1E7B" w:rsidRPr="00AF7B7B" w:rsidRDefault="009E1E7B" w:rsidP="00AF7B7B">
      <w:pPr>
        <w:spacing w:after="0" w:line="240" w:lineRule="auto"/>
        <w:ind w:firstLine="709"/>
        <w:jc w:val="both"/>
        <w:rPr>
          <w:rFonts w:ascii="Times New Roman" w:hAnsi="Times New Roman"/>
          <w:b/>
          <w:i/>
        </w:rPr>
      </w:pPr>
      <w:r w:rsidRPr="00AF7B7B">
        <w:rPr>
          <w:rFonts w:ascii="Times New Roman" w:hAnsi="Times New Roman"/>
          <w:b/>
          <w:i/>
        </w:rPr>
        <w:t>Средняя заработная плата</w:t>
      </w:r>
      <w:r w:rsidR="00000A4A">
        <w:rPr>
          <w:rFonts w:ascii="Times New Roman" w:hAnsi="Times New Roman"/>
          <w:b/>
          <w:i/>
        </w:rPr>
        <w:t xml:space="preserve">  в 2022  году</w:t>
      </w:r>
      <w:r w:rsidRPr="00AF7B7B">
        <w:rPr>
          <w:rFonts w:ascii="Times New Roman" w:hAnsi="Times New Roman"/>
          <w:b/>
          <w:i/>
        </w:rPr>
        <w:t>:</w:t>
      </w:r>
    </w:p>
    <w:p w:rsidR="009E1E7B" w:rsidRPr="00AF7B7B" w:rsidRDefault="009E1E7B" w:rsidP="00F05EB2">
      <w:pPr>
        <w:pStyle w:val="a5"/>
        <w:numPr>
          <w:ilvl w:val="0"/>
          <w:numId w:val="85"/>
        </w:numPr>
        <w:spacing w:after="0" w:line="240" w:lineRule="auto"/>
        <w:ind w:left="0" w:firstLine="709"/>
        <w:jc w:val="both"/>
        <w:rPr>
          <w:rFonts w:ascii="Times New Roman" w:hAnsi="Times New Roman"/>
        </w:rPr>
      </w:pPr>
      <w:r w:rsidRPr="00AF7B7B">
        <w:rPr>
          <w:rFonts w:ascii="Times New Roman" w:hAnsi="Times New Roman"/>
        </w:rPr>
        <w:t xml:space="preserve">в дошкольных образовательных учреждениях </w:t>
      </w:r>
      <w:r w:rsidR="00000A4A">
        <w:rPr>
          <w:rFonts w:ascii="Times New Roman" w:hAnsi="Times New Roman"/>
        </w:rPr>
        <w:t>–</w:t>
      </w:r>
      <w:r w:rsidRPr="00AF7B7B">
        <w:rPr>
          <w:rFonts w:ascii="Times New Roman" w:hAnsi="Times New Roman"/>
        </w:rPr>
        <w:t xml:space="preserve"> 54</w:t>
      </w:r>
      <w:r w:rsidR="00000A4A">
        <w:rPr>
          <w:rFonts w:ascii="Times New Roman" w:hAnsi="Times New Roman"/>
        </w:rPr>
        <w:t>,</w:t>
      </w:r>
      <w:r w:rsidRPr="00AF7B7B">
        <w:rPr>
          <w:rFonts w:ascii="Times New Roman" w:hAnsi="Times New Roman"/>
        </w:rPr>
        <w:t>96</w:t>
      </w:r>
      <w:r w:rsidR="00000A4A">
        <w:rPr>
          <w:rFonts w:ascii="Times New Roman" w:hAnsi="Times New Roman"/>
        </w:rPr>
        <w:t xml:space="preserve"> тыс.</w:t>
      </w:r>
      <w:r w:rsidR="00F94A86">
        <w:rPr>
          <w:rFonts w:ascii="Times New Roman" w:hAnsi="Times New Roman"/>
        </w:rPr>
        <w:t xml:space="preserve"> </w:t>
      </w:r>
      <w:r w:rsidRPr="00AF7B7B">
        <w:rPr>
          <w:rFonts w:ascii="Times New Roman" w:hAnsi="Times New Roman"/>
        </w:rPr>
        <w:t>руб.</w:t>
      </w:r>
      <w:r w:rsidR="00000A4A">
        <w:rPr>
          <w:rFonts w:ascii="Times New Roman" w:hAnsi="Times New Roman"/>
        </w:rPr>
        <w:t xml:space="preserve"> (рост к уровню 2018 года составил 28%)</w:t>
      </w:r>
      <w:r w:rsidRPr="00AF7B7B">
        <w:rPr>
          <w:rFonts w:ascii="Times New Roman" w:hAnsi="Times New Roman"/>
        </w:rPr>
        <w:t>;</w:t>
      </w:r>
    </w:p>
    <w:p w:rsidR="00000A4A" w:rsidRPr="00AF7B7B" w:rsidRDefault="009E1E7B" w:rsidP="00F05EB2">
      <w:pPr>
        <w:pStyle w:val="a5"/>
        <w:numPr>
          <w:ilvl w:val="0"/>
          <w:numId w:val="85"/>
        </w:numPr>
        <w:spacing w:after="0" w:line="240" w:lineRule="auto"/>
        <w:ind w:left="0" w:firstLine="709"/>
        <w:jc w:val="both"/>
        <w:rPr>
          <w:rFonts w:ascii="Times New Roman" w:hAnsi="Times New Roman"/>
        </w:rPr>
      </w:pPr>
      <w:r w:rsidRPr="00AF7B7B">
        <w:rPr>
          <w:rFonts w:ascii="Times New Roman" w:hAnsi="Times New Roman"/>
        </w:rPr>
        <w:t xml:space="preserve">в общеобразовательных учреждениях </w:t>
      </w:r>
      <w:r w:rsidR="00000A4A">
        <w:rPr>
          <w:rFonts w:ascii="Times New Roman" w:hAnsi="Times New Roman"/>
        </w:rPr>
        <w:t>–</w:t>
      </w:r>
      <w:r w:rsidRPr="00AF7B7B">
        <w:rPr>
          <w:rFonts w:ascii="Times New Roman" w:hAnsi="Times New Roman"/>
        </w:rPr>
        <w:t xml:space="preserve"> 53</w:t>
      </w:r>
      <w:r w:rsidR="00000A4A">
        <w:rPr>
          <w:rFonts w:ascii="Times New Roman" w:hAnsi="Times New Roman"/>
        </w:rPr>
        <w:t>,</w:t>
      </w:r>
      <w:r w:rsidRPr="00AF7B7B">
        <w:rPr>
          <w:rFonts w:ascii="Times New Roman" w:hAnsi="Times New Roman"/>
        </w:rPr>
        <w:t>9</w:t>
      </w:r>
      <w:r w:rsidR="00000A4A">
        <w:rPr>
          <w:rFonts w:ascii="Times New Roman" w:hAnsi="Times New Roman"/>
        </w:rPr>
        <w:t xml:space="preserve"> тыс.</w:t>
      </w:r>
      <w:r w:rsidR="00F94A86">
        <w:rPr>
          <w:rFonts w:ascii="Times New Roman" w:hAnsi="Times New Roman"/>
        </w:rPr>
        <w:t xml:space="preserve"> </w:t>
      </w:r>
      <w:r w:rsidRPr="00AF7B7B">
        <w:rPr>
          <w:rFonts w:ascii="Times New Roman" w:hAnsi="Times New Roman"/>
        </w:rPr>
        <w:t xml:space="preserve">руб. (педагогического персонала </w:t>
      </w:r>
      <w:r w:rsidR="00000A4A">
        <w:rPr>
          <w:rFonts w:ascii="Times New Roman" w:hAnsi="Times New Roman"/>
        </w:rPr>
        <w:t>–</w:t>
      </w:r>
      <w:r w:rsidRPr="00AF7B7B">
        <w:rPr>
          <w:rFonts w:ascii="Times New Roman" w:hAnsi="Times New Roman"/>
        </w:rPr>
        <w:t xml:space="preserve"> 54</w:t>
      </w:r>
      <w:r w:rsidR="00000A4A">
        <w:rPr>
          <w:rFonts w:ascii="Times New Roman" w:hAnsi="Times New Roman"/>
        </w:rPr>
        <w:t>,28</w:t>
      </w:r>
      <w:r w:rsidRPr="00AF7B7B">
        <w:rPr>
          <w:rFonts w:ascii="Times New Roman" w:hAnsi="Times New Roman"/>
        </w:rPr>
        <w:t xml:space="preserve"> </w:t>
      </w:r>
      <w:r w:rsidR="00000A4A">
        <w:rPr>
          <w:rFonts w:ascii="Times New Roman" w:hAnsi="Times New Roman"/>
        </w:rPr>
        <w:t>тыс.</w:t>
      </w:r>
      <w:r w:rsidR="00F94A86">
        <w:rPr>
          <w:rFonts w:ascii="Times New Roman" w:hAnsi="Times New Roman"/>
        </w:rPr>
        <w:t xml:space="preserve"> </w:t>
      </w:r>
      <w:r w:rsidRPr="00AF7B7B">
        <w:rPr>
          <w:rFonts w:ascii="Times New Roman" w:hAnsi="Times New Roman"/>
        </w:rPr>
        <w:t xml:space="preserve">руб., в т.ч. учителей </w:t>
      </w:r>
      <w:r w:rsidR="00000A4A">
        <w:rPr>
          <w:rFonts w:ascii="Times New Roman" w:hAnsi="Times New Roman"/>
        </w:rPr>
        <w:t>–</w:t>
      </w:r>
      <w:r w:rsidRPr="00AF7B7B">
        <w:rPr>
          <w:rFonts w:ascii="Times New Roman" w:hAnsi="Times New Roman"/>
        </w:rPr>
        <w:t xml:space="preserve"> 54</w:t>
      </w:r>
      <w:r w:rsidR="00000A4A">
        <w:rPr>
          <w:rFonts w:ascii="Times New Roman" w:hAnsi="Times New Roman"/>
        </w:rPr>
        <w:t>,</w:t>
      </w:r>
      <w:r w:rsidRPr="00AF7B7B">
        <w:rPr>
          <w:rFonts w:ascii="Times New Roman" w:hAnsi="Times New Roman"/>
        </w:rPr>
        <w:t>84</w:t>
      </w:r>
      <w:r w:rsidR="00000A4A">
        <w:rPr>
          <w:rFonts w:ascii="Times New Roman" w:hAnsi="Times New Roman"/>
        </w:rPr>
        <w:t xml:space="preserve"> тыс.</w:t>
      </w:r>
      <w:r w:rsidRPr="00AF7B7B">
        <w:rPr>
          <w:rFonts w:ascii="Times New Roman" w:hAnsi="Times New Roman"/>
        </w:rPr>
        <w:t>руб.)</w:t>
      </w:r>
      <w:r w:rsidR="00000A4A">
        <w:rPr>
          <w:rFonts w:ascii="Times New Roman" w:hAnsi="Times New Roman"/>
        </w:rPr>
        <w:t xml:space="preserve"> (рост к уровню 2018 года составил 28%)</w:t>
      </w:r>
      <w:r w:rsidR="00000A4A" w:rsidRPr="00AF7B7B">
        <w:rPr>
          <w:rFonts w:ascii="Times New Roman" w:hAnsi="Times New Roman"/>
        </w:rPr>
        <w:t>;</w:t>
      </w:r>
    </w:p>
    <w:p w:rsidR="00000A4A" w:rsidRDefault="00000A4A" w:rsidP="00F05EB2">
      <w:pPr>
        <w:pStyle w:val="a5"/>
        <w:numPr>
          <w:ilvl w:val="0"/>
          <w:numId w:val="85"/>
        </w:numPr>
        <w:spacing w:after="0" w:line="240" w:lineRule="auto"/>
        <w:ind w:left="0" w:firstLine="709"/>
        <w:jc w:val="both"/>
        <w:rPr>
          <w:rFonts w:ascii="Times New Roman" w:hAnsi="Times New Roman"/>
        </w:rPr>
      </w:pPr>
      <w:r>
        <w:rPr>
          <w:rFonts w:ascii="Times New Roman" w:hAnsi="Times New Roman"/>
        </w:rPr>
        <w:t>в</w:t>
      </w:r>
      <w:r w:rsidR="009E1E7B" w:rsidRPr="00AF7B7B">
        <w:rPr>
          <w:rFonts w:ascii="Times New Roman" w:hAnsi="Times New Roman"/>
        </w:rPr>
        <w:t xml:space="preserve"> учреждения</w:t>
      </w:r>
      <w:r>
        <w:rPr>
          <w:rFonts w:ascii="Times New Roman" w:hAnsi="Times New Roman"/>
        </w:rPr>
        <w:t>х</w:t>
      </w:r>
      <w:r w:rsidR="009E1E7B" w:rsidRPr="00AF7B7B">
        <w:rPr>
          <w:rFonts w:ascii="Times New Roman" w:hAnsi="Times New Roman"/>
        </w:rPr>
        <w:t xml:space="preserve"> дополнительн</w:t>
      </w:r>
      <w:r w:rsidR="00AF7B7B">
        <w:rPr>
          <w:rFonts w:ascii="Times New Roman" w:hAnsi="Times New Roman"/>
        </w:rPr>
        <w:t xml:space="preserve">ого образования </w:t>
      </w:r>
      <w:r>
        <w:rPr>
          <w:rFonts w:ascii="Times New Roman" w:hAnsi="Times New Roman"/>
        </w:rPr>
        <w:t>–</w:t>
      </w:r>
      <w:r w:rsidR="00AF7B7B">
        <w:rPr>
          <w:rFonts w:ascii="Times New Roman" w:hAnsi="Times New Roman"/>
        </w:rPr>
        <w:t xml:space="preserve"> 62</w:t>
      </w:r>
      <w:r>
        <w:rPr>
          <w:rFonts w:ascii="Times New Roman" w:hAnsi="Times New Roman"/>
        </w:rPr>
        <w:t>,</w:t>
      </w:r>
      <w:r w:rsidR="00AF7B7B">
        <w:rPr>
          <w:rFonts w:ascii="Times New Roman" w:hAnsi="Times New Roman"/>
        </w:rPr>
        <w:t>69</w:t>
      </w:r>
      <w:r>
        <w:rPr>
          <w:rFonts w:ascii="Times New Roman" w:hAnsi="Times New Roman"/>
        </w:rPr>
        <w:t xml:space="preserve"> тыс.</w:t>
      </w:r>
      <w:r w:rsidR="00F94A86">
        <w:rPr>
          <w:rFonts w:ascii="Times New Roman" w:hAnsi="Times New Roman"/>
        </w:rPr>
        <w:t xml:space="preserve"> </w:t>
      </w:r>
      <w:r w:rsidR="00AF7B7B">
        <w:rPr>
          <w:rFonts w:ascii="Times New Roman" w:hAnsi="Times New Roman"/>
        </w:rPr>
        <w:t>руб.</w:t>
      </w:r>
      <w:r>
        <w:rPr>
          <w:rFonts w:ascii="Times New Roman" w:hAnsi="Times New Roman"/>
        </w:rPr>
        <w:t xml:space="preserve"> (рост к уровню 2018 года составил 40%).</w:t>
      </w:r>
    </w:p>
    <w:p w:rsidR="00000A4A" w:rsidRPr="00000A4A" w:rsidRDefault="00000A4A" w:rsidP="00000A4A">
      <w:pPr>
        <w:pStyle w:val="a5"/>
        <w:spacing w:after="0" w:line="240" w:lineRule="auto"/>
        <w:ind w:left="0"/>
        <w:jc w:val="both"/>
        <w:rPr>
          <w:rFonts w:ascii="Times New Roman" w:hAnsi="Times New Roman"/>
          <w:sz w:val="10"/>
          <w:szCs w:val="10"/>
        </w:rPr>
      </w:pPr>
    </w:p>
    <w:p w:rsidR="009E1E7B" w:rsidRDefault="009E1E7B" w:rsidP="00AF7B7B">
      <w:pPr>
        <w:spacing w:after="0" w:line="240" w:lineRule="auto"/>
        <w:ind w:firstLine="709"/>
        <w:jc w:val="both"/>
        <w:rPr>
          <w:rFonts w:ascii="Times New Roman" w:hAnsi="Times New Roman"/>
          <w:b/>
          <w:i/>
        </w:rPr>
      </w:pPr>
      <w:r w:rsidRPr="009E1E7B">
        <w:rPr>
          <w:rFonts w:ascii="Times New Roman" w:hAnsi="Times New Roman"/>
          <w:b/>
          <w:i/>
        </w:rPr>
        <w:t>Задачи на 2023 год</w:t>
      </w:r>
      <w:r w:rsidR="00416744">
        <w:rPr>
          <w:rFonts w:ascii="Times New Roman" w:hAnsi="Times New Roman"/>
          <w:b/>
          <w:i/>
        </w:rPr>
        <w:t>:</w:t>
      </w:r>
    </w:p>
    <w:p w:rsidR="009E1E7B" w:rsidRPr="009E1E7B" w:rsidRDefault="009E1E7B" w:rsidP="00F05EB2">
      <w:pPr>
        <w:widowControl w:val="0"/>
        <w:numPr>
          <w:ilvl w:val="0"/>
          <w:numId w:val="16"/>
        </w:numPr>
        <w:autoSpaceDE w:val="0"/>
        <w:autoSpaceDN w:val="0"/>
        <w:adjustRightInd w:val="0"/>
        <w:spacing w:after="0" w:line="240" w:lineRule="auto"/>
        <w:ind w:left="0" w:firstLine="709"/>
        <w:jc w:val="both"/>
        <w:rPr>
          <w:rFonts w:ascii="Times New Roman" w:hAnsi="Times New Roman"/>
        </w:rPr>
      </w:pPr>
      <w:r w:rsidRPr="009E1E7B">
        <w:rPr>
          <w:rFonts w:ascii="Times New Roman" w:hAnsi="Times New Roman"/>
        </w:rPr>
        <w:t xml:space="preserve">Открытие 01.09.2023 общеобразовательной организации на 450 мест в </w:t>
      </w:r>
      <w:r w:rsidR="00DB147E">
        <w:rPr>
          <w:rFonts w:ascii="Times New Roman" w:hAnsi="Times New Roman"/>
        </w:rPr>
        <w:t>д.</w:t>
      </w:r>
      <w:r w:rsidR="00AF7B7B">
        <w:rPr>
          <w:rFonts w:ascii="Times New Roman" w:hAnsi="Times New Roman"/>
        </w:rPr>
        <w:t>Малое Карлино.</w:t>
      </w:r>
    </w:p>
    <w:p w:rsidR="009E1E7B" w:rsidRPr="009E1E7B" w:rsidRDefault="009E1E7B" w:rsidP="00AF7B7B">
      <w:pPr>
        <w:widowControl w:val="0"/>
        <w:autoSpaceDE w:val="0"/>
        <w:autoSpaceDN w:val="0"/>
        <w:adjustRightInd w:val="0"/>
        <w:spacing w:after="0" w:line="240" w:lineRule="auto"/>
        <w:ind w:firstLine="709"/>
        <w:jc w:val="both"/>
        <w:rPr>
          <w:rFonts w:ascii="Times New Roman" w:hAnsi="Times New Roman"/>
        </w:rPr>
      </w:pPr>
      <w:r w:rsidRPr="009E1E7B">
        <w:rPr>
          <w:rFonts w:ascii="Times New Roman" w:hAnsi="Times New Roman"/>
        </w:rPr>
        <w:t xml:space="preserve">2. Открытие дошкольной образовательной организации на 220 мест </w:t>
      </w:r>
      <w:r w:rsidR="00AF7B7B">
        <w:rPr>
          <w:rFonts w:ascii="Times New Roman" w:hAnsi="Times New Roman"/>
        </w:rPr>
        <w:t>д</w:t>
      </w:r>
      <w:r w:rsidR="00DB147E">
        <w:rPr>
          <w:rFonts w:ascii="Times New Roman" w:hAnsi="Times New Roman"/>
        </w:rPr>
        <w:t>.</w:t>
      </w:r>
      <w:r w:rsidRPr="009E1E7B">
        <w:rPr>
          <w:rFonts w:ascii="Times New Roman" w:hAnsi="Times New Roman"/>
        </w:rPr>
        <w:t>Малое Карлино (</w:t>
      </w:r>
      <w:r w:rsidR="00AF7B7B">
        <w:rPr>
          <w:rFonts w:ascii="Times New Roman" w:hAnsi="Times New Roman"/>
        </w:rPr>
        <w:t>апрель</w:t>
      </w:r>
      <w:r w:rsidRPr="009E1E7B">
        <w:rPr>
          <w:rFonts w:ascii="Times New Roman" w:hAnsi="Times New Roman"/>
        </w:rPr>
        <w:t xml:space="preserve"> 2023 г</w:t>
      </w:r>
      <w:r w:rsidR="00AF7B7B">
        <w:rPr>
          <w:rFonts w:ascii="Times New Roman" w:hAnsi="Times New Roman"/>
        </w:rPr>
        <w:t>ода</w:t>
      </w:r>
      <w:r w:rsidRPr="009E1E7B">
        <w:rPr>
          <w:rFonts w:ascii="Times New Roman" w:hAnsi="Times New Roman"/>
        </w:rPr>
        <w:t>).</w:t>
      </w:r>
    </w:p>
    <w:p w:rsidR="009E1E7B" w:rsidRPr="009E1E7B" w:rsidRDefault="009E1E7B" w:rsidP="00AF7B7B">
      <w:pPr>
        <w:widowControl w:val="0"/>
        <w:autoSpaceDE w:val="0"/>
        <w:autoSpaceDN w:val="0"/>
        <w:adjustRightInd w:val="0"/>
        <w:spacing w:after="0" w:line="240" w:lineRule="auto"/>
        <w:ind w:firstLine="709"/>
        <w:jc w:val="both"/>
        <w:rPr>
          <w:rFonts w:ascii="Times New Roman" w:hAnsi="Times New Roman"/>
        </w:rPr>
      </w:pPr>
      <w:r w:rsidRPr="009E1E7B">
        <w:rPr>
          <w:rFonts w:ascii="Times New Roman" w:hAnsi="Times New Roman"/>
        </w:rPr>
        <w:t>3. Реализация федеральных проектов в рамках национального проекта «Образование». Открытие 01.09.2023 Центра образования естественно-научной и технологической направленности «Точка роста» в МОУ «Аннинская</w:t>
      </w:r>
      <w:r w:rsidRPr="009E1E7B">
        <w:rPr>
          <w:rFonts w:ascii="Times New Roman" w:eastAsia="Times New Roman" w:hAnsi="Times New Roman"/>
          <w:color w:val="000000"/>
          <w:lang w:eastAsia="ru-RU"/>
        </w:rPr>
        <w:t xml:space="preserve"> общеобразовательная школа»; оснащение цифровым оборудованием Лебяженского центра образования, Ломоносовской школы №</w:t>
      </w:r>
      <w:r w:rsidR="00233D3F">
        <w:rPr>
          <w:rFonts w:ascii="Times New Roman" w:eastAsia="Times New Roman" w:hAnsi="Times New Roman"/>
          <w:color w:val="000000"/>
          <w:lang w:eastAsia="ru-RU"/>
        </w:rPr>
        <w:t xml:space="preserve"> </w:t>
      </w:r>
      <w:r w:rsidRPr="009E1E7B">
        <w:rPr>
          <w:rFonts w:ascii="Times New Roman" w:eastAsia="Times New Roman" w:hAnsi="Times New Roman"/>
          <w:color w:val="000000"/>
          <w:lang w:eastAsia="ru-RU"/>
        </w:rPr>
        <w:t xml:space="preserve">3 и Яльгелевского образовательного центра в рамках реализации проекта «Цифровая образовательная </w:t>
      </w:r>
      <w:r w:rsidRPr="009E1E7B">
        <w:rPr>
          <w:rFonts w:ascii="Times New Roman" w:eastAsia="Times New Roman" w:hAnsi="Times New Roman"/>
          <w:color w:val="000000"/>
          <w:lang w:eastAsia="ru-RU"/>
        </w:rPr>
        <w:lastRenderedPageBreak/>
        <w:t>среда».</w:t>
      </w:r>
    </w:p>
    <w:p w:rsidR="009E1E7B" w:rsidRPr="009E1E7B" w:rsidRDefault="009E1E7B" w:rsidP="00AF7B7B">
      <w:pPr>
        <w:widowControl w:val="0"/>
        <w:autoSpaceDE w:val="0"/>
        <w:autoSpaceDN w:val="0"/>
        <w:adjustRightInd w:val="0"/>
        <w:spacing w:after="0" w:line="240" w:lineRule="auto"/>
        <w:ind w:firstLine="709"/>
        <w:jc w:val="both"/>
        <w:rPr>
          <w:rFonts w:ascii="Times New Roman" w:hAnsi="Times New Roman"/>
        </w:rPr>
      </w:pPr>
      <w:r w:rsidRPr="009E1E7B">
        <w:rPr>
          <w:rFonts w:ascii="Times New Roman" w:hAnsi="Times New Roman"/>
        </w:rPr>
        <w:t>4. Открытие после реновации МДОУ «Детский сад № 26».</w:t>
      </w:r>
    </w:p>
    <w:p w:rsidR="009E1E7B" w:rsidRPr="009E1E7B" w:rsidRDefault="009E1E7B" w:rsidP="00AF7B7B">
      <w:pPr>
        <w:widowControl w:val="0"/>
        <w:autoSpaceDE w:val="0"/>
        <w:autoSpaceDN w:val="0"/>
        <w:adjustRightInd w:val="0"/>
        <w:spacing w:after="0" w:line="240" w:lineRule="auto"/>
        <w:ind w:firstLine="709"/>
        <w:jc w:val="both"/>
        <w:rPr>
          <w:rFonts w:ascii="Times New Roman" w:hAnsi="Times New Roman"/>
        </w:rPr>
      </w:pPr>
      <w:r w:rsidRPr="009E1E7B">
        <w:rPr>
          <w:rFonts w:ascii="Times New Roman" w:hAnsi="Times New Roman"/>
        </w:rPr>
        <w:t>5. Реализация Федерального проекта</w:t>
      </w:r>
      <w:r w:rsidR="00AF7B7B">
        <w:rPr>
          <w:rFonts w:ascii="Times New Roman" w:hAnsi="Times New Roman"/>
        </w:rPr>
        <w:t xml:space="preserve"> «Школа Минпросвещения России».</w:t>
      </w:r>
    </w:p>
    <w:p w:rsidR="009E1E7B" w:rsidRPr="009E1E7B" w:rsidRDefault="009E1E7B" w:rsidP="00AF7B7B">
      <w:pPr>
        <w:widowControl w:val="0"/>
        <w:autoSpaceDE w:val="0"/>
        <w:autoSpaceDN w:val="0"/>
        <w:adjustRightInd w:val="0"/>
        <w:spacing w:after="0" w:line="240" w:lineRule="auto"/>
        <w:ind w:firstLine="709"/>
        <w:jc w:val="both"/>
        <w:rPr>
          <w:rFonts w:ascii="Times New Roman" w:hAnsi="Times New Roman"/>
        </w:rPr>
      </w:pPr>
      <w:r w:rsidRPr="009E1E7B">
        <w:rPr>
          <w:rFonts w:ascii="Times New Roman" w:hAnsi="Times New Roman"/>
        </w:rPr>
        <w:t>6. Увеличение количества победителей и призеров олимпиад регионал</w:t>
      </w:r>
      <w:r w:rsidR="00233D3F">
        <w:rPr>
          <w:rFonts w:ascii="Times New Roman" w:hAnsi="Times New Roman"/>
        </w:rPr>
        <w:t>ьного и всероссийского уровней.</w:t>
      </w:r>
    </w:p>
    <w:p w:rsidR="009E1E7B" w:rsidRPr="009E1E7B" w:rsidRDefault="009E1E7B" w:rsidP="00AF7B7B">
      <w:pPr>
        <w:suppressAutoHyphens/>
        <w:spacing w:after="0" w:line="240" w:lineRule="auto"/>
        <w:ind w:firstLine="709"/>
        <w:jc w:val="both"/>
        <w:rPr>
          <w:rFonts w:ascii="Times New Roman" w:hAnsi="Times New Roman"/>
          <w:lang w:eastAsia="ar-SA"/>
        </w:rPr>
      </w:pPr>
      <w:r w:rsidRPr="009E1E7B">
        <w:rPr>
          <w:rFonts w:ascii="Times New Roman" w:hAnsi="Times New Roman"/>
        </w:rPr>
        <w:t xml:space="preserve">7. </w:t>
      </w:r>
      <w:r w:rsidRPr="009E1E7B">
        <w:rPr>
          <w:rFonts w:ascii="Times New Roman" w:hAnsi="Times New Roman"/>
          <w:lang w:eastAsia="ar-SA"/>
        </w:rPr>
        <w:t>Обновление материально-технической базы для занятий физической культурой и спором в МОУ «Аннинская школа».</w:t>
      </w:r>
    </w:p>
    <w:p w:rsidR="009E1E7B" w:rsidRPr="009E1E7B" w:rsidRDefault="009E1E7B" w:rsidP="00AF7B7B">
      <w:pPr>
        <w:suppressAutoHyphens/>
        <w:spacing w:after="0" w:line="240" w:lineRule="auto"/>
        <w:ind w:firstLine="709"/>
        <w:jc w:val="both"/>
        <w:rPr>
          <w:rFonts w:ascii="Times New Roman" w:hAnsi="Times New Roman"/>
          <w:lang w:eastAsia="ar-SA"/>
        </w:rPr>
      </w:pPr>
      <w:r w:rsidRPr="009E1E7B">
        <w:rPr>
          <w:rFonts w:ascii="Times New Roman" w:hAnsi="Times New Roman"/>
          <w:lang w:eastAsia="ar-SA"/>
        </w:rPr>
        <w:t>8. Открытие региональной инновационной площадки в МОУ «Яльгелевский образовательный центр».</w:t>
      </w:r>
    </w:p>
    <w:p w:rsidR="009E1E7B" w:rsidRPr="00AF7B7B" w:rsidRDefault="009E1E7B" w:rsidP="00F13155">
      <w:pPr>
        <w:pStyle w:val="a7"/>
        <w:spacing w:line="288" w:lineRule="auto"/>
        <w:ind w:firstLine="567"/>
        <w:jc w:val="center"/>
        <w:rPr>
          <w:rFonts w:ascii="Times New Roman" w:hAnsi="Times New Roman"/>
          <w:b/>
          <w:sz w:val="10"/>
          <w:szCs w:val="10"/>
        </w:rPr>
      </w:pPr>
    </w:p>
    <w:p w:rsidR="00F94D56" w:rsidRPr="006F7B2E" w:rsidRDefault="00470D52" w:rsidP="00AF7B7B">
      <w:pPr>
        <w:spacing w:after="0" w:line="240" w:lineRule="auto"/>
        <w:ind w:firstLine="709"/>
        <w:jc w:val="center"/>
        <w:rPr>
          <w:rFonts w:ascii="Times New Roman" w:hAnsi="Times New Roman"/>
          <w:b/>
        </w:rPr>
      </w:pPr>
      <w:r w:rsidRPr="006F7B2E">
        <w:rPr>
          <w:rFonts w:ascii="Times New Roman" w:hAnsi="Times New Roman"/>
          <w:b/>
        </w:rPr>
        <w:t>СОЦИАЛЬНАЯ ПОДДЕРЖКА</w:t>
      </w:r>
    </w:p>
    <w:p w:rsidR="00AF7B7B" w:rsidRDefault="00AF7B7B" w:rsidP="00AF7B7B">
      <w:pPr>
        <w:spacing w:after="0" w:line="240" w:lineRule="auto"/>
        <w:ind w:firstLine="709"/>
        <w:jc w:val="both"/>
        <w:rPr>
          <w:rFonts w:ascii="Times New Roman" w:hAnsi="Times New Roman"/>
          <w:b/>
          <w:sz w:val="10"/>
          <w:szCs w:val="10"/>
        </w:rPr>
      </w:pPr>
    </w:p>
    <w:p w:rsidR="00F94D56" w:rsidRPr="00AF7B7B" w:rsidRDefault="00F94D56" w:rsidP="00AF7B7B">
      <w:pPr>
        <w:spacing w:after="0" w:line="240" w:lineRule="auto"/>
        <w:ind w:firstLine="709"/>
        <w:jc w:val="both"/>
        <w:rPr>
          <w:rFonts w:ascii="Times New Roman" w:hAnsi="Times New Roman"/>
        </w:rPr>
      </w:pPr>
      <w:r w:rsidRPr="00AF7B7B">
        <w:rPr>
          <w:rFonts w:ascii="Times New Roman" w:hAnsi="Times New Roman"/>
        </w:rPr>
        <w:t>Отдел социально-культурных проектов администрации муниципального образования Ломоносовский муниципальный район Ленинградской области в течение 202</w:t>
      </w:r>
      <w:r w:rsidR="005C0B4B" w:rsidRPr="00AF7B7B">
        <w:rPr>
          <w:rFonts w:ascii="Times New Roman" w:hAnsi="Times New Roman"/>
        </w:rPr>
        <w:t>2</w:t>
      </w:r>
      <w:r w:rsidRPr="00AF7B7B">
        <w:rPr>
          <w:rFonts w:ascii="Times New Roman" w:hAnsi="Times New Roman"/>
        </w:rPr>
        <w:t xml:space="preserve"> года успешно реализовал мероприятия муниципальной программы «Дополнительные меры социальной поддержки населения в Ломоносовском муниципальном районе» (далее – муниципальная программа).</w:t>
      </w:r>
    </w:p>
    <w:p w:rsidR="00F94D56" w:rsidRPr="00AF7B7B" w:rsidRDefault="00F94D56" w:rsidP="00AF7B7B">
      <w:pPr>
        <w:spacing w:after="0" w:line="240" w:lineRule="auto"/>
        <w:ind w:firstLine="709"/>
        <w:jc w:val="both"/>
        <w:rPr>
          <w:rFonts w:ascii="Times New Roman" w:hAnsi="Times New Roman"/>
        </w:rPr>
      </w:pPr>
      <w:r w:rsidRPr="00AF7B7B">
        <w:rPr>
          <w:rFonts w:ascii="Times New Roman" w:hAnsi="Times New Roman"/>
        </w:rPr>
        <w:t>Фактическое исполнение расходов на реализацию основного мероприятия муниципальной программы «Меры социальной поддержки и социальной помощи из местного бюджета» за 2021 год составило 98,76 процента (25 146,7 тыс. руб.) от годового плана.</w:t>
      </w:r>
    </w:p>
    <w:p w:rsidR="00F94D56" w:rsidRPr="00AF7B7B" w:rsidRDefault="00F94D56" w:rsidP="00AF7B7B">
      <w:pPr>
        <w:spacing w:after="0" w:line="240" w:lineRule="auto"/>
        <w:ind w:firstLine="709"/>
        <w:jc w:val="both"/>
        <w:rPr>
          <w:rFonts w:ascii="Times New Roman" w:hAnsi="Times New Roman"/>
        </w:rPr>
      </w:pPr>
      <w:r w:rsidRPr="00AF7B7B">
        <w:rPr>
          <w:rFonts w:ascii="Times New Roman" w:hAnsi="Times New Roman"/>
        </w:rPr>
        <w:t>В соответствии с соглашением о представлении субсидии из областного бюджета бюджетам муниципальных районов (городского округа) Ленинградской области, в 2021 году 80 детей, находящихся в трудной жизненной ситуации, получили путёвки в МАУ Детский загородный оздоровительный лагерь «Волынь» в каникулярное время.</w:t>
      </w:r>
    </w:p>
    <w:p w:rsidR="00F94D56" w:rsidRPr="005C0B4B" w:rsidRDefault="00F94D56" w:rsidP="00AF7B7B">
      <w:pPr>
        <w:spacing w:after="0" w:line="240" w:lineRule="auto"/>
        <w:ind w:firstLine="709"/>
        <w:jc w:val="both"/>
        <w:rPr>
          <w:rFonts w:ascii="Times New Roman" w:hAnsi="Times New Roman"/>
        </w:rPr>
      </w:pPr>
      <w:r w:rsidRPr="00AF7B7B">
        <w:rPr>
          <w:rFonts w:ascii="Times New Roman" w:hAnsi="Times New Roman"/>
        </w:rPr>
        <w:t>Дополнительно, 5 детей-инвалидов и 5 сопровождающих лиц получили путёвки в осенний период на оздоровление за счёт местного бюджета в «Центр оздоровления и отдыха «Березняки».</w:t>
      </w:r>
    </w:p>
    <w:p w:rsidR="00F13155" w:rsidRPr="00AF7B7B" w:rsidRDefault="00F13155" w:rsidP="00AF7B7B">
      <w:pPr>
        <w:spacing w:after="0" w:line="240" w:lineRule="auto"/>
        <w:ind w:firstLine="709"/>
        <w:jc w:val="both"/>
        <w:rPr>
          <w:rFonts w:ascii="Times New Roman" w:hAnsi="Times New Roman"/>
          <w:sz w:val="10"/>
          <w:szCs w:val="10"/>
          <w:lang w:eastAsia="ar-SA"/>
        </w:rPr>
      </w:pPr>
    </w:p>
    <w:p w:rsidR="008E1A96" w:rsidRPr="006F7B2E" w:rsidRDefault="008E1A96" w:rsidP="00AF7B7B">
      <w:pPr>
        <w:tabs>
          <w:tab w:val="left" w:pos="142"/>
        </w:tabs>
        <w:spacing w:after="0" w:line="240" w:lineRule="auto"/>
        <w:ind w:firstLine="709"/>
        <w:jc w:val="center"/>
        <w:rPr>
          <w:rFonts w:ascii="Times New Roman" w:hAnsi="Times New Roman"/>
          <w:b/>
        </w:rPr>
      </w:pPr>
      <w:r w:rsidRPr="006F7B2E">
        <w:rPr>
          <w:rFonts w:ascii="Times New Roman" w:hAnsi="Times New Roman"/>
          <w:b/>
        </w:rPr>
        <w:t>МОЛОДЁЖНАЯ ПОЛИТИКА</w:t>
      </w:r>
    </w:p>
    <w:p w:rsidR="00AF7B7B" w:rsidRPr="00AF7B7B" w:rsidRDefault="00AF7B7B" w:rsidP="00AF7B7B">
      <w:pPr>
        <w:tabs>
          <w:tab w:val="left" w:pos="142"/>
        </w:tabs>
        <w:spacing w:after="0" w:line="240" w:lineRule="auto"/>
        <w:ind w:firstLine="709"/>
        <w:jc w:val="both"/>
        <w:rPr>
          <w:rFonts w:ascii="Times New Roman" w:hAnsi="Times New Roman"/>
          <w:b/>
          <w:sz w:val="10"/>
          <w:szCs w:val="10"/>
        </w:rPr>
      </w:pP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Сфера молодёжной политики остается наиболее востребованной в 2022 году. Развитие государственной молодёжной политики на территории муниципального образования Ломоносовский муниципальный район Ленинградской области осуществляет Муниципальное бюджетное учреждение «Районный центр культуры и молодёжных инициатив» муниципального образования Ломоносовский муниципальный район Ленинградской области (далее — У</w:t>
      </w:r>
      <w:r w:rsidR="00AF7B7B">
        <w:rPr>
          <w:rFonts w:ascii="Times New Roman" w:hAnsi="Times New Roman"/>
        </w:rPr>
        <w:t>чреждение).</w:t>
      </w:r>
    </w:p>
    <w:p w:rsidR="008E1A96" w:rsidRPr="00025928" w:rsidRDefault="008E1A96" w:rsidP="00AF7B7B">
      <w:pPr>
        <w:spacing w:after="0" w:line="240" w:lineRule="auto"/>
        <w:ind w:firstLine="709"/>
        <w:jc w:val="both"/>
        <w:rPr>
          <w:rFonts w:ascii="Times New Roman" w:hAnsi="Times New Roman"/>
          <w:b/>
          <w:i/>
        </w:rPr>
      </w:pPr>
      <w:r w:rsidRPr="00025928">
        <w:rPr>
          <w:rFonts w:ascii="Times New Roman" w:hAnsi="Times New Roman"/>
          <w:b/>
          <w:i/>
        </w:rPr>
        <w:t>Основные направления работы в 2022 году:</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1. Проект «Губернаторский молодежный трудовой от</w:t>
      </w:r>
      <w:r w:rsidR="008733BA">
        <w:rPr>
          <w:rFonts w:ascii="Times New Roman" w:hAnsi="Times New Roman"/>
        </w:rPr>
        <w:t>ряд» в рамках исполнения п. 6.3</w:t>
      </w:r>
      <w:r w:rsidRPr="008E1A96">
        <w:rPr>
          <w:rFonts w:ascii="Times New Roman" w:hAnsi="Times New Roman"/>
        </w:rPr>
        <w:t xml:space="preserve"> подпрограммы «Молодёжь Ленинградской области» государственной программы Ленинградской области «Устойчивое общественное развитие в Ленинградской области» и грантовой поддержи от Комитета по труду и занятости Ленинградской области на увеличение заработной платы уч</w:t>
      </w:r>
      <w:r w:rsidR="008733BA">
        <w:rPr>
          <w:rFonts w:ascii="Times New Roman" w:hAnsi="Times New Roman"/>
        </w:rPr>
        <w:t xml:space="preserve">астников трудовых бригад - </w:t>
      </w:r>
      <w:r w:rsidRPr="008E1A96">
        <w:rPr>
          <w:rFonts w:ascii="Times New Roman" w:hAnsi="Times New Roman"/>
        </w:rPr>
        <w:t>в 2022 году в проект было вовлечено 30 чел.</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2. Семинары по профориентации для малых групп подростков в поселениях Ломоно</w:t>
      </w:r>
      <w:r w:rsidR="00F53D1A">
        <w:rPr>
          <w:rFonts w:ascii="Times New Roman" w:hAnsi="Times New Roman"/>
        </w:rPr>
        <w:t>совского муниципального района.</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3. Деятельность муниципального штаба Всероссийского общественного движения «Воло</w:t>
      </w:r>
      <w:r w:rsidR="00F53D1A">
        <w:rPr>
          <w:rFonts w:ascii="Times New Roman" w:hAnsi="Times New Roman"/>
        </w:rPr>
        <w:t>нтеры Победы» и отряда Юнармии.</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 xml:space="preserve">4. Проведены традиционные мероприятия (в том числе и в онлайн формате): Всероссийская акция «Бессмертный полк», патриотическая акция «Солдатский платок памяти», автопробег «1418 свечей за каждый день войны», акция «Свеча Памяти», День молодёжи, торжественная церемония вручения паспортов гражданам 14 лет «Мы - граждане России!», День России, День Флага и День Народного Единства. В 2022 году прошло 2 муниципальных форума: Форум добровольцев Ломоносовского района (23 апреля); </w:t>
      </w:r>
      <w:r w:rsidR="008733BA">
        <w:rPr>
          <w:rFonts w:ascii="Times New Roman" w:hAnsi="Times New Roman"/>
        </w:rPr>
        <w:t>М</w:t>
      </w:r>
      <w:r w:rsidRPr="008E1A96">
        <w:rPr>
          <w:rFonts w:ascii="Times New Roman" w:hAnsi="Times New Roman"/>
        </w:rPr>
        <w:t>олодёжный му</w:t>
      </w:r>
      <w:r w:rsidR="00AF7B7B">
        <w:rPr>
          <w:rFonts w:ascii="Times New Roman" w:hAnsi="Times New Roman"/>
        </w:rPr>
        <w:t>ниципальный форум (29 октября).</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5. Мероприятия, направленные на профилактику асоциального и деструктивного поведения подростков и молодёжи, поддержку детей и молодёжи, находящейся в социально-опасном положении, работа по организации досуга молодого населения и популяризации здорового образа жизни. В 2022 году на базе Учреждения открылся подростковый психологический клуб, встречи про</w:t>
      </w:r>
      <w:r w:rsidR="00AF7B7B">
        <w:rPr>
          <w:rFonts w:ascii="Times New Roman" w:hAnsi="Times New Roman"/>
        </w:rPr>
        <w:t>водит дипломированный психолог.</w:t>
      </w:r>
    </w:p>
    <w:p w:rsidR="00487FD8" w:rsidRDefault="008E1A96" w:rsidP="00AF7B7B">
      <w:pPr>
        <w:spacing w:after="0" w:line="240" w:lineRule="auto"/>
        <w:ind w:firstLine="709"/>
        <w:jc w:val="both"/>
        <w:rPr>
          <w:rFonts w:ascii="Times New Roman" w:hAnsi="Times New Roman"/>
        </w:rPr>
      </w:pPr>
      <w:r w:rsidRPr="008E1A96">
        <w:rPr>
          <w:rFonts w:ascii="Times New Roman" w:hAnsi="Times New Roman"/>
        </w:rPr>
        <w:lastRenderedPageBreak/>
        <w:t>Проводились тренинги, семинары и вебинары для подростков, молодёжи и специалистов. Наиболее востребованными темами стали: «Как сохранить психологическое здоровье в современных условиях», «Поиск собственного пути», «Ци</w:t>
      </w:r>
      <w:r w:rsidR="00F53D1A">
        <w:rPr>
          <w:rFonts w:ascii="Times New Roman" w:hAnsi="Times New Roman"/>
        </w:rPr>
        <w:t>фровая гигиена», «Буллинг».</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27</w:t>
      </w:r>
      <w:r w:rsidR="00025928">
        <w:rPr>
          <w:rFonts w:ascii="Times New Roman" w:hAnsi="Times New Roman"/>
        </w:rPr>
        <w:t>.10.2022</w:t>
      </w:r>
      <w:r w:rsidRPr="008E1A96">
        <w:rPr>
          <w:rFonts w:ascii="Times New Roman" w:hAnsi="Times New Roman"/>
        </w:rPr>
        <w:t xml:space="preserve"> в Учреждении состоялась Конференция о социальной опасности современного терроризма для педагогов и специалистов по работе с молодёжью Ломоносовского района.</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6. Особо востребованным направлением деятельности Учреждения является проведение психологического консультирования для жителей Ломоносовского муниципального района (более 20 консультаций в месяц). Действует проект бесплатной удалённой психологической поддержки «Письмо к психологу».</w:t>
      </w:r>
    </w:p>
    <w:p w:rsidR="008E1A96" w:rsidRPr="008E1A96" w:rsidRDefault="00025928" w:rsidP="00AF7B7B">
      <w:pPr>
        <w:spacing w:after="0" w:line="240" w:lineRule="auto"/>
        <w:ind w:firstLine="709"/>
        <w:jc w:val="both"/>
        <w:rPr>
          <w:rFonts w:ascii="Times New Roman" w:hAnsi="Times New Roman"/>
        </w:rPr>
      </w:pPr>
      <w:r>
        <w:rPr>
          <w:rFonts w:ascii="Times New Roman" w:hAnsi="Times New Roman"/>
        </w:rPr>
        <w:t>7</w:t>
      </w:r>
      <w:r w:rsidR="008E1A96" w:rsidRPr="008E1A96">
        <w:rPr>
          <w:rFonts w:ascii="Times New Roman" w:hAnsi="Times New Roman"/>
        </w:rPr>
        <w:t xml:space="preserve">. Свою деятельность осуществляет молодёжный коворкинг-центр. В 2022 году на базе коворкинга состоялось более 50 мероприятий. Услуги коворкинг-центра предоставляются населению и Некоммерческим организациям на безвозмездной основе. </w:t>
      </w:r>
    </w:p>
    <w:p w:rsidR="00487FD8" w:rsidRDefault="00025928" w:rsidP="00AF7B7B">
      <w:pPr>
        <w:spacing w:after="0" w:line="240" w:lineRule="auto"/>
        <w:ind w:firstLine="709"/>
        <w:jc w:val="both"/>
        <w:rPr>
          <w:rFonts w:ascii="Times New Roman" w:hAnsi="Times New Roman"/>
        </w:rPr>
      </w:pPr>
      <w:r>
        <w:rPr>
          <w:rFonts w:ascii="Times New Roman" w:hAnsi="Times New Roman"/>
        </w:rPr>
        <w:t>8</w:t>
      </w:r>
      <w:r w:rsidR="008E1A96" w:rsidRPr="008E1A96">
        <w:rPr>
          <w:rFonts w:ascii="Times New Roman" w:hAnsi="Times New Roman"/>
        </w:rPr>
        <w:t>. Ключевое направление деятельности - организация мероприятий в сфере молодёжной политики, направленных на вовлечение молодёжи в добровольческую деятельность, а также на развитие гражданской активности молодёжи. Сотрудники оказывали методическую, консультативную и материальную поддержку волонтёрским клубам и отдельным активистам, работали в качестве волонтёров штаба Ленинградской области и волонтёров выездных групп нашего района, так же активно взаимодействуют с медицинскими учреждениям</w:t>
      </w:r>
      <w:r w:rsidR="00F53D1A">
        <w:rPr>
          <w:rFonts w:ascii="Times New Roman" w:hAnsi="Times New Roman"/>
        </w:rPr>
        <w:t>и района.</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 xml:space="preserve">На базе Учреждения организован Районный штаб Всероссийской акции «Мы вместе» и пункт сбора гуманитарной помощи. </w:t>
      </w:r>
    </w:p>
    <w:p w:rsidR="008E1A96" w:rsidRPr="008E1A96" w:rsidRDefault="00025928" w:rsidP="00AF7B7B">
      <w:pPr>
        <w:spacing w:after="0" w:line="240" w:lineRule="auto"/>
        <w:ind w:firstLine="709"/>
        <w:jc w:val="both"/>
        <w:rPr>
          <w:rFonts w:ascii="Times New Roman" w:hAnsi="Times New Roman"/>
        </w:rPr>
      </w:pPr>
      <w:r>
        <w:rPr>
          <w:rFonts w:ascii="Times New Roman" w:hAnsi="Times New Roman"/>
        </w:rPr>
        <w:t>9</w:t>
      </w:r>
      <w:r w:rsidR="008E1A96" w:rsidRPr="008E1A96">
        <w:rPr>
          <w:rFonts w:ascii="Times New Roman" w:hAnsi="Times New Roman"/>
        </w:rPr>
        <w:t>. На базе Учреждения действует муниципальный ресурсный добровольческий центр. Благодаря этому поддержка добровольческих начинаний активистов района, консультативная и практическая помощь, информационная поддержка волонтёрских проектов</w:t>
      </w:r>
      <w:r w:rsidR="003C48BD">
        <w:rPr>
          <w:rFonts w:ascii="Times New Roman" w:hAnsi="Times New Roman"/>
        </w:rPr>
        <w:t xml:space="preserve"> района вышла на новый уровень.</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В 2022 году волонтёрам Ломоносовского района были вручены благодарности федерального и регионального штабов ВОД «Волонтеры Победы», благодарственные письма Губернатора Ленинградской области и председателя комитета по молодёжной политике Ленинградской области.</w:t>
      </w:r>
    </w:p>
    <w:p w:rsidR="008E1A96" w:rsidRPr="008E1A96" w:rsidRDefault="008E1A96" w:rsidP="00AF7B7B">
      <w:pPr>
        <w:spacing w:after="0" w:line="240" w:lineRule="auto"/>
        <w:ind w:firstLine="709"/>
        <w:jc w:val="both"/>
        <w:rPr>
          <w:rFonts w:ascii="Times New Roman" w:hAnsi="Times New Roman"/>
        </w:rPr>
      </w:pPr>
      <w:r w:rsidRPr="008E1A96">
        <w:rPr>
          <w:rFonts w:ascii="Times New Roman" w:hAnsi="Times New Roman"/>
        </w:rPr>
        <w:t>Дополнительно использовались следующие форматы работы с населением:</w:t>
      </w:r>
    </w:p>
    <w:p w:rsidR="008E1A96" w:rsidRPr="00AF7B7B" w:rsidRDefault="008E1A96" w:rsidP="00F05EB2">
      <w:pPr>
        <w:pStyle w:val="a5"/>
        <w:numPr>
          <w:ilvl w:val="0"/>
          <w:numId w:val="86"/>
        </w:numPr>
        <w:spacing w:after="0" w:line="240" w:lineRule="auto"/>
        <w:jc w:val="both"/>
        <w:rPr>
          <w:rFonts w:ascii="Times New Roman" w:hAnsi="Times New Roman"/>
        </w:rPr>
      </w:pPr>
      <w:r w:rsidRPr="00AF7B7B">
        <w:rPr>
          <w:rFonts w:ascii="Times New Roman" w:hAnsi="Times New Roman"/>
        </w:rPr>
        <w:t>организация и участие в онлайн-марафонах, флеш-мобах, акциях;</w:t>
      </w:r>
    </w:p>
    <w:p w:rsidR="008E1A96" w:rsidRPr="00AF7B7B" w:rsidRDefault="008E1A96" w:rsidP="00F05EB2">
      <w:pPr>
        <w:pStyle w:val="a5"/>
        <w:numPr>
          <w:ilvl w:val="0"/>
          <w:numId w:val="86"/>
        </w:numPr>
        <w:spacing w:after="0" w:line="240" w:lineRule="auto"/>
        <w:ind w:left="0" w:firstLine="1069"/>
        <w:jc w:val="both"/>
        <w:rPr>
          <w:rFonts w:ascii="Times New Roman" w:hAnsi="Times New Roman"/>
        </w:rPr>
      </w:pPr>
      <w:r w:rsidRPr="00AF7B7B">
        <w:rPr>
          <w:rFonts w:ascii="Times New Roman" w:hAnsi="Times New Roman"/>
        </w:rPr>
        <w:t>организованны субботники группами, общественными организациями, объединениями при соблюдении всех необходимых мер безопасности (Сад Памяти, традиционные майские субботники, рейды чистоты Губернаторского молодёжного трудового отряда);</w:t>
      </w:r>
    </w:p>
    <w:p w:rsidR="008E1A96" w:rsidRPr="00AF7B7B" w:rsidRDefault="00487FD8" w:rsidP="00F05EB2">
      <w:pPr>
        <w:pStyle w:val="a5"/>
        <w:numPr>
          <w:ilvl w:val="0"/>
          <w:numId w:val="86"/>
        </w:numPr>
        <w:spacing w:after="0" w:line="240" w:lineRule="auto"/>
        <w:ind w:left="0" w:firstLine="1069"/>
        <w:jc w:val="both"/>
        <w:rPr>
          <w:rFonts w:ascii="Times New Roman" w:hAnsi="Times New Roman"/>
        </w:rPr>
      </w:pPr>
      <w:r w:rsidRPr="00AF7B7B">
        <w:rPr>
          <w:rFonts w:ascii="Times New Roman" w:hAnsi="Times New Roman"/>
        </w:rPr>
        <w:t>онлайн-</w:t>
      </w:r>
      <w:r w:rsidR="008E1A96" w:rsidRPr="00AF7B7B">
        <w:rPr>
          <w:rFonts w:ascii="Times New Roman" w:hAnsi="Times New Roman"/>
        </w:rPr>
        <w:t>консультации, совещания, круглые столы, собрания по повестке посредством использования сети «Интернет» (прямые эфиры, совещания, консультирование специалистов и активистов по теме социального проектирования и добровольчества на специализированной платформе Skype).</w:t>
      </w:r>
    </w:p>
    <w:p w:rsidR="008E1A96" w:rsidRDefault="008E1A96" w:rsidP="00AF7B7B">
      <w:pPr>
        <w:spacing w:after="0" w:line="240" w:lineRule="auto"/>
        <w:ind w:firstLine="709"/>
        <w:jc w:val="both"/>
        <w:rPr>
          <w:rFonts w:ascii="Times New Roman" w:hAnsi="Times New Roman"/>
        </w:rPr>
      </w:pPr>
      <w:r w:rsidRPr="008E1A96">
        <w:rPr>
          <w:rFonts w:ascii="Times New Roman" w:hAnsi="Times New Roman"/>
        </w:rPr>
        <w:t>Одним из самых важных направлений в 2022 году, в связи с</w:t>
      </w:r>
      <w:r w:rsidR="00487FD8">
        <w:rPr>
          <w:rFonts w:ascii="Times New Roman" w:hAnsi="Times New Roman"/>
        </w:rPr>
        <w:t xml:space="preserve"> помощью мобилизованным, беженца</w:t>
      </w:r>
      <w:r w:rsidRPr="008E1A96">
        <w:rPr>
          <w:rFonts w:ascii="Times New Roman" w:hAnsi="Times New Roman"/>
        </w:rPr>
        <w:t>м и другим особо нуждающимся категориям, являлось волонтёрство. За год было привлечено и задействовано в мероприятиях 12 650 чел</w:t>
      </w:r>
      <w:r w:rsidR="00487FD8">
        <w:rPr>
          <w:rFonts w:ascii="Times New Roman" w:hAnsi="Times New Roman"/>
        </w:rPr>
        <w:t>.</w:t>
      </w:r>
    </w:p>
    <w:p w:rsidR="00AF7B7B" w:rsidRPr="00AF7B7B" w:rsidRDefault="00AF7B7B" w:rsidP="00AF7B7B">
      <w:pPr>
        <w:spacing w:after="0" w:line="240" w:lineRule="auto"/>
        <w:ind w:firstLine="709"/>
        <w:jc w:val="both"/>
        <w:rPr>
          <w:rFonts w:ascii="Times New Roman" w:hAnsi="Times New Roman"/>
          <w:sz w:val="10"/>
          <w:szCs w:val="10"/>
        </w:rPr>
      </w:pPr>
    </w:p>
    <w:p w:rsidR="004D61E7" w:rsidRPr="006429C4" w:rsidRDefault="004D61E7" w:rsidP="00AF7B7B">
      <w:pPr>
        <w:spacing w:after="0" w:line="240" w:lineRule="auto"/>
        <w:ind w:firstLine="709"/>
        <w:jc w:val="center"/>
        <w:rPr>
          <w:rFonts w:ascii="Times New Roman" w:hAnsi="Times New Roman"/>
          <w:b/>
        </w:rPr>
      </w:pPr>
      <w:r w:rsidRPr="006429C4">
        <w:rPr>
          <w:rFonts w:ascii="Times New Roman" w:hAnsi="Times New Roman"/>
          <w:b/>
        </w:rPr>
        <w:t>ФИЗИЧЕСКАЯ КУЛЬТУРА И СПОРТ</w:t>
      </w:r>
    </w:p>
    <w:p w:rsidR="00AF7B7B" w:rsidRPr="00AF7B7B" w:rsidRDefault="00AF7B7B" w:rsidP="00AF7B7B">
      <w:pPr>
        <w:spacing w:after="0" w:line="240" w:lineRule="auto"/>
        <w:ind w:firstLine="709"/>
        <w:jc w:val="both"/>
        <w:rPr>
          <w:rFonts w:ascii="Times New Roman" w:hAnsi="Times New Roman"/>
          <w:b/>
          <w:sz w:val="10"/>
          <w:szCs w:val="10"/>
        </w:rPr>
      </w:pPr>
    </w:p>
    <w:p w:rsidR="00CE5B66" w:rsidRPr="00CE5B66" w:rsidRDefault="00CE5B66" w:rsidP="00AF7B7B">
      <w:pPr>
        <w:spacing w:after="0" w:line="240" w:lineRule="auto"/>
        <w:ind w:firstLine="709"/>
        <w:jc w:val="both"/>
        <w:rPr>
          <w:rFonts w:ascii="Times New Roman" w:hAnsi="Times New Roman"/>
          <w:b/>
        </w:rPr>
      </w:pPr>
      <w:r w:rsidRPr="00CE5B66">
        <w:rPr>
          <w:rFonts w:ascii="Times New Roman" w:hAnsi="Times New Roman"/>
          <w:bCs/>
          <w:shd w:val="clear" w:color="auto" w:fill="FFFFFF"/>
        </w:rPr>
        <w:t>В рамках</w:t>
      </w:r>
      <w:r w:rsidRPr="00CE5B66">
        <w:rPr>
          <w:rFonts w:ascii="Times New Roman" w:hAnsi="Times New Roman"/>
        </w:rPr>
        <w:t xml:space="preserve"> муниципальной программы «Развитие молодежной политики, культуры, физической культуры, спорта и туризма в Ломоносовском муниципальном районе» </w:t>
      </w:r>
      <w:r w:rsidRPr="00CE5B66">
        <w:rPr>
          <w:rFonts w:ascii="Times New Roman" w:hAnsi="Times New Roman"/>
          <w:bCs/>
          <w:shd w:val="clear" w:color="auto" w:fill="FFFFFF"/>
        </w:rPr>
        <w:t xml:space="preserve">Отделом социально-культурных проектов </w:t>
      </w:r>
      <w:r w:rsidRPr="00CE5B66">
        <w:rPr>
          <w:rFonts w:ascii="Times New Roman" w:hAnsi="Times New Roman"/>
        </w:rPr>
        <w:t xml:space="preserve">успешно реализованы мероприятия в сфере физкультурно-оздоровительной и спортивно-массовой </w:t>
      </w:r>
      <w:r w:rsidRPr="00CE5B66">
        <w:rPr>
          <w:rFonts w:ascii="Times New Roman" w:hAnsi="Times New Roman"/>
          <w:bCs/>
          <w:shd w:val="clear" w:color="auto" w:fill="FFFFFF"/>
        </w:rPr>
        <w:t>работы:</w:t>
      </w:r>
    </w:p>
    <w:p w:rsidR="008E1A96" w:rsidRPr="006E452E" w:rsidRDefault="008E1A96" w:rsidP="00F05EB2">
      <w:pPr>
        <w:pStyle w:val="a5"/>
        <w:numPr>
          <w:ilvl w:val="0"/>
          <w:numId w:val="87"/>
        </w:numPr>
        <w:spacing w:after="0" w:line="240" w:lineRule="auto"/>
        <w:ind w:left="0" w:firstLine="1069"/>
        <w:jc w:val="both"/>
        <w:rPr>
          <w:rFonts w:ascii="Times New Roman" w:hAnsi="Times New Roman"/>
        </w:rPr>
      </w:pPr>
      <w:r w:rsidRPr="006E452E">
        <w:rPr>
          <w:rFonts w:ascii="Times New Roman" w:hAnsi="Times New Roman"/>
        </w:rPr>
        <w:t>популяризаци</w:t>
      </w:r>
      <w:r w:rsidR="00CE5B66" w:rsidRPr="006E452E">
        <w:rPr>
          <w:rFonts w:ascii="Times New Roman" w:hAnsi="Times New Roman"/>
        </w:rPr>
        <w:t>я</w:t>
      </w:r>
      <w:r w:rsidRPr="006E452E">
        <w:rPr>
          <w:rFonts w:ascii="Times New Roman" w:hAnsi="Times New Roman"/>
        </w:rPr>
        <w:t xml:space="preserve"> спорта, массовое вовлечение населения Ломоносовского района в систематические занятия физической культурой и спортом;</w:t>
      </w:r>
    </w:p>
    <w:p w:rsidR="008E1A96" w:rsidRPr="006E452E" w:rsidRDefault="008E1A96" w:rsidP="00F05EB2">
      <w:pPr>
        <w:pStyle w:val="a5"/>
        <w:numPr>
          <w:ilvl w:val="0"/>
          <w:numId w:val="87"/>
        </w:numPr>
        <w:spacing w:after="0" w:line="240" w:lineRule="auto"/>
        <w:jc w:val="both"/>
        <w:rPr>
          <w:rFonts w:ascii="Times New Roman" w:hAnsi="Times New Roman"/>
        </w:rPr>
      </w:pPr>
      <w:r w:rsidRPr="006E452E">
        <w:rPr>
          <w:rFonts w:ascii="Times New Roman" w:hAnsi="Times New Roman"/>
        </w:rPr>
        <w:t>пропаганд</w:t>
      </w:r>
      <w:r w:rsidR="00CE5B66" w:rsidRPr="006E452E">
        <w:rPr>
          <w:rFonts w:ascii="Times New Roman" w:hAnsi="Times New Roman"/>
        </w:rPr>
        <w:t>а</w:t>
      </w:r>
      <w:r w:rsidRPr="006E452E">
        <w:rPr>
          <w:rFonts w:ascii="Times New Roman" w:hAnsi="Times New Roman"/>
        </w:rPr>
        <w:t xml:space="preserve"> здорового образа жизни;</w:t>
      </w:r>
    </w:p>
    <w:p w:rsidR="008E1A96" w:rsidRPr="006E452E" w:rsidRDefault="008E1A96" w:rsidP="00F05EB2">
      <w:pPr>
        <w:pStyle w:val="a5"/>
        <w:numPr>
          <w:ilvl w:val="0"/>
          <w:numId w:val="87"/>
        </w:numPr>
        <w:spacing w:after="0" w:line="240" w:lineRule="auto"/>
        <w:ind w:left="0" w:firstLine="1069"/>
        <w:jc w:val="both"/>
        <w:rPr>
          <w:rFonts w:ascii="Times New Roman" w:hAnsi="Times New Roman"/>
        </w:rPr>
      </w:pPr>
      <w:r w:rsidRPr="006E452E">
        <w:rPr>
          <w:rFonts w:ascii="Times New Roman" w:hAnsi="Times New Roman"/>
        </w:rPr>
        <w:t xml:space="preserve">создание условий для развития физической культуры и спорта среди </w:t>
      </w:r>
      <w:r w:rsidR="00CE5B66" w:rsidRPr="006E452E">
        <w:rPr>
          <w:rFonts w:ascii="Times New Roman" w:hAnsi="Times New Roman"/>
        </w:rPr>
        <w:t xml:space="preserve">всех возрастных групп населения, </w:t>
      </w:r>
      <w:r w:rsidRPr="006E452E">
        <w:rPr>
          <w:rFonts w:ascii="Times New Roman" w:hAnsi="Times New Roman"/>
        </w:rPr>
        <w:t>организаци</w:t>
      </w:r>
      <w:r w:rsidR="00CE5B66" w:rsidRPr="006E452E">
        <w:rPr>
          <w:rFonts w:ascii="Times New Roman" w:hAnsi="Times New Roman"/>
        </w:rPr>
        <w:t>я</w:t>
      </w:r>
      <w:r w:rsidRPr="006E452E">
        <w:rPr>
          <w:rFonts w:ascii="Times New Roman" w:hAnsi="Times New Roman"/>
        </w:rPr>
        <w:t xml:space="preserve"> и проведения физкультурных и спортивных мероприятий;</w:t>
      </w:r>
    </w:p>
    <w:p w:rsidR="008E1A96" w:rsidRPr="006E452E" w:rsidRDefault="008E1A96" w:rsidP="00F05EB2">
      <w:pPr>
        <w:pStyle w:val="a5"/>
        <w:numPr>
          <w:ilvl w:val="0"/>
          <w:numId w:val="87"/>
        </w:numPr>
        <w:spacing w:after="0" w:line="240" w:lineRule="auto"/>
        <w:ind w:left="0" w:firstLine="1069"/>
        <w:jc w:val="both"/>
        <w:rPr>
          <w:rFonts w:ascii="Times New Roman" w:hAnsi="Times New Roman"/>
        </w:rPr>
      </w:pPr>
      <w:r w:rsidRPr="006E452E">
        <w:rPr>
          <w:rFonts w:ascii="Times New Roman" w:hAnsi="Times New Roman"/>
        </w:rPr>
        <w:t>формирование общественного мнения о социальной значимости развития физической культуры и спорта;</w:t>
      </w:r>
    </w:p>
    <w:p w:rsidR="008E1A96" w:rsidRDefault="008E1A96" w:rsidP="00F05EB2">
      <w:pPr>
        <w:pStyle w:val="a5"/>
        <w:numPr>
          <w:ilvl w:val="0"/>
          <w:numId w:val="87"/>
        </w:numPr>
        <w:spacing w:after="0" w:line="240" w:lineRule="auto"/>
        <w:ind w:left="0" w:firstLine="1069"/>
        <w:jc w:val="both"/>
        <w:rPr>
          <w:rFonts w:ascii="Times New Roman" w:hAnsi="Times New Roman"/>
        </w:rPr>
      </w:pPr>
      <w:r w:rsidRPr="006E452E">
        <w:rPr>
          <w:rFonts w:ascii="Times New Roman" w:hAnsi="Times New Roman"/>
        </w:rPr>
        <w:t>обеспечение подготовки сборных команд Ломоносовского муниципального района, их участия в спортивных мероприятиях разного уровня.</w:t>
      </w:r>
    </w:p>
    <w:p w:rsidR="008C7B98" w:rsidRPr="006E452E" w:rsidRDefault="008C7B98" w:rsidP="008C7B98">
      <w:pPr>
        <w:pStyle w:val="a5"/>
        <w:spacing w:after="0" w:line="240" w:lineRule="auto"/>
        <w:ind w:left="1069"/>
        <w:jc w:val="both"/>
        <w:rPr>
          <w:rFonts w:ascii="Times New Roman" w:hAnsi="Times New Roman"/>
        </w:rPr>
      </w:pPr>
    </w:p>
    <w:p w:rsidR="008E1A96" w:rsidRPr="00F53D1A" w:rsidRDefault="00F53D1A" w:rsidP="00AF7B7B">
      <w:pPr>
        <w:spacing w:after="0" w:line="240" w:lineRule="auto"/>
        <w:ind w:firstLine="709"/>
        <w:jc w:val="both"/>
        <w:rPr>
          <w:rFonts w:ascii="Times New Roman" w:hAnsi="Times New Roman"/>
          <w:b/>
          <w:i/>
        </w:rPr>
      </w:pPr>
      <w:r>
        <w:rPr>
          <w:rFonts w:ascii="Times New Roman" w:hAnsi="Times New Roman"/>
          <w:b/>
          <w:i/>
        </w:rPr>
        <w:lastRenderedPageBreak/>
        <w:t>В 2022 году</w:t>
      </w:r>
      <w:r w:rsidR="008E1A96" w:rsidRPr="00F53D1A">
        <w:rPr>
          <w:rFonts w:ascii="Times New Roman" w:hAnsi="Times New Roman"/>
          <w:b/>
          <w:i/>
        </w:rPr>
        <w:t xml:space="preserve"> были проведены следующие мероприятия:</w:t>
      </w:r>
    </w:p>
    <w:p w:rsidR="008E1A96" w:rsidRPr="006E452E" w:rsidRDefault="008E1A96" w:rsidP="00AF7B7B">
      <w:pPr>
        <w:spacing w:after="0" w:line="240" w:lineRule="auto"/>
        <w:ind w:firstLine="709"/>
        <w:jc w:val="both"/>
        <w:rPr>
          <w:rFonts w:ascii="Times New Roman" w:hAnsi="Times New Roman"/>
          <w:sz w:val="10"/>
          <w:szCs w:val="10"/>
          <w:u w:val="single"/>
        </w:rPr>
      </w:pPr>
    </w:p>
    <w:tbl>
      <w:tblPr>
        <w:tblW w:w="5000" w:type="pct"/>
        <w:tblLayout w:type="fixed"/>
        <w:tblLook w:val="04A0" w:firstRow="1" w:lastRow="0" w:firstColumn="1" w:lastColumn="0" w:noHBand="0" w:noVBand="1"/>
      </w:tblPr>
      <w:tblGrid>
        <w:gridCol w:w="559"/>
        <w:gridCol w:w="3735"/>
        <w:gridCol w:w="1204"/>
        <w:gridCol w:w="2802"/>
        <w:gridCol w:w="1271"/>
      </w:tblGrid>
      <w:tr w:rsidR="008E1A96" w:rsidRPr="006E452E" w:rsidTr="00F53D1A">
        <w:tc>
          <w:tcPr>
            <w:tcW w:w="292"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pStyle w:val="3"/>
              <w:tabs>
                <w:tab w:val="left" w:pos="600"/>
              </w:tabs>
              <w:rPr>
                <w:b/>
                <w:sz w:val="18"/>
                <w:szCs w:val="18"/>
              </w:rPr>
            </w:pPr>
            <w:r w:rsidRPr="006E452E">
              <w:rPr>
                <w:b/>
                <w:sz w:val="18"/>
                <w:szCs w:val="18"/>
              </w:rPr>
              <w:t>№ п\п</w:t>
            </w:r>
          </w:p>
        </w:tc>
        <w:tc>
          <w:tcPr>
            <w:tcW w:w="1951"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pStyle w:val="3"/>
              <w:rPr>
                <w:b/>
                <w:sz w:val="18"/>
                <w:szCs w:val="18"/>
              </w:rPr>
            </w:pPr>
            <w:r w:rsidRPr="006E452E">
              <w:rPr>
                <w:b/>
                <w:sz w:val="18"/>
                <w:szCs w:val="18"/>
              </w:rPr>
              <w:t>Наименование</w:t>
            </w:r>
          </w:p>
          <w:p w:rsidR="008E1A96" w:rsidRPr="006E452E" w:rsidRDefault="008E1A96" w:rsidP="006E452E">
            <w:pPr>
              <w:spacing w:after="0" w:line="240" w:lineRule="auto"/>
              <w:jc w:val="center"/>
              <w:rPr>
                <w:rFonts w:ascii="Times New Roman" w:hAnsi="Times New Roman"/>
                <w:b/>
                <w:kern w:val="2"/>
                <w:sz w:val="18"/>
                <w:szCs w:val="18"/>
              </w:rPr>
            </w:pPr>
            <w:r w:rsidRPr="006E452E">
              <w:rPr>
                <w:rFonts w:ascii="Times New Roman" w:hAnsi="Times New Roman"/>
                <w:b/>
                <w:sz w:val="18"/>
                <w:szCs w:val="18"/>
              </w:rPr>
              <w:t>мероприятия (ожидаемое число участников, возрастная группа)</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2257BF" w:rsidP="006E452E">
            <w:pPr>
              <w:pStyle w:val="3"/>
              <w:rPr>
                <w:b/>
                <w:sz w:val="18"/>
                <w:szCs w:val="18"/>
              </w:rPr>
            </w:pPr>
            <w:r>
              <w:rPr>
                <w:b/>
                <w:sz w:val="18"/>
                <w:szCs w:val="18"/>
              </w:rPr>
              <w:t>Дата проведения</w:t>
            </w:r>
            <w:r w:rsidR="008E1A96" w:rsidRPr="006E452E">
              <w:rPr>
                <w:b/>
                <w:sz w:val="18"/>
                <w:szCs w:val="18"/>
              </w:rPr>
              <w:t>время</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b/>
                <w:kern w:val="2"/>
                <w:sz w:val="18"/>
                <w:szCs w:val="18"/>
              </w:rPr>
            </w:pPr>
            <w:r w:rsidRPr="006E452E">
              <w:rPr>
                <w:rFonts w:ascii="Times New Roman" w:hAnsi="Times New Roman"/>
                <w:b/>
                <w:sz w:val="18"/>
                <w:szCs w:val="18"/>
              </w:rPr>
              <w:t>Место проведения</w:t>
            </w:r>
          </w:p>
          <w:p w:rsidR="008E1A96" w:rsidRPr="006E452E" w:rsidRDefault="008E1A96" w:rsidP="006E452E">
            <w:pPr>
              <w:spacing w:after="0" w:line="240" w:lineRule="auto"/>
              <w:jc w:val="center"/>
              <w:rPr>
                <w:rFonts w:ascii="Times New Roman" w:hAnsi="Times New Roman"/>
                <w:b/>
                <w:kern w:val="2"/>
                <w:sz w:val="18"/>
                <w:szCs w:val="18"/>
              </w:rPr>
            </w:pPr>
            <w:r w:rsidRPr="006E452E">
              <w:rPr>
                <w:rFonts w:ascii="Times New Roman" w:hAnsi="Times New Roman"/>
                <w:b/>
                <w:sz w:val="18"/>
                <w:szCs w:val="18"/>
              </w:rPr>
              <w:t>(учреждение, адрес)</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b/>
                <w:kern w:val="2"/>
                <w:sz w:val="18"/>
                <w:szCs w:val="18"/>
              </w:rPr>
            </w:pPr>
            <w:r w:rsidRPr="006E452E">
              <w:rPr>
                <w:rFonts w:ascii="Times New Roman" w:hAnsi="Times New Roman"/>
                <w:b/>
                <w:sz w:val="18"/>
                <w:szCs w:val="18"/>
              </w:rPr>
              <w:t>Количество участников</w:t>
            </w:r>
            <w:r w:rsidR="006E452E" w:rsidRPr="006E452E">
              <w:rPr>
                <w:rFonts w:ascii="Times New Roman" w:hAnsi="Times New Roman"/>
                <w:b/>
                <w:sz w:val="18"/>
                <w:szCs w:val="18"/>
              </w:rPr>
              <w:t xml:space="preserve">, </w:t>
            </w:r>
            <w:r w:rsidRPr="006E452E">
              <w:rPr>
                <w:rFonts w:ascii="Times New Roman" w:hAnsi="Times New Roman"/>
                <w:b/>
                <w:sz w:val="18"/>
                <w:szCs w:val="18"/>
              </w:rPr>
              <w:t>чел</w:t>
            </w:r>
            <w:r w:rsidR="006E452E" w:rsidRPr="006E452E">
              <w:rPr>
                <w:rFonts w:ascii="Times New Roman" w:hAnsi="Times New Roman"/>
                <w:b/>
                <w:sz w:val="18"/>
                <w:szCs w:val="18"/>
              </w:rPr>
              <w:t>.</w:t>
            </w:r>
          </w:p>
        </w:tc>
      </w:tr>
      <w:tr w:rsidR="008E1A96" w:rsidRPr="006E452E" w:rsidTr="00F53D1A">
        <w:trPr>
          <w:cantSplit/>
          <w:trHeight w:val="918"/>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Реализация плана выполнения испытаний комплекса ГТО, посвященного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ежемесячно</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20</w:t>
            </w:r>
          </w:p>
        </w:tc>
      </w:tr>
      <w:tr w:rsidR="008E1A96" w:rsidRPr="006E452E" w:rsidTr="00F53D1A">
        <w:trPr>
          <w:cantSplit/>
          <w:trHeight w:val="705"/>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Командный Кубок Ломоносовского района по русским шашкам, посвященный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22.01.2022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КСК Оржицы,</w:t>
            </w:r>
            <w:r w:rsidR="00F53D1A">
              <w:rPr>
                <w:rFonts w:ascii="Times New Roman" w:hAnsi="Times New Roman"/>
                <w:sz w:val="18"/>
                <w:szCs w:val="18"/>
              </w:rPr>
              <w:t xml:space="preserve"> </w:t>
            </w:r>
            <w:r w:rsidRPr="006E452E">
              <w:rPr>
                <w:rFonts w:ascii="Times New Roman" w:hAnsi="Times New Roman"/>
                <w:sz w:val="18"/>
                <w:szCs w:val="18"/>
              </w:rPr>
              <w:t>д. Оржицы, д. 26</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842"/>
        </w:trPr>
        <w:tc>
          <w:tcPr>
            <w:tcW w:w="292" w:type="pct"/>
            <w:tcBorders>
              <w:top w:val="single" w:sz="4" w:space="0" w:color="000000"/>
              <w:left w:val="single" w:sz="4" w:space="0" w:color="000000"/>
              <w:bottom w:val="nil"/>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nil"/>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 xml:space="preserve">Районный этап всероссийских соревнований «Лыжня России», посвященный </w:t>
            </w:r>
            <w:r w:rsidRPr="006E452E">
              <w:rPr>
                <w:rFonts w:ascii="Times New Roman" w:hAnsi="Times New Roman"/>
                <w:sz w:val="18"/>
                <w:szCs w:val="18"/>
                <w:lang w:val="en-US"/>
              </w:rPr>
              <w:t>XXXI</w:t>
            </w:r>
            <w:r w:rsidRPr="006E452E">
              <w:rPr>
                <w:rFonts w:ascii="Times New Roman" w:hAnsi="Times New Roman"/>
                <w:sz w:val="18"/>
                <w:szCs w:val="18"/>
              </w:rPr>
              <w:t xml:space="preserve"> Всероссийской зимней универсиаде 2022 года и Году #Команды 47</w:t>
            </w:r>
          </w:p>
        </w:tc>
        <w:tc>
          <w:tcPr>
            <w:tcW w:w="629" w:type="pct"/>
            <w:tcBorders>
              <w:top w:val="single" w:sz="4" w:space="0" w:color="000000"/>
              <w:left w:val="single" w:sz="4" w:space="0" w:color="000000"/>
              <w:bottom w:val="nil"/>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13.02.2022</w:t>
            </w:r>
          </w:p>
        </w:tc>
        <w:tc>
          <w:tcPr>
            <w:tcW w:w="1464" w:type="pct"/>
            <w:tcBorders>
              <w:top w:val="single" w:sz="4" w:space="0" w:color="000000"/>
              <w:left w:val="single" w:sz="4" w:space="0" w:color="000000"/>
              <w:bottom w:val="nil"/>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гп. Новоселье,ул. Аннинская</w:t>
            </w:r>
          </w:p>
        </w:tc>
        <w:tc>
          <w:tcPr>
            <w:tcW w:w="664" w:type="pct"/>
            <w:tcBorders>
              <w:top w:val="single" w:sz="4" w:space="0" w:color="000000"/>
              <w:left w:val="single" w:sz="4" w:space="0" w:color="000000"/>
              <w:bottom w:val="nil"/>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w:t>
            </w:r>
          </w:p>
        </w:tc>
      </w:tr>
      <w:tr w:rsidR="008E1A96" w:rsidRPr="006E452E" w:rsidTr="00F53D1A">
        <w:trPr>
          <w:cantSplit/>
          <w:trHeight w:val="983"/>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Открытые соревнования на Кубок Ломоносовского района по мини-футболу, посвященные Году #Команды 47 (мужчины)</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февраль – апрель 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982"/>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Кубок муниципального образования Ломоносовский муниципальный район Ленинградской области по практической стрельбе из пневматического пистолета, посвященный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04-05.03.2022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 xml:space="preserve">Виллозское ГП, территория ССК «Русское оружие», </w:t>
            </w:r>
            <w:r w:rsidR="006E452E" w:rsidRPr="006E452E">
              <w:rPr>
                <w:rFonts w:ascii="Times New Roman" w:hAnsi="Times New Roman"/>
                <w:sz w:val="18"/>
                <w:szCs w:val="18"/>
              </w:rPr>
              <w:br/>
            </w:r>
            <w:r w:rsidRPr="006E452E">
              <w:rPr>
                <w:rFonts w:ascii="Times New Roman" w:hAnsi="Times New Roman"/>
                <w:sz w:val="18"/>
                <w:szCs w:val="18"/>
              </w:rPr>
              <w:t>д. 2А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40</w:t>
            </w:r>
          </w:p>
        </w:tc>
      </w:tr>
      <w:tr w:rsidR="008E1A96" w:rsidRPr="006E452E" w:rsidTr="00F53D1A">
        <w:trPr>
          <w:cantSplit/>
          <w:trHeight w:val="697"/>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Командные соревнования Ломоносовского района  по стрельбе из пневматической винтовки, посвященные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19.03.2022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КСК Оржицы,</w:t>
            </w:r>
            <w:r w:rsidR="00F53D1A">
              <w:rPr>
                <w:rFonts w:ascii="Times New Roman" w:hAnsi="Times New Roman"/>
                <w:sz w:val="18"/>
                <w:szCs w:val="18"/>
              </w:rPr>
              <w:t xml:space="preserve"> </w:t>
            </w:r>
            <w:r w:rsidRPr="006E452E">
              <w:rPr>
                <w:rFonts w:ascii="Times New Roman" w:hAnsi="Times New Roman"/>
                <w:sz w:val="18"/>
                <w:szCs w:val="18"/>
              </w:rPr>
              <w:t>д. Оржицы, д. 26</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30</w:t>
            </w:r>
          </w:p>
        </w:tc>
      </w:tr>
      <w:tr w:rsidR="008E1A96" w:rsidRPr="006E452E" w:rsidTr="00F53D1A">
        <w:trPr>
          <w:cantSplit/>
          <w:trHeight w:val="627"/>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Чемпионат и Первенство Ломоносовского района по настольному теннису, посвященные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16.04.2022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835"/>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F53D1A">
            <w:pPr>
              <w:spacing w:after="0" w:line="240" w:lineRule="auto"/>
              <w:rPr>
                <w:rFonts w:ascii="Times New Roman" w:hAnsi="Times New Roman"/>
                <w:kern w:val="2"/>
                <w:sz w:val="18"/>
                <w:szCs w:val="18"/>
              </w:rPr>
            </w:pPr>
            <w:r w:rsidRPr="006E452E">
              <w:rPr>
                <w:rFonts w:ascii="Times New Roman" w:hAnsi="Times New Roman"/>
                <w:sz w:val="18"/>
                <w:szCs w:val="18"/>
              </w:rPr>
              <w:t>Традиционный лично-командный турнир по шахматам среди ветеранов войны и труда совместно со школьниками в честь 77-й годовщины со дня победы в ВОВ 1941-45 гг</w:t>
            </w:r>
            <w:r w:rsidR="006E452E">
              <w:rPr>
                <w:rFonts w:ascii="Times New Roman" w:hAnsi="Times New Roman"/>
                <w:sz w:val="18"/>
                <w:szCs w:val="18"/>
              </w:rPr>
              <w:t>.</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sz w:val="18"/>
                <w:szCs w:val="18"/>
              </w:rPr>
            </w:pPr>
            <w:r w:rsidRPr="006E452E">
              <w:rPr>
                <w:rFonts w:ascii="Times New Roman" w:hAnsi="Times New Roman"/>
                <w:sz w:val="18"/>
                <w:szCs w:val="18"/>
              </w:rPr>
              <w:t>23.04.2022</w:t>
            </w:r>
          </w:p>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10:00</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МКУ «Центр культуры и досуга», д. Гостилицы</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704"/>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Открытое первенство Ломоносовского района по мини-футболу среди детей, юношей и девушек, посвященное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апрель-май 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835"/>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 xml:space="preserve">Молодежно-спортивная акция, </w:t>
            </w:r>
          </w:p>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 xml:space="preserve">легкоатлетическая эстафета по местам боевой славы, посвященная 77-й годовщине Победы в Великой Отечественной войне </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04.05.2022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д. Оржицы – д. Гостилицы</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715"/>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Традиционный турнир по боксу, посвященный «Дню Победы в ВОВ»</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21.05.2022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МКУ «Культурно-спортивный центр МО Ропшинское СП»</w:t>
            </w:r>
            <w:r w:rsidR="00F53D1A">
              <w:rPr>
                <w:rFonts w:ascii="Times New Roman" w:hAnsi="Times New Roman"/>
                <w:sz w:val="18"/>
                <w:szCs w:val="18"/>
              </w:rPr>
              <w:t xml:space="preserve"> </w:t>
            </w:r>
            <w:r w:rsidR="00F53D1A">
              <w:rPr>
                <w:rFonts w:ascii="Times New Roman" w:hAnsi="Times New Roman"/>
                <w:sz w:val="18"/>
                <w:szCs w:val="18"/>
              </w:rPr>
              <w:br/>
            </w:r>
            <w:r w:rsidRPr="006E452E">
              <w:rPr>
                <w:rFonts w:ascii="Times New Roman" w:hAnsi="Times New Roman"/>
                <w:sz w:val="18"/>
                <w:szCs w:val="18"/>
              </w:rPr>
              <w:t>д. Яльгелево</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568"/>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Областной фестиваль равных возможностей «Завтра лето» для лиц с ограниченными возможностями здоровья</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20.05.2022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КСК «Новополье»,</w:t>
            </w:r>
            <w:r w:rsidR="00F53D1A">
              <w:rPr>
                <w:rFonts w:ascii="Times New Roman" w:hAnsi="Times New Roman"/>
                <w:sz w:val="18"/>
                <w:szCs w:val="18"/>
              </w:rPr>
              <w:t xml:space="preserve"> </w:t>
            </w:r>
            <w:r w:rsidRPr="006E452E">
              <w:rPr>
                <w:rFonts w:ascii="Times New Roman" w:hAnsi="Times New Roman"/>
                <w:sz w:val="18"/>
                <w:szCs w:val="18"/>
              </w:rPr>
              <w:t>д. Новополье,</w:t>
            </w:r>
            <w:r w:rsidR="00F53D1A">
              <w:rPr>
                <w:rFonts w:ascii="Times New Roman" w:hAnsi="Times New Roman"/>
                <w:sz w:val="18"/>
                <w:szCs w:val="18"/>
              </w:rPr>
              <w:t xml:space="preserve"> </w:t>
            </w:r>
            <w:r w:rsidRPr="006E452E">
              <w:rPr>
                <w:rFonts w:ascii="Times New Roman" w:hAnsi="Times New Roman"/>
                <w:sz w:val="18"/>
                <w:szCs w:val="18"/>
              </w:rPr>
              <w:t>ул. Лесная, стр. 1</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w:t>
            </w:r>
          </w:p>
        </w:tc>
      </w:tr>
      <w:tr w:rsidR="008E1A96" w:rsidRPr="006E452E" w:rsidTr="00F53D1A">
        <w:trPr>
          <w:cantSplit/>
          <w:trHeight w:val="700"/>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Женский волейбольный турнир Ломоносовского района, посвящённый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04.06.2022</w:t>
            </w:r>
          </w:p>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11.06.2022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996"/>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Кубок муниципального образования Ломоносовский муниципальный район Ленинградской области по практической стрельбе из пневматического пистолета, посвященный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03-04.06.2022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Виллозское ГП, территория ССК «Русское оружие», д. 2А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40</w:t>
            </w:r>
          </w:p>
        </w:tc>
      </w:tr>
      <w:tr w:rsidR="008E1A96" w:rsidRPr="006E452E" w:rsidTr="00F53D1A">
        <w:trPr>
          <w:cantSplit/>
          <w:trHeight w:val="555"/>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Соревнования Ломоносовского района по гиревому спорту, посвящённые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11.06.2022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ГП Новоселье,</w:t>
            </w:r>
          </w:p>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бульвар белых ночей, д. 1.</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20</w:t>
            </w:r>
          </w:p>
        </w:tc>
      </w:tr>
      <w:tr w:rsidR="008E1A96" w:rsidRPr="006E452E" w:rsidTr="00F53D1A">
        <w:trPr>
          <w:cantSplit/>
          <w:trHeight w:val="980"/>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Муниципальный этап Ломоносовского района среди населения в рамках реализации физкультурно-спортивного комплекса «Готов труду и обороне», посвященный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11.06.2022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ГП Новоселье,</w:t>
            </w:r>
          </w:p>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бульвар белых ночей, д. 1.</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499"/>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Спортивно-массовое мероприятие, посвященное Дню России</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12.06.2022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 xml:space="preserve">МОУ «Ропшинская школа», </w:t>
            </w:r>
            <w:r w:rsidR="00F53D1A">
              <w:rPr>
                <w:rFonts w:ascii="Times New Roman" w:hAnsi="Times New Roman"/>
                <w:sz w:val="18"/>
                <w:szCs w:val="18"/>
              </w:rPr>
              <w:br/>
            </w:r>
            <w:r w:rsidRPr="006E452E">
              <w:rPr>
                <w:rFonts w:ascii="Times New Roman" w:hAnsi="Times New Roman"/>
                <w:sz w:val="18"/>
                <w:szCs w:val="18"/>
              </w:rPr>
              <w:t>п. Ропша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20</w:t>
            </w:r>
          </w:p>
        </w:tc>
      </w:tr>
      <w:tr w:rsidR="008E1A96" w:rsidRPr="006E452E" w:rsidTr="00F53D1A">
        <w:trPr>
          <w:cantSplit/>
          <w:trHeight w:val="1178"/>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Спартакиада летних оздоровительных лагерей «Старты юных», посвященная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14.06.2022</w:t>
            </w:r>
          </w:p>
          <w:p w:rsidR="008E1A96" w:rsidRPr="006E452E" w:rsidRDefault="008E1A96" w:rsidP="006E452E">
            <w:pPr>
              <w:spacing w:after="0" w:line="240" w:lineRule="auto"/>
              <w:jc w:val="center"/>
              <w:rPr>
                <w:rFonts w:ascii="Times New Roman" w:hAnsi="Times New Roman"/>
                <w:sz w:val="18"/>
                <w:szCs w:val="18"/>
              </w:rPr>
            </w:pPr>
            <w:r w:rsidRPr="006E452E">
              <w:rPr>
                <w:rFonts w:ascii="Times New Roman" w:hAnsi="Times New Roman"/>
                <w:sz w:val="18"/>
                <w:szCs w:val="18"/>
              </w:rPr>
              <w:t>15.06.2022</w:t>
            </w:r>
          </w:p>
          <w:p w:rsidR="008E1A96" w:rsidRPr="006E452E" w:rsidRDefault="008E1A96" w:rsidP="006E452E">
            <w:pPr>
              <w:spacing w:after="0" w:line="240" w:lineRule="auto"/>
              <w:jc w:val="center"/>
              <w:rPr>
                <w:rFonts w:ascii="Times New Roman" w:hAnsi="Times New Roman"/>
                <w:sz w:val="18"/>
                <w:szCs w:val="18"/>
              </w:rPr>
            </w:pPr>
            <w:r w:rsidRPr="006E452E">
              <w:rPr>
                <w:rFonts w:ascii="Times New Roman" w:hAnsi="Times New Roman"/>
                <w:sz w:val="18"/>
                <w:szCs w:val="18"/>
              </w:rPr>
              <w:t>16.06.2022</w:t>
            </w:r>
          </w:p>
          <w:p w:rsidR="008E1A96" w:rsidRPr="006E452E" w:rsidRDefault="008E1A96" w:rsidP="006E452E">
            <w:pPr>
              <w:spacing w:after="0" w:line="240" w:lineRule="auto"/>
              <w:jc w:val="center"/>
              <w:rPr>
                <w:rFonts w:ascii="Times New Roman" w:hAnsi="Times New Roman"/>
                <w:sz w:val="18"/>
                <w:szCs w:val="18"/>
              </w:rPr>
            </w:pPr>
            <w:r w:rsidRPr="006E452E">
              <w:rPr>
                <w:rFonts w:ascii="Times New Roman" w:hAnsi="Times New Roman"/>
                <w:sz w:val="18"/>
                <w:szCs w:val="18"/>
              </w:rPr>
              <w:t>20.06.2022</w:t>
            </w:r>
          </w:p>
          <w:p w:rsidR="008E1A96" w:rsidRPr="006E452E" w:rsidRDefault="008E1A96" w:rsidP="006E452E">
            <w:pPr>
              <w:spacing w:after="0" w:line="240" w:lineRule="auto"/>
              <w:jc w:val="center"/>
              <w:rPr>
                <w:rFonts w:ascii="Times New Roman" w:hAnsi="Times New Roman"/>
                <w:sz w:val="18"/>
                <w:szCs w:val="18"/>
              </w:rPr>
            </w:pPr>
            <w:r w:rsidRPr="006E452E">
              <w:rPr>
                <w:rFonts w:ascii="Times New Roman" w:hAnsi="Times New Roman"/>
                <w:sz w:val="18"/>
                <w:szCs w:val="18"/>
              </w:rPr>
              <w:t>21.06.2022</w:t>
            </w:r>
          </w:p>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23.06.2022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Муниципальные образовательные учреждения Ломоносовского района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w:t>
            </w:r>
          </w:p>
        </w:tc>
      </w:tr>
      <w:tr w:rsidR="008E1A96" w:rsidRPr="006E452E" w:rsidTr="00F53D1A">
        <w:trPr>
          <w:cantSplit/>
          <w:trHeight w:val="378"/>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Торжественное мероприятие, посвященное Дню физкультурника</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13.08.2022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МБУ ФСК «Аннинское ГП»</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200</w:t>
            </w:r>
          </w:p>
        </w:tc>
      </w:tr>
      <w:tr w:rsidR="008E1A96" w:rsidRPr="006E452E" w:rsidTr="00F53D1A">
        <w:trPr>
          <w:cantSplit/>
          <w:trHeight w:val="1178"/>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Открытые лично-командные соревнования по виду спорта гонки с препятствиями на Кубок Главы администрации муниципального образования Ломоносовский муниципальный район, посвященные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20.08.2022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 xml:space="preserve">д. Низино, </w:t>
            </w:r>
            <w:r w:rsidRPr="006E452E">
              <w:rPr>
                <w:rFonts w:ascii="Times New Roman" w:hAnsi="Times New Roman"/>
                <w:sz w:val="18"/>
                <w:szCs w:val="18"/>
                <w:lang w:val="en-US"/>
              </w:rPr>
              <w:t>OCR</w:t>
            </w:r>
            <w:r w:rsidRPr="006E452E">
              <w:rPr>
                <w:rFonts w:ascii="Times New Roman" w:hAnsi="Times New Roman"/>
                <w:sz w:val="18"/>
                <w:szCs w:val="18"/>
              </w:rPr>
              <w:t>-база «Высота», напротив ул. Центральная, д. 7А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w:t>
            </w:r>
          </w:p>
        </w:tc>
      </w:tr>
      <w:tr w:rsidR="008E1A96" w:rsidRPr="006E452E" w:rsidTr="00F53D1A">
        <w:trPr>
          <w:cantSplit/>
          <w:trHeight w:val="544"/>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Открытый турнир по волейболу «Мемориал А.В. Басова»</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03.09.2022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60</w:t>
            </w:r>
          </w:p>
        </w:tc>
      </w:tr>
      <w:tr w:rsidR="008E1A96" w:rsidRPr="006E452E" w:rsidTr="00F53D1A">
        <w:trPr>
          <w:cantSplit/>
          <w:trHeight w:val="414"/>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Районный этап Всероссийского «Дня бега», посвященный Году Команды #47. Кросс</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10.09.2022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д. Лопухинка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80</w:t>
            </w:r>
          </w:p>
        </w:tc>
      </w:tr>
      <w:tr w:rsidR="008E1A96" w:rsidRPr="006E452E" w:rsidTr="00F53D1A">
        <w:trPr>
          <w:cantSplit/>
          <w:trHeight w:val="562"/>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Традиционный детский турнир по футболу памяти А. Чечетенко, посвященный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17.09.2022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МБУ ФСК «Аннинское ГП»</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40</w:t>
            </w:r>
          </w:p>
        </w:tc>
      </w:tr>
      <w:tr w:rsidR="008E1A96" w:rsidRPr="006E452E" w:rsidTr="00F53D1A">
        <w:trPr>
          <w:cantSplit/>
          <w:trHeight w:val="783"/>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Первенство района по футболу среди юношей, посвященное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сентябрь – октябрь 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60</w:t>
            </w:r>
          </w:p>
        </w:tc>
      </w:tr>
      <w:tr w:rsidR="008E1A96" w:rsidRPr="006E452E" w:rsidTr="00F53D1A">
        <w:trPr>
          <w:cantSplit/>
          <w:trHeight w:val="691"/>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Соревнования Ломоносовского района, посвященные Году Команды #47. Волейбол (мужчины)</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ноябрь 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70</w:t>
            </w:r>
          </w:p>
        </w:tc>
      </w:tr>
      <w:tr w:rsidR="008E1A96" w:rsidRPr="006E452E" w:rsidTr="00F53D1A">
        <w:trPr>
          <w:cantSplit/>
          <w:trHeight w:val="701"/>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Открытое первенство Ломоносовского района по дзюдо, посвященное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06.11.2022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пгт Лебяжье, МОУ «Лебяженский центр общего образования»</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50</w:t>
            </w:r>
          </w:p>
        </w:tc>
      </w:tr>
      <w:tr w:rsidR="008E1A96" w:rsidRPr="006E452E" w:rsidTr="00F53D1A">
        <w:trPr>
          <w:cantSplit/>
          <w:trHeight w:val="569"/>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Соревнования Ломоносовского района, посвященные Году Команды #47. Баскетбол (мужчины)</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ноябрь – декабрь 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МОУДО «Ломоносовская ДЮСШ»,</w:t>
            </w:r>
            <w:r w:rsidR="00F53D1A">
              <w:rPr>
                <w:rFonts w:ascii="Times New Roman" w:hAnsi="Times New Roman"/>
                <w:sz w:val="18"/>
                <w:szCs w:val="18"/>
              </w:rPr>
              <w:t xml:space="preserve"> </w:t>
            </w:r>
            <w:r w:rsidRPr="006E452E">
              <w:rPr>
                <w:rFonts w:ascii="Times New Roman" w:hAnsi="Times New Roman"/>
                <w:sz w:val="18"/>
                <w:szCs w:val="18"/>
              </w:rPr>
              <w:t>д. Разбегаево, д. 61а</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80</w:t>
            </w:r>
          </w:p>
        </w:tc>
      </w:tr>
      <w:tr w:rsidR="008E1A96" w:rsidRPr="006E452E" w:rsidTr="00F53D1A">
        <w:trPr>
          <w:cantSplit/>
          <w:trHeight w:val="564"/>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Районная спартакиада среди лиц с ограниченными возможностями здоровья, посвященная Году Команды #47</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03.12.2022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F53D1A">
            <w:pPr>
              <w:spacing w:after="0" w:line="240" w:lineRule="auto"/>
              <w:jc w:val="center"/>
              <w:rPr>
                <w:rFonts w:ascii="Times New Roman" w:hAnsi="Times New Roman"/>
                <w:kern w:val="2"/>
                <w:sz w:val="18"/>
                <w:szCs w:val="18"/>
              </w:rPr>
            </w:pPr>
            <w:r w:rsidRPr="006E452E">
              <w:rPr>
                <w:rFonts w:ascii="Times New Roman" w:hAnsi="Times New Roman"/>
                <w:sz w:val="18"/>
                <w:szCs w:val="18"/>
              </w:rPr>
              <w:t>КСК Оржицы,</w:t>
            </w:r>
            <w:r w:rsidR="00F53D1A">
              <w:rPr>
                <w:rFonts w:ascii="Times New Roman" w:hAnsi="Times New Roman"/>
                <w:sz w:val="18"/>
                <w:szCs w:val="18"/>
              </w:rPr>
              <w:t xml:space="preserve"> </w:t>
            </w:r>
            <w:r w:rsidRPr="006E452E">
              <w:rPr>
                <w:rFonts w:ascii="Times New Roman" w:hAnsi="Times New Roman"/>
                <w:sz w:val="18"/>
                <w:szCs w:val="18"/>
              </w:rPr>
              <w:t>д. Оржицы, д. 26</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40</w:t>
            </w:r>
          </w:p>
        </w:tc>
      </w:tr>
      <w:tr w:rsidR="008E1A96" w:rsidRPr="006E452E" w:rsidTr="00F53D1A">
        <w:trPr>
          <w:cantSplit/>
          <w:trHeight w:val="573"/>
        </w:trPr>
        <w:tc>
          <w:tcPr>
            <w:tcW w:w="292" w:type="pct"/>
            <w:tcBorders>
              <w:top w:val="single" w:sz="4" w:space="0" w:color="000000"/>
              <w:left w:val="single" w:sz="4" w:space="0" w:color="000000"/>
              <w:bottom w:val="single" w:sz="4" w:space="0" w:color="000000"/>
              <w:right w:val="nil"/>
            </w:tcBorders>
          </w:tcPr>
          <w:p w:rsidR="008E1A96" w:rsidRPr="006E452E" w:rsidRDefault="008E1A96" w:rsidP="00F05EB2">
            <w:pPr>
              <w:pStyle w:val="a5"/>
              <w:numPr>
                <w:ilvl w:val="0"/>
                <w:numId w:val="21"/>
              </w:numPr>
              <w:suppressAutoHyphens/>
              <w:spacing w:after="0" w:line="240" w:lineRule="auto"/>
              <w:rPr>
                <w:rFonts w:ascii="Times New Roman" w:hAnsi="Times New Roman"/>
                <w:b/>
                <w:sz w:val="18"/>
                <w:szCs w:val="18"/>
              </w:rPr>
            </w:pPr>
          </w:p>
        </w:tc>
        <w:tc>
          <w:tcPr>
            <w:tcW w:w="1951" w:type="pct"/>
            <w:tcBorders>
              <w:top w:val="single" w:sz="4" w:space="0" w:color="000000"/>
              <w:left w:val="single" w:sz="4" w:space="0" w:color="000000"/>
              <w:bottom w:val="single" w:sz="4" w:space="0" w:color="000000"/>
              <w:right w:val="nil"/>
            </w:tcBorders>
          </w:tcPr>
          <w:p w:rsidR="008E1A96" w:rsidRPr="006E452E" w:rsidRDefault="008E1A96" w:rsidP="006E452E">
            <w:pPr>
              <w:spacing w:after="0" w:line="240" w:lineRule="auto"/>
              <w:rPr>
                <w:rFonts w:ascii="Times New Roman" w:hAnsi="Times New Roman"/>
                <w:kern w:val="2"/>
                <w:sz w:val="18"/>
                <w:szCs w:val="18"/>
              </w:rPr>
            </w:pPr>
            <w:r w:rsidRPr="006E452E">
              <w:rPr>
                <w:rFonts w:ascii="Times New Roman" w:hAnsi="Times New Roman"/>
                <w:sz w:val="18"/>
                <w:szCs w:val="18"/>
              </w:rPr>
              <w:t>Традиционный открытый турнир «Бокс против наркотиков»</w:t>
            </w:r>
          </w:p>
        </w:tc>
        <w:tc>
          <w:tcPr>
            <w:tcW w:w="629"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10.12.2022</w:t>
            </w:r>
          </w:p>
        </w:tc>
        <w:tc>
          <w:tcPr>
            <w:tcW w:w="1464" w:type="pct"/>
            <w:tcBorders>
              <w:top w:val="single" w:sz="4" w:space="0" w:color="000000"/>
              <w:left w:val="single" w:sz="4" w:space="0" w:color="000000"/>
              <w:bottom w:val="single" w:sz="4" w:space="0" w:color="000000"/>
              <w:right w:val="nil"/>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МБУ «Ломоносовский районный «Дворец культуры «Горбунки»</w:t>
            </w:r>
          </w:p>
        </w:tc>
        <w:tc>
          <w:tcPr>
            <w:tcW w:w="664" w:type="pct"/>
            <w:tcBorders>
              <w:top w:val="single" w:sz="4" w:space="0" w:color="000000"/>
              <w:left w:val="single" w:sz="4" w:space="0" w:color="000000"/>
              <w:bottom w:val="single" w:sz="4" w:space="0" w:color="000000"/>
              <w:right w:val="single" w:sz="4" w:space="0" w:color="000000"/>
            </w:tcBorders>
            <w:vAlign w:val="center"/>
          </w:tcPr>
          <w:p w:rsidR="008E1A96" w:rsidRPr="006E452E" w:rsidRDefault="008E1A96" w:rsidP="006E452E">
            <w:pPr>
              <w:spacing w:after="0" w:line="240" w:lineRule="auto"/>
              <w:jc w:val="center"/>
              <w:rPr>
                <w:rFonts w:ascii="Times New Roman" w:hAnsi="Times New Roman"/>
                <w:kern w:val="2"/>
                <w:sz w:val="18"/>
                <w:szCs w:val="18"/>
              </w:rPr>
            </w:pPr>
            <w:r w:rsidRPr="006E452E">
              <w:rPr>
                <w:rFonts w:ascii="Times New Roman" w:hAnsi="Times New Roman"/>
                <w:sz w:val="18"/>
                <w:szCs w:val="18"/>
              </w:rPr>
              <w:t>100</w:t>
            </w:r>
          </w:p>
        </w:tc>
      </w:tr>
    </w:tbl>
    <w:p w:rsidR="008E1A96" w:rsidRPr="006E452E" w:rsidRDefault="008E1A96" w:rsidP="006E452E">
      <w:pPr>
        <w:spacing w:after="0" w:line="240" w:lineRule="auto"/>
        <w:ind w:firstLine="709"/>
        <w:jc w:val="both"/>
        <w:rPr>
          <w:rFonts w:ascii="Times New Roman" w:hAnsi="Times New Roman"/>
          <w:bCs/>
          <w:color w:val="000000"/>
          <w:sz w:val="10"/>
          <w:szCs w:val="10"/>
          <w:shd w:val="clear" w:color="auto" w:fill="FFFFFF"/>
        </w:rPr>
      </w:pPr>
    </w:p>
    <w:p w:rsidR="00F74F16" w:rsidRDefault="009065F1" w:rsidP="006E452E">
      <w:pPr>
        <w:spacing w:after="0" w:line="240" w:lineRule="auto"/>
        <w:ind w:firstLine="709"/>
        <w:jc w:val="both"/>
        <w:rPr>
          <w:rFonts w:ascii="Times New Roman" w:hAnsi="Times New Roman"/>
        </w:rPr>
      </w:pPr>
      <w:r w:rsidRPr="00286009">
        <w:rPr>
          <w:rFonts w:ascii="Times New Roman" w:hAnsi="Times New Roman"/>
          <w:bCs/>
          <w:color w:val="000000"/>
          <w:shd w:val="clear" w:color="auto" w:fill="FFFFFF"/>
        </w:rPr>
        <w:t>По итогам отчетного периода</w:t>
      </w:r>
      <w:r w:rsidR="00A80C4D" w:rsidRPr="00286009">
        <w:rPr>
          <w:rFonts w:ascii="Times New Roman" w:hAnsi="Times New Roman"/>
          <w:bCs/>
          <w:color w:val="000000"/>
          <w:shd w:val="clear" w:color="auto" w:fill="FFFFFF"/>
        </w:rPr>
        <w:t xml:space="preserve"> район </w:t>
      </w:r>
      <w:r w:rsidR="00A80C4D" w:rsidRPr="00286009">
        <w:rPr>
          <w:rFonts w:ascii="Times New Roman" w:hAnsi="Times New Roman"/>
          <w:b/>
          <w:bCs/>
          <w:color w:val="000000"/>
          <w:shd w:val="clear" w:color="auto" w:fill="FFFFFF"/>
        </w:rPr>
        <w:t xml:space="preserve">занял первое место в Ленинградской области </w:t>
      </w:r>
      <w:r w:rsidR="00A80C4D" w:rsidRPr="00286009">
        <w:rPr>
          <w:rFonts w:ascii="Times New Roman" w:hAnsi="Times New Roman"/>
          <w:bCs/>
          <w:color w:val="000000"/>
          <w:shd w:val="clear" w:color="auto" w:fill="FFFFFF"/>
        </w:rPr>
        <w:t>по количеству граждан, приступивших к сдаче нормативов ГТО, а также по количеству граждан, сдавших нормативы комплекса на знак отличия.</w:t>
      </w:r>
      <w:r w:rsidR="00F74F16" w:rsidRPr="00286009">
        <w:rPr>
          <w:rFonts w:ascii="Times New Roman" w:hAnsi="Times New Roman"/>
          <w:bCs/>
          <w:color w:val="000000"/>
          <w:shd w:val="clear" w:color="auto" w:fill="FFFFFF"/>
        </w:rPr>
        <w:t xml:space="preserve"> В</w:t>
      </w:r>
      <w:r w:rsidR="00F74F16" w:rsidRPr="00286009">
        <w:rPr>
          <w:rFonts w:ascii="Times New Roman" w:hAnsi="Times New Roman"/>
        </w:rPr>
        <w:t xml:space="preserve"> реализации комплекса ГТО приняло участие около 2</w:t>
      </w:r>
      <w:r w:rsidR="00025928">
        <w:rPr>
          <w:rFonts w:ascii="Times New Roman" w:hAnsi="Times New Roman"/>
        </w:rPr>
        <w:t>,0</w:t>
      </w:r>
      <w:r w:rsidR="00F74F16" w:rsidRPr="00286009">
        <w:rPr>
          <w:rFonts w:ascii="Times New Roman" w:hAnsi="Times New Roman"/>
        </w:rPr>
        <w:t xml:space="preserve"> тыс</w:t>
      </w:r>
      <w:r w:rsidR="006E452E">
        <w:rPr>
          <w:rFonts w:ascii="Times New Roman" w:hAnsi="Times New Roman"/>
        </w:rPr>
        <w:t>.</w:t>
      </w:r>
      <w:r w:rsidR="00235DCD">
        <w:rPr>
          <w:rFonts w:ascii="Times New Roman" w:hAnsi="Times New Roman"/>
        </w:rPr>
        <w:t xml:space="preserve"> </w:t>
      </w:r>
      <w:r w:rsidR="00F74F16" w:rsidRPr="00286009">
        <w:rPr>
          <w:rFonts w:ascii="Times New Roman" w:hAnsi="Times New Roman"/>
        </w:rPr>
        <w:t>чел</w:t>
      </w:r>
      <w:r w:rsidR="006E452E">
        <w:rPr>
          <w:rFonts w:ascii="Times New Roman" w:hAnsi="Times New Roman"/>
        </w:rPr>
        <w:t>.</w:t>
      </w:r>
      <w:r w:rsidR="00F74F16" w:rsidRPr="00286009">
        <w:rPr>
          <w:rFonts w:ascii="Times New Roman" w:hAnsi="Times New Roman"/>
        </w:rPr>
        <w:t>, из них около 1</w:t>
      </w:r>
      <w:r w:rsidR="00025928">
        <w:rPr>
          <w:rFonts w:ascii="Times New Roman" w:hAnsi="Times New Roman"/>
        </w:rPr>
        <w:t>,0</w:t>
      </w:r>
      <w:r w:rsidR="00F74F16" w:rsidRPr="00286009">
        <w:rPr>
          <w:rFonts w:ascii="Times New Roman" w:hAnsi="Times New Roman"/>
        </w:rPr>
        <w:t xml:space="preserve"> тыс.</w:t>
      </w:r>
      <w:r w:rsidR="00235DCD">
        <w:rPr>
          <w:rFonts w:ascii="Times New Roman" w:hAnsi="Times New Roman"/>
        </w:rPr>
        <w:t xml:space="preserve"> </w:t>
      </w:r>
      <w:r w:rsidR="00F74F16" w:rsidRPr="00286009">
        <w:rPr>
          <w:rFonts w:ascii="Times New Roman" w:hAnsi="Times New Roman"/>
        </w:rPr>
        <w:t>чел</w:t>
      </w:r>
      <w:r w:rsidR="006E452E">
        <w:rPr>
          <w:rFonts w:ascii="Times New Roman" w:hAnsi="Times New Roman"/>
        </w:rPr>
        <w:t>.</w:t>
      </w:r>
      <w:r w:rsidR="00F74F16" w:rsidRPr="00286009">
        <w:rPr>
          <w:rFonts w:ascii="Times New Roman" w:hAnsi="Times New Roman"/>
        </w:rPr>
        <w:t xml:space="preserve"> выполнили комплекс на знак отличия, что является лучшим показателем работы комплекса ГТО в Ленинградской области.</w:t>
      </w:r>
    </w:p>
    <w:p w:rsidR="00F53D1A" w:rsidRPr="00F53D1A" w:rsidRDefault="00F53D1A" w:rsidP="006E452E">
      <w:pPr>
        <w:spacing w:after="0" w:line="240" w:lineRule="auto"/>
        <w:ind w:firstLine="709"/>
        <w:jc w:val="both"/>
        <w:rPr>
          <w:rFonts w:ascii="Times New Roman" w:hAnsi="Times New Roman"/>
          <w:sz w:val="10"/>
          <w:szCs w:val="10"/>
        </w:rPr>
      </w:pPr>
    </w:p>
    <w:p w:rsidR="00235DCD" w:rsidRPr="00286009" w:rsidRDefault="00F53D1A" w:rsidP="00235DCD">
      <w:pPr>
        <w:spacing w:after="0" w:line="240" w:lineRule="auto"/>
        <w:ind w:firstLine="709"/>
        <w:jc w:val="both"/>
        <w:rPr>
          <w:rFonts w:ascii="Times New Roman" w:hAnsi="Times New Roman"/>
        </w:rPr>
      </w:pPr>
      <w:r w:rsidRPr="00286009">
        <w:rPr>
          <w:rFonts w:ascii="Times New Roman" w:hAnsi="Times New Roman"/>
        </w:rPr>
        <w:t>Подводя общий итог, можно констатировать, что совместными усилиями депутатского корпуса, администраций первого и второго уровня местного самоуправления, предприятий и учреждений, общественных организаций района, а также всех жителей района удалось сделать еще один значительный шаг к росту экономики, социальной стабильности, увеличению бюджета, социальная составляющая которого занимает все больший удельный вес, что позволяет направлять работу на более полное удовлетворение потребностей каждого жителя нашего района.</w:t>
      </w:r>
    </w:p>
    <w:sectPr w:rsidR="00235DCD" w:rsidRPr="00286009" w:rsidSect="00483324">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8C" w:rsidRDefault="00866E8C" w:rsidP="009B1E84">
      <w:pPr>
        <w:spacing w:after="0" w:line="240" w:lineRule="auto"/>
      </w:pPr>
      <w:r>
        <w:separator/>
      </w:r>
    </w:p>
  </w:endnote>
  <w:endnote w:type="continuationSeparator" w:id="0">
    <w:p w:rsidR="00866E8C" w:rsidRDefault="00866E8C" w:rsidP="009B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8C" w:rsidRDefault="00866E8C" w:rsidP="009B1E84">
      <w:pPr>
        <w:spacing w:after="0" w:line="240" w:lineRule="auto"/>
      </w:pPr>
      <w:r>
        <w:separator/>
      </w:r>
    </w:p>
  </w:footnote>
  <w:footnote w:type="continuationSeparator" w:id="0">
    <w:p w:rsidR="00866E8C" w:rsidRDefault="00866E8C" w:rsidP="009B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547"/>
      <w:docPartObj>
        <w:docPartGallery w:val="Page Numbers (Top of Page)"/>
        <w:docPartUnique/>
      </w:docPartObj>
    </w:sdtPr>
    <w:sdtEndPr/>
    <w:sdtContent>
      <w:p w:rsidR="006C6506" w:rsidRDefault="00866E8C">
        <w:pPr>
          <w:pStyle w:val="af6"/>
          <w:jc w:val="right"/>
        </w:pPr>
        <w:r>
          <w:fldChar w:fldCharType="begin"/>
        </w:r>
        <w:r>
          <w:instrText xml:space="preserve"> PAGE   \* MERGEFORMAT </w:instrText>
        </w:r>
        <w:r>
          <w:fldChar w:fldCharType="separate"/>
        </w:r>
        <w:r w:rsidR="00967F11">
          <w:rPr>
            <w:noProof/>
          </w:rPr>
          <w:t>5</w:t>
        </w:r>
        <w:r>
          <w:rPr>
            <w:noProof/>
          </w:rPr>
          <w:fldChar w:fldCharType="end"/>
        </w:r>
      </w:p>
    </w:sdtContent>
  </w:sdt>
  <w:p w:rsidR="006C6506" w:rsidRDefault="006C6506">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FC"/>
    <w:multiLevelType w:val="hybridMultilevel"/>
    <w:tmpl w:val="686670DA"/>
    <w:lvl w:ilvl="0" w:tplc="232E14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7B9061A"/>
    <w:multiLevelType w:val="hybridMultilevel"/>
    <w:tmpl w:val="7CFC335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240B53"/>
    <w:multiLevelType w:val="hybridMultilevel"/>
    <w:tmpl w:val="52F4DC8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B749E"/>
    <w:multiLevelType w:val="hybridMultilevel"/>
    <w:tmpl w:val="27C61AD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C37C70"/>
    <w:multiLevelType w:val="hybridMultilevel"/>
    <w:tmpl w:val="3F18F3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4E6FE4"/>
    <w:multiLevelType w:val="hybridMultilevel"/>
    <w:tmpl w:val="AE28B050"/>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C5E01"/>
    <w:multiLevelType w:val="hybridMultilevel"/>
    <w:tmpl w:val="2A96100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636677"/>
    <w:multiLevelType w:val="hybridMultilevel"/>
    <w:tmpl w:val="5F9EA15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4E10F5"/>
    <w:multiLevelType w:val="hybridMultilevel"/>
    <w:tmpl w:val="F8E4F11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15:restartNumberingAfterBreak="0">
    <w:nsid w:val="177B7F8E"/>
    <w:multiLevelType w:val="hybridMultilevel"/>
    <w:tmpl w:val="77F4405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760B4F"/>
    <w:multiLevelType w:val="hybridMultilevel"/>
    <w:tmpl w:val="11C4D0F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11117C"/>
    <w:multiLevelType w:val="hybridMultilevel"/>
    <w:tmpl w:val="0A54905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5005AD"/>
    <w:multiLevelType w:val="hybridMultilevel"/>
    <w:tmpl w:val="F15AA8F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1D4E2E"/>
    <w:multiLevelType w:val="hybridMultilevel"/>
    <w:tmpl w:val="F9C20F9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C7272C"/>
    <w:multiLevelType w:val="hybridMultilevel"/>
    <w:tmpl w:val="6CEC2FFE"/>
    <w:lvl w:ilvl="0" w:tplc="232E14C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1CEB09F4"/>
    <w:multiLevelType w:val="hybridMultilevel"/>
    <w:tmpl w:val="5B6816C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542818"/>
    <w:multiLevelType w:val="hybridMultilevel"/>
    <w:tmpl w:val="D3029C7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F72107A"/>
    <w:multiLevelType w:val="hybridMultilevel"/>
    <w:tmpl w:val="B8844D6E"/>
    <w:lvl w:ilvl="0" w:tplc="232E14C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211C5C50"/>
    <w:multiLevelType w:val="hybridMultilevel"/>
    <w:tmpl w:val="4D448446"/>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811166"/>
    <w:multiLevelType w:val="hybridMultilevel"/>
    <w:tmpl w:val="35DED87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3B469F0"/>
    <w:multiLevelType w:val="hybridMultilevel"/>
    <w:tmpl w:val="664046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4260BAE"/>
    <w:multiLevelType w:val="hybridMultilevel"/>
    <w:tmpl w:val="9E964FC0"/>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281A2B"/>
    <w:multiLevelType w:val="hybridMultilevel"/>
    <w:tmpl w:val="6BECD95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5AF6E83"/>
    <w:multiLevelType w:val="hybridMultilevel"/>
    <w:tmpl w:val="FED01DCA"/>
    <w:lvl w:ilvl="0" w:tplc="0419000B">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F30752"/>
    <w:multiLevelType w:val="hybridMultilevel"/>
    <w:tmpl w:val="1E10BBD2"/>
    <w:lvl w:ilvl="0" w:tplc="232E14C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268919C0"/>
    <w:multiLevelType w:val="hybridMultilevel"/>
    <w:tmpl w:val="2C2ABB3A"/>
    <w:lvl w:ilvl="0" w:tplc="232E1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26AF47E9"/>
    <w:multiLevelType w:val="hybridMultilevel"/>
    <w:tmpl w:val="0CECF51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9B7AEC"/>
    <w:multiLevelType w:val="hybridMultilevel"/>
    <w:tmpl w:val="222C6AA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AE5E5D"/>
    <w:multiLevelType w:val="hybridMultilevel"/>
    <w:tmpl w:val="8ECEECF6"/>
    <w:lvl w:ilvl="0" w:tplc="4A146B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F873FF"/>
    <w:multiLevelType w:val="hybridMultilevel"/>
    <w:tmpl w:val="A866FEE4"/>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9AF6119"/>
    <w:multiLevelType w:val="hybridMultilevel"/>
    <w:tmpl w:val="AE1CE58E"/>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047A81"/>
    <w:multiLevelType w:val="hybridMultilevel"/>
    <w:tmpl w:val="DF64AF7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1751C6"/>
    <w:multiLevelType w:val="hybridMultilevel"/>
    <w:tmpl w:val="E51E669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C6E3D70"/>
    <w:multiLevelType w:val="hybridMultilevel"/>
    <w:tmpl w:val="60A4FE3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EA36841"/>
    <w:multiLevelType w:val="hybridMultilevel"/>
    <w:tmpl w:val="9EBAF1A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F88372E"/>
    <w:multiLevelType w:val="hybridMultilevel"/>
    <w:tmpl w:val="44ACEEC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1B523A1"/>
    <w:multiLevelType w:val="hybridMultilevel"/>
    <w:tmpl w:val="423677E6"/>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2D1C79"/>
    <w:multiLevelType w:val="hybridMultilevel"/>
    <w:tmpl w:val="2BC0C57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2C61426"/>
    <w:multiLevelType w:val="hybridMultilevel"/>
    <w:tmpl w:val="E0B03BC0"/>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3FE44FC"/>
    <w:multiLevelType w:val="hybridMultilevel"/>
    <w:tmpl w:val="26D8ADC8"/>
    <w:lvl w:ilvl="0" w:tplc="BC4073EA">
      <w:start w:val="5"/>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344A3AA3"/>
    <w:multiLevelType w:val="hybridMultilevel"/>
    <w:tmpl w:val="85908BA4"/>
    <w:lvl w:ilvl="0" w:tplc="BC4073EA">
      <w:start w:val="5"/>
      <w:numFmt w:val="bullet"/>
      <w:lvlText w:val="–"/>
      <w:lvlJc w:val="left"/>
      <w:pPr>
        <w:ind w:left="8299" w:hanging="360"/>
      </w:pPr>
      <w:rPr>
        <w:rFonts w:ascii="Times New Roman" w:eastAsia="Times New Roman" w:hAnsi="Times New Roman" w:cs="Times New Roman" w:hint="default"/>
      </w:rPr>
    </w:lvl>
    <w:lvl w:ilvl="1" w:tplc="04190003" w:tentative="1">
      <w:start w:val="1"/>
      <w:numFmt w:val="bullet"/>
      <w:lvlText w:val="o"/>
      <w:lvlJc w:val="left"/>
      <w:pPr>
        <w:ind w:left="9019" w:hanging="360"/>
      </w:pPr>
      <w:rPr>
        <w:rFonts w:ascii="Courier New" w:hAnsi="Courier New" w:cs="Courier New" w:hint="default"/>
      </w:rPr>
    </w:lvl>
    <w:lvl w:ilvl="2" w:tplc="04190005" w:tentative="1">
      <w:start w:val="1"/>
      <w:numFmt w:val="bullet"/>
      <w:lvlText w:val=""/>
      <w:lvlJc w:val="left"/>
      <w:pPr>
        <w:ind w:left="9739" w:hanging="360"/>
      </w:pPr>
      <w:rPr>
        <w:rFonts w:ascii="Wingdings" w:hAnsi="Wingdings" w:hint="default"/>
      </w:rPr>
    </w:lvl>
    <w:lvl w:ilvl="3" w:tplc="04190001" w:tentative="1">
      <w:start w:val="1"/>
      <w:numFmt w:val="bullet"/>
      <w:lvlText w:val=""/>
      <w:lvlJc w:val="left"/>
      <w:pPr>
        <w:ind w:left="10459" w:hanging="360"/>
      </w:pPr>
      <w:rPr>
        <w:rFonts w:ascii="Symbol" w:hAnsi="Symbol" w:hint="default"/>
      </w:rPr>
    </w:lvl>
    <w:lvl w:ilvl="4" w:tplc="04190003" w:tentative="1">
      <w:start w:val="1"/>
      <w:numFmt w:val="bullet"/>
      <w:lvlText w:val="o"/>
      <w:lvlJc w:val="left"/>
      <w:pPr>
        <w:ind w:left="11179" w:hanging="360"/>
      </w:pPr>
      <w:rPr>
        <w:rFonts w:ascii="Courier New" w:hAnsi="Courier New" w:cs="Courier New" w:hint="default"/>
      </w:rPr>
    </w:lvl>
    <w:lvl w:ilvl="5" w:tplc="04190005" w:tentative="1">
      <w:start w:val="1"/>
      <w:numFmt w:val="bullet"/>
      <w:lvlText w:val=""/>
      <w:lvlJc w:val="left"/>
      <w:pPr>
        <w:ind w:left="11899" w:hanging="360"/>
      </w:pPr>
      <w:rPr>
        <w:rFonts w:ascii="Wingdings" w:hAnsi="Wingdings" w:hint="default"/>
      </w:rPr>
    </w:lvl>
    <w:lvl w:ilvl="6" w:tplc="04190001" w:tentative="1">
      <w:start w:val="1"/>
      <w:numFmt w:val="bullet"/>
      <w:lvlText w:val=""/>
      <w:lvlJc w:val="left"/>
      <w:pPr>
        <w:ind w:left="12619" w:hanging="360"/>
      </w:pPr>
      <w:rPr>
        <w:rFonts w:ascii="Symbol" w:hAnsi="Symbol" w:hint="default"/>
      </w:rPr>
    </w:lvl>
    <w:lvl w:ilvl="7" w:tplc="04190003" w:tentative="1">
      <w:start w:val="1"/>
      <w:numFmt w:val="bullet"/>
      <w:lvlText w:val="o"/>
      <w:lvlJc w:val="left"/>
      <w:pPr>
        <w:ind w:left="13339" w:hanging="360"/>
      </w:pPr>
      <w:rPr>
        <w:rFonts w:ascii="Courier New" w:hAnsi="Courier New" w:cs="Courier New" w:hint="default"/>
      </w:rPr>
    </w:lvl>
    <w:lvl w:ilvl="8" w:tplc="04190005" w:tentative="1">
      <w:start w:val="1"/>
      <w:numFmt w:val="bullet"/>
      <w:lvlText w:val=""/>
      <w:lvlJc w:val="left"/>
      <w:pPr>
        <w:ind w:left="14059" w:hanging="360"/>
      </w:pPr>
      <w:rPr>
        <w:rFonts w:ascii="Wingdings" w:hAnsi="Wingdings" w:hint="default"/>
      </w:rPr>
    </w:lvl>
  </w:abstractNum>
  <w:abstractNum w:abstractNumId="41" w15:restartNumberingAfterBreak="0">
    <w:nsid w:val="34BE16AA"/>
    <w:multiLevelType w:val="hybridMultilevel"/>
    <w:tmpl w:val="39A6197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5BF13C2"/>
    <w:multiLevelType w:val="hybridMultilevel"/>
    <w:tmpl w:val="6F6843F8"/>
    <w:lvl w:ilvl="0" w:tplc="7446F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370628E0"/>
    <w:multiLevelType w:val="hybridMultilevel"/>
    <w:tmpl w:val="C72EB17C"/>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405F6B"/>
    <w:multiLevelType w:val="hybridMultilevel"/>
    <w:tmpl w:val="D2E065E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D5B7EA1"/>
    <w:multiLevelType w:val="hybridMultilevel"/>
    <w:tmpl w:val="6B34272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EB02451"/>
    <w:multiLevelType w:val="hybridMultilevel"/>
    <w:tmpl w:val="DFA67A8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1CF701A"/>
    <w:multiLevelType w:val="hybridMultilevel"/>
    <w:tmpl w:val="B410387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3747BA4"/>
    <w:multiLevelType w:val="hybridMultilevel"/>
    <w:tmpl w:val="4ABA18F2"/>
    <w:lvl w:ilvl="0" w:tplc="BC4073EA">
      <w:start w:val="5"/>
      <w:numFmt w:val="bullet"/>
      <w:lvlText w:val="–"/>
      <w:lvlJc w:val="left"/>
      <w:pPr>
        <w:ind w:left="927" w:hanging="360"/>
      </w:pPr>
      <w:rPr>
        <w:rFonts w:ascii="Times New Roman" w:eastAsia="Times New Roman" w:hAnsi="Times New Roman" w:cs="Times New Roman" w:hint="default"/>
        <w:sz w:val="24"/>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9" w15:restartNumberingAfterBreak="0">
    <w:nsid w:val="43B65B0E"/>
    <w:multiLevelType w:val="hybridMultilevel"/>
    <w:tmpl w:val="E2B83CA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5DA7E78"/>
    <w:multiLevelType w:val="hybridMultilevel"/>
    <w:tmpl w:val="B9FEFD4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80D6EF3"/>
    <w:multiLevelType w:val="hybridMultilevel"/>
    <w:tmpl w:val="DD9670E8"/>
    <w:lvl w:ilvl="0" w:tplc="15748A1A">
      <w:start w:val="1"/>
      <w:numFmt w:val="decimal"/>
      <w:suff w:val="space"/>
      <w:lvlText w:val="%1."/>
      <w:lvlJc w:val="left"/>
      <w:pPr>
        <w:ind w:left="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4C547527"/>
    <w:multiLevelType w:val="hybridMultilevel"/>
    <w:tmpl w:val="3E4E84F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C60558"/>
    <w:multiLevelType w:val="hybridMultilevel"/>
    <w:tmpl w:val="7C94C56A"/>
    <w:lvl w:ilvl="0" w:tplc="BC4073EA">
      <w:start w:val="5"/>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D1B5A29"/>
    <w:multiLevelType w:val="hybridMultilevel"/>
    <w:tmpl w:val="0A363DF0"/>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E585AC4"/>
    <w:multiLevelType w:val="hybridMultilevel"/>
    <w:tmpl w:val="96F8303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EAE1E68"/>
    <w:multiLevelType w:val="hybridMultilevel"/>
    <w:tmpl w:val="17A212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F9A0A37"/>
    <w:multiLevelType w:val="hybridMultilevel"/>
    <w:tmpl w:val="8FB22808"/>
    <w:lvl w:ilvl="0" w:tplc="BC4073EA">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FCB735B"/>
    <w:multiLevelType w:val="hybridMultilevel"/>
    <w:tmpl w:val="9A76465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FCC1812"/>
    <w:multiLevelType w:val="hybridMultilevel"/>
    <w:tmpl w:val="40E4C60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2C631F4"/>
    <w:multiLevelType w:val="hybridMultilevel"/>
    <w:tmpl w:val="E52C84D0"/>
    <w:lvl w:ilvl="0" w:tplc="7446F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539D70EB"/>
    <w:multiLevelType w:val="hybridMultilevel"/>
    <w:tmpl w:val="740A3A9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AE25487"/>
    <w:multiLevelType w:val="hybridMultilevel"/>
    <w:tmpl w:val="B82ACCF0"/>
    <w:lvl w:ilvl="0" w:tplc="83443F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5BE82919"/>
    <w:multiLevelType w:val="hybridMultilevel"/>
    <w:tmpl w:val="3CFA9200"/>
    <w:lvl w:ilvl="0" w:tplc="BC4073EA">
      <w:start w:val="5"/>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4" w15:restartNumberingAfterBreak="0">
    <w:nsid w:val="5D1A671A"/>
    <w:multiLevelType w:val="hybridMultilevel"/>
    <w:tmpl w:val="1AD6F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D583133"/>
    <w:multiLevelType w:val="hybridMultilevel"/>
    <w:tmpl w:val="80C4697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EC863D6"/>
    <w:multiLevelType w:val="hybridMultilevel"/>
    <w:tmpl w:val="AA52877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0BD0A2E"/>
    <w:multiLevelType w:val="hybridMultilevel"/>
    <w:tmpl w:val="73F6300E"/>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19424DF"/>
    <w:multiLevelType w:val="hybridMultilevel"/>
    <w:tmpl w:val="8644430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4DF0EC0"/>
    <w:multiLevelType w:val="hybridMultilevel"/>
    <w:tmpl w:val="FB082DF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5DA34F7"/>
    <w:multiLevelType w:val="hybridMultilevel"/>
    <w:tmpl w:val="332C83F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74E7294"/>
    <w:multiLevelType w:val="hybridMultilevel"/>
    <w:tmpl w:val="8662F37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8B95C36"/>
    <w:multiLevelType w:val="hybridMultilevel"/>
    <w:tmpl w:val="A1C6AA72"/>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D2325B3"/>
    <w:multiLevelType w:val="hybridMultilevel"/>
    <w:tmpl w:val="D6C6176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E6B405C"/>
    <w:multiLevelType w:val="hybridMultilevel"/>
    <w:tmpl w:val="7032C8D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EE76874"/>
    <w:multiLevelType w:val="hybridMultilevel"/>
    <w:tmpl w:val="CFCED25A"/>
    <w:lvl w:ilvl="0" w:tplc="BC4073EA">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6FE91893"/>
    <w:multiLevelType w:val="hybridMultilevel"/>
    <w:tmpl w:val="074E75E4"/>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07D3E55"/>
    <w:multiLevelType w:val="hybridMultilevel"/>
    <w:tmpl w:val="2286E940"/>
    <w:lvl w:ilvl="0" w:tplc="232E14C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8" w15:restartNumberingAfterBreak="0">
    <w:nsid w:val="70DB58BF"/>
    <w:multiLevelType w:val="hybridMultilevel"/>
    <w:tmpl w:val="A2A2927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2E47F1"/>
    <w:multiLevelType w:val="hybridMultilevel"/>
    <w:tmpl w:val="39FAB76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2EB69A7"/>
    <w:multiLevelType w:val="hybridMultilevel"/>
    <w:tmpl w:val="81645906"/>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31418E2"/>
    <w:multiLevelType w:val="hybridMultilevel"/>
    <w:tmpl w:val="9442276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5342125"/>
    <w:multiLevelType w:val="hybridMultilevel"/>
    <w:tmpl w:val="A28201E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6CC3EEA"/>
    <w:multiLevelType w:val="hybridMultilevel"/>
    <w:tmpl w:val="B582C46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0953EF"/>
    <w:multiLevelType w:val="hybridMultilevel"/>
    <w:tmpl w:val="A264507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9545108"/>
    <w:multiLevelType w:val="hybridMultilevel"/>
    <w:tmpl w:val="E59085F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962745D"/>
    <w:multiLevelType w:val="hybridMultilevel"/>
    <w:tmpl w:val="E0B6429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B0E2320"/>
    <w:multiLevelType w:val="hybridMultilevel"/>
    <w:tmpl w:val="B0C4065E"/>
    <w:lvl w:ilvl="0" w:tplc="232E14C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15:restartNumberingAfterBreak="0">
    <w:nsid w:val="7C4F341E"/>
    <w:multiLevelType w:val="hybridMultilevel"/>
    <w:tmpl w:val="B8BA3F2C"/>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E8F1072"/>
    <w:multiLevelType w:val="hybridMultilevel"/>
    <w:tmpl w:val="1C3EE042"/>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num>
  <w:num w:numId="3">
    <w:abstractNumId w:val="16"/>
  </w:num>
  <w:num w:numId="4">
    <w:abstractNumId w:val="3"/>
  </w:num>
  <w:num w:numId="5">
    <w:abstractNumId w:val="65"/>
  </w:num>
  <w:num w:numId="6">
    <w:abstractNumId w:val="61"/>
  </w:num>
  <w:num w:numId="7">
    <w:abstractNumId w:val="39"/>
  </w:num>
  <w:num w:numId="8">
    <w:abstractNumId w:val="43"/>
  </w:num>
  <w:num w:numId="9">
    <w:abstractNumId w:val="29"/>
  </w:num>
  <w:num w:numId="10">
    <w:abstractNumId w:val="60"/>
  </w:num>
  <w:num w:numId="11">
    <w:abstractNumId w:val="1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76"/>
  </w:num>
  <w:num w:numId="18">
    <w:abstractNumId w:val="4"/>
  </w:num>
  <w:num w:numId="19">
    <w:abstractNumId w:val="56"/>
  </w:num>
  <w:num w:numId="20">
    <w:abstractNumId w:val="23"/>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63"/>
  </w:num>
  <w:num w:numId="25">
    <w:abstractNumId w:val="24"/>
  </w:num>
  <w:num w:numId="26">
    <w:abstractNumId w:val="38"/>
  </w:num>
  <w:num w:numId="27">
    <w:abstractNumId w:val="0"/>
  </w:num>
  <w:num w:numId="28">
    <w:abstractNumId w:val="17"/>
  </w:num>
  <w:num w:numId="29">
    <w:abstractNumId w:val="87"/>
  </w:num>
  <w:num w:numId="30">
    <w:abstractNumId w:val="14"/>
  </w:num>
  <w:num w:numId="31">
    <w:abstractNumId w:val="25"/>
  </w:num>
  <w:num w:numId="32">
    <w:abstractNumId w:val="77"/>
  </w:num>
  <w:num w:numId="33">
    <w:abstractNumId w:val="88"/>
  </w:num>
  <w:num w:numId="34">
    <w:abstractNumId w:val="30"/>
  </w:num>
  <w:num w:numId="35">
    <w:abstractNumId w:val="80"/>
  </w:num>
  <w:num w:numId="36">
    <w:abstractNumId w:val="66"/>
  </w:num>
  <w:num w:numId="37">
    <w:abstractNumId w:val="20"/>
  </w:num>
  <w:num w:numId="38">
    <w:abstractNumId w:val="89"/>
  </w:num>
  <w:num w:numId="39">
    <w:abstractNumId w:val="83"/>
  </w:num>
  <w:num w:numId="40">
    <w:abstractNumId w:val="72"/>
  </w:num>
  <w:num w:numId="41">
    <w:abstractNumId w:val="7"/>
  </w:num>
  <w:num w:numId="42">
    <w:abstractNumId w:val="70"/>
  </w:num>
  <w:num w:numId="43">
    <w:abstractNumId w:val="67"/>
  </w:num>
  <w:num w:numId="44">
    <w:abstractNumId w:val="71"/>
  </w:num>
  <w:num w:numId="45">
    <w:abstractNumId w:val="13"/>
  </w:num>
  <w:num w:numId="46">
    <w:abstractNumId w:val="37"/>
  </w:num>
  <w:num w:numId="47">
    <w:abstractNumId w:val="69"/>
  </w:num>
  <w:num w:numId="48">
    <w:abstractNumId w:val="82"/>
  </w:num>
  <w:num w:numId="49">
    <w:abstractNumId w:val="1"/>
  </w:num>
  <w:num w:numId="50">
    <w:abstractNumId w:val="26"/>
  </w:num>
  <w:num w:numId="51">
    <w:abstractNumId w:val="68"/>
  </w:num>
  <w:num w:numId="52">
    <w:abstractNumId w:val="75"/>
  </w:num>
  <w:num w:numId="53">
    <w:abstractNumId w:val="21"/>
  </w:num>
  <w:num w:numId="54">
    <w:abstractNumId w:val="5"/>
  </w:num>
  <w:num w:numId="55">
    <w:abstractNumId w:val="18"/>
  </w:num>
  <w:num w:numId="56">
    <w:abstractNumId w:val="10"/>
  </w:num>
  <w:num w:numId="57">
    <w:abstractNumId w:val="86"/>
  </w:num>
  <w:num w:numId="58">
    <w:abstractNumId w:val="19"/>
  </w:num>
  <w:num w:numId="59">
    <w:abstractNumId w:val="55"/>
  </w:num>
  <w:num w:numId="60">
    <w:abstractNumId w:val="12"/>
  </w:num>
  <w:num w:numId="61">
    <w:abstractNumId w:val="9"/>
  </w:num>
  <w:num w:numId="62">
    <w:abstractNumId w:val="34"/>
  </w:num>
  <w:num w:numId="63">
    <w:abstractNumId w:val="46"/>
  </w:num>
  <w:num w:numId="64">
    <w:abstractNumId w:val="41"/>
  </w:num>
  <w:num w:numId="65">
    <w:abstractNumId w:val="35"/>
  </w:num>
  <w:num w:numId="66">
    <w:abstractNumId w:val="47"/>
  </w:num>
  <w:num w:numId="67">
    <w:abstractNumId w:val="81"/>
  </w:num>
  <w:num w:numId="68">
    <w:abstractNumId w:val="58"/>
  </w:num>
  <w:num w:numId="69">
    <w:abstractNumId w:val="84"/>
  </w:num>
  <w:num w:numId="70">
    <w:abstractNumId w:val="32"/>
  </w:num>
  <w:num w:numId="71">
    <w:abstractNumId w:val="57"/>
  </w:num>
  <w:num w:numId="72">
    <w:abstractNumId w:val="33"/>
  </w:num>
  <w:num w:numId="73">
    <w:abstractNumId w:val="85"/>
  </w:num>
  <w:num w:numId="74">
    <w:abstractNumId w:val="50"/>
  </w:num>
  <w:num w:numId="75">
    <w:abstractNumId w:val="48"/>
  </w:num>
  <w:num w:numId="76">
    <w:abstractNumId w:val="2"/>
  </w:num>
  <w:num w:numId="77">
    <w:abstractNumId w:val="27"/>
  </w:num>
  <w:num w:numId="78">
    <w:abstractNumId w:val="45"/>
  </w:num>
  <w:num w:numId="79">
    <w:abstractNumId w:val="49"/>
  </w:num>
  <w:num w:numId="80">
    <w:abstractNumId w:val="22"/>
  </w:num>
  <w:num w:numId="81">
    <w:abstractNumId w:val="6"/>
  </w:num>
  <w:num w:numId="82">
    <w:abstractNumId w:val="74"/>
  </w:num>
  <w:num w:numId="83">
    <w:abstractNumId w:val="52"/>
  </w:num>
  <w:num w:numId="84">
    <w:abstractNumId w:val="78"/>
  </w:num>
  <w:num w:numId="85">
    <w:abstractNumId w:val="53"/>
  </w:num>
  <w:num w:numId="86">
    <w:abstractNumId w:val="59"/>
  </w:num>
  <w:num w:numId="87">
    <w:abstractNumId w:val="31"/>
  </w:num>
  <w:num w:numId="88">
    <w:abstractNumId w:val="54"/>
  </w:num>
  <w:num w:numId="89">
    <w:abstractNumId w:val="36"/>
  </w:num>
  <w:num w:numId="90">
    <w:abstractNumId w:val="79"/>
  </w:num>
  <w:num w:numId="91">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279"/>
    <w:rsid w:val="00000A4A"/>
    <w:rsid w:val="00002AEA"/>
    <w:rsid w:val="00003508"/>
    <w:rsid w:val="00004E42"/>
    <w:rsid w:val="000066EE"/>
    <w:rsid w:val="000072E6"/>
    <w:rsid w:val="00013B9F"/>
    <w:rsid w:val="00014F8F"/>
    <w:rsid w:val="000200B7"/>
    <w:rsid w:val="0002025A"/>
    <w:rsid w:val="00024CDE"/>
    <w:rsid w:val="00025887"/>
    <w:rsid w:val="00025928"/>
    <w:rsid w:val="00026C34"/>
    <w:rsid w:val="0003173A"/>
    <w:rsid w:val="000319F1"/>
    <w:rsid w:val="00033C9D"/>
    <w:rsid w:val="00035AD1"/>
    <w:rsid w:val="0003626B"/>
    <w:rsid w:val="00036962"/>
    <w:rsid w:val="00040E81"/>
    <w:rsid w:val="00043345"/>
    <w:rsid w:val="000443BB"/>
    <w:rsid w:val="00045236"/>
    <w:rsid w:val="000460D1"/>
    <w:rsid w:val="00046913"/>
    <w:rsid w:val="00047BC3"/>
    <w:rsid w:val="0005126D"/>
    <w:rsid w:val="00051F39"/>
    <w:rsid w:val="00053383"/>
    <w:rsid w:val="000544FC"/>
    <w:rsid w:val="00054B68"/>
    <w:rsid w:val="0006094D"/>
    <w:rsid w:val="00060F79"/>
    <w:rsid w:val="0006277B"/>
    <w:rsid w:val="00062D0D"/>
    <w:rsid w:val="000658EF"/>
    <w:rsid w:val="000668A0"/>
    <w:rsid w:val="00066F8C"/>
    <w:rsid w:val="000725BE"/>
    <w:rsid w:val="00074030"/>
    <w:rsid w:val="0007458C"/>
    <w:rsid w:val="00075492"/>
    <w:rsid w:val="00075E94"/>
    <w:rsid w:val="0007729D"/>
    <w:rsid w:val="000773D7"/>
    <w:rsid w:val="000774D9"/>
    <w:rsid w:val="00083B6C"/>
    <w:rsid w:val="000867D1"/>
    <w:rsid w:val="00091123"/>
    <w:rsid w:val="000925A4"/>
    <w:rsid w:val="00094328"/>
    <w:rsid w:val="000959CE"/>
    <w:rsid w:val="000A2432"/>
    <w:rsid w:val="000A33FA"/>
    <w:rsid w:val="000A7F3A"/>
    <w:rsid w:val="000B2A7D"/>
    <w:rsid w:val="000B598E"/>
    <w:rsid w:val="000B6824"/>
    <w:rsid w:val="000C3FA0"/>
    <w:rsid w:val="000C5543"/>
    <w:rsid w:val="000C6715"/>
    <w:rsid w:val="000C6726"/>
    <w:rsid w:val="000C6767"/>
    <w:rsid w:val="000D3E1D"/>
    <w:rsid w:val="000E29B0"/>
    <w:rsid w:val="000E4D50"/>
    <w:rsid w:val="000E5692"/>
    <w:rsid w:val="000E794F"/>
    <w:rsid w:val="000E79A9"/>
    <w:rsid w:val="000F3BB0"/>
    <w:rsid w:val="000F6305"/>
    <w:rsid w:val="001007C1"/>
    <w:rsid w:val="001021B5"/>
    <w:rsid w:val="00104510"/>
    <w:rsid w:val="001066C6"/>
    <w:rsid w:val="00107317"/>
    <w:rsid w:val="00107816"/>
    <w:rsid w:val="00107BFC"/>
    <w:rsid w:val="00110925"/>
    <w:rsid w:val="00110ECC"/>
    <w:rsid w:val="00111A60"/>
    <w:rsid w:val="00111ABE"/>
    <w:rsid w:val="00121D4A"/>
    <w:rsid w:val="00123BC9"/>
    <w:rsid w:val="001257D6"/>
    <w:rsid w:val="00125FC8"/>
    <w:rsid w:val="00131AA2"/>
    <w:rsid w:val="00134301"/>
    <w:rsid w:val="001374EA"/>
    <w:rsid w:val="001429EB"/>
    <w:rsid w:val="00143455"/>
    <w:rsid w:val="00143A0C"/>
    <w:rsid w:val="0014534F"/>
    <w:rsid w:val="00146DB4"/>
    <w:rsid w:val="001477E2"/>
    <w:rsid w:val="0015047C"/>
    <w:rsid w:val="00150A03"/>
    <w:rsid w:val="00150F69"/>
    <w:rsid w:val="001521F9"/>
    <w:rsid w:val="00156441"/>
    <w:rsid w:val="00163807"/>
    <w:rsid w:val="00166F7E"/>
    <w:rsid w:val="00171F61"/>
    <w:rsid w:val="00172DB5"/>
    <w:rsid w:val="00173BDE"/>
    <w:rsid w:val="001747B4"/>
    <w:rsid w:val="00175CF7"/>
    <w:rsid w:val="001864EB"/>
    <w:rsid w:val="00190695"/>
    <w:rsid w:val="0019256F"/>
    <w:rsid w:val="00194A26"/>
    <w:rsid w:val="00195386"/>
    <w:rsid w:val="001968F1"/>
    <w:rsid w:val="00196991"/>
    <w:rsid w:val="00197FA2"/>
    <w:rsid w:val="001A1461"/>
    <w:rsid w:val="001A2043"/>
    <w:rsid w:val="001A32BD"/>
    <w:rsid w:val="001A3B8D"/>
    <w:rsid w:val="001A45B3"/>
    <w:rsid w:val="001A61A4"/>
    <w:rsid w:val="001A66A4"/>
    <w:rsid w:val="001B2AB1"/>
    <w:rsid w:val="001B5840"/>
    <w:rsid w:val="001B6FAC"/>
    <w:rsid w:val="001C07B4"/>
    <w:rsid w:val="001C1EF0"/>
    <w:rsid w:val="001C6BB8"/>
    <w:rsid w:val="001D07C3"/>
    <w:rsid w:val="001D1365"/>
    <w:rsid w:val="001D5107"/>
    <w:rsid w:val="001D5F02"/>
    <w:rsid w:val="001D6BF6"/>
    <w:rsid w:val="001D7E90"/>
    <w:rsid w:val="001D7EBD"/>
    <w:rsid w:val="001E0A14"/>
    <w:rsid w:val="001E0B04"/>
    <w:rsid w:val="001E2C60"/>
    <w:rsid w:val="001E3F57"/>
    <w:rsid w:val="001E719C"/>
    <w:rsid w:val="001F22A9"/>
    <w:rsid w:val="001F340C"/>
    <w:rsid w:val="001F4104"/>
    <w:rsid w:val="001F5BD2"/>
    <w:rsid w:val="001F62C8"/>
    <w:rsid w:val="001F798B"/>
    <w:rsid w:val="0020008B"/>
    <w:rsid w:val="0020051A"/>
    <w:rsid w:val="0020447F"/>
    <w:rsid w:val="00212B76"/>
    <w:rsid w:val="00213C4F"/>
    <w:rsid w:val="0022001E"/>
    <w:rsid w:val="0022340A"/>
    <w:rsid w:val="002257BF"/>
    <w:rsid w:val="00226A2F"/>
    <w:rsid w:val="002310BD"/>
    <w:rsid w:val="00233D3F"/>
    <w:rsid w:val="00235DCD"/>
    <w:rsid w:val="00236531"/>
    <w:rsid w:val="00236AE9"/>
    <w:rsid w:val="0024084B"/>
    <w:rsid w:val="00243648"/>
    <w:rsid w:val="00244866"/>
    <w:rsid w:val="00245074"/>
    <w:rsid w:val="00245A2E"/>
    <w:rsid w:val="002476E0"/>
    <w:rsid w:val="00250392"/>
    <w:rsid w:val="002524FC"/>
    <w:rsid w:val="00253FCF"/>
    <w:rsid w:val="00254B74"/>
    <w:rsid w:val="00254D71"/>
    <w:rsid w:val="00261ADD"/>
    <w:rsid w:val="0026369D"/>
    <w:rsid w:val="0026702C"/>
    <w:rsid w:val="00267AA9"/>
    <w:rsid w:val="00271E8B"/>
    <w:rsid w:val="00272776"/>
    <w:rsid w:val="00272A71"/>
    <w:rsid w:val="00272B3D"/>
    <w:rsid w:val="002755E9"/>
    <w:rsid w:val="00277A2B"/>
    <w:rsid w:val="00280A1F"/>
    <w:rsid w:val="00281B63"/>
    <w:rsid w:val="00282CAF"/>
    <w:rsid w:val="00284227"/>
    <w:rsid w:val="00286009"/>
    <w:rsid w:val="00291370"/>
    <w:rsid w:val="00292FA1"/>
    <w:rsid w:val="00293ADA"/>
    <w:rsid w:val="002945FA"/>
    <w:rsid w:val="00296870"/>
    <w:rsid w:val="002A00B0"/>
    <w:rsid w:val="002A0186"/>
    <w:rsid w:val="002A03AC"/>
    <w:rsid w:val="002A15E3"/>
    <w:rsid w:val="002A187C"/>
    <w:rsid w:val="002A18C1"/>
    <w:rsid w:val="002A23E0"/>
    <w:rsid w:val="002A3CFC"/>
    <w:rsid w:val="002A50E5"/>
    <w:rsid w:val="002A6B3C"/>
    <w:rsid w:val="002B0B6E"/>
    <w:rsid w:val="002B0E64"/>
    <w:rsid w:val="002B1C11"/>
    <w:rsid w:val="002B37BF"/>
    <w:rsid w:val="002B3F1D"/>
    <w:rsid w:val="002B4F18"/>
    <w:rsid w:val="002B6F39"/>
    <w:rsid w:val="002B72D1"/>
    <w:rsid w:val="002C5DFD"/>
    <w:rsid w:val="002C784A"/>
    <w:rsid w:val="002D27FD"/>
    <w:rsid w:val="002D50B0"/>
    <w:rsid w:val="002D6FE5"/>
    <w:rsid w:val="002E00F1"/>
    <w:rsid w:val="002E0D41"/>
    <w:rsid w:val="002E5591"/>
    <w:rsid w:val="002E57EE"/>
    <w:rsid w:val="002E665C"/>
    <w:rsid w:val="002F0D50"/>
    <w:rsid w:val="002F288E"/>
    <w:rsid w:val="002F3018"/>
    <w:rsid w:val="002F3319"/>
    <w:rsid w:val="00304B9F"/>
    <w:rsid w:val="00305FB3"/>
    <w:rsid w:val="00306141"/>
    <w:rsid w:val="00306D52"/>
    <w:rsid w:val="00311913"/>
    <w:rsid w:val="00311FEC"/>
    <w:rsid w:val="00312C92"/>
    <w:rsid w:val="003130A8"/>
    <w:rsid w:val="00321689"/>
    <w:rsid w:val="003221F2"/>
    <w:rsid w:val="00324AB8"/>
    <w:rsid w:val="00325B3B"/>
    <w:rsid w:val="00327C5E"/>
    <w:rsid w:val="00330ED9"/>
    <w:rsid w:val="00331E8F"/>
    <w:rsid w:val="00333300"/>
    <w:rsid w:val="00334D93"/>
    <w:rsid w:val="003402EB"/>
    <w:rsid w:val="003425C8"/>
    <w:rsid w:val="00342C4F"/>
    <w:rsid w:val="00344FDA"/>
    <w:rsid w:val="00347ABB"/>
    <w:rsid w:val="00354832"/>
    <w:rsid w:val="00355EB0"/>
    <w:rsid w:val="00364B6C"/>
    <w:rsid w:val="00365884"/>
    <w:rsid w:val="00365AF3"/>
    <w:rsid w:val="00377213"/>
    <w:rsid w:val="00377B0C"/>
    <w:rsid w:val="00380D58"/>
    <w:rsid w:val="00383C7D"/>
    <w:rsid w:val="00384135"/>
    <w:rsid w:val="00384CF0"/>
    <w:rsid w:val="00391735"/>
    <w:rsid w:val="003950D6"/>
    <w:rsid w:val="00395294"/>
    <w:rsid w:val="00396208"/>
    <w:rsid w:val="00396306"/>
    <w:rsid w:val="003A0B75"/>
    <w:rsid w:val="003A3100"/>
    <w:rsid w:val="003A3F45"/>
    <w:rsid w:val="003A633F"/>
    <w:rsid w:val="003A6703"/>
    <w:rsid w:val="003A77C2"/>
    <w:rsid w:val="003A7F08"/>
    <w:rsid w:val="003B225E"/>
    <w:rsid w:val="003B3FD0"/>
    <w:rsid w:val="003B4922"/>
    <w:rsid w:val="003B5370"/>
    <w:rsid w:val="003C0F56"/>
    <w:rsid w:val="003C152A"/>
    <w:rsid w:val="003C19FD"/>
    <w:rsid w:val="003C3EB5"/>
    <w:rsid w:val="003C48BD"/>
    <w:rsid w:val="003C7733"/>
    <w:rsid w:val="003D1B6F"/>
    <w:rsid w:val="003D3632"/>
    <w:rsid w:val="003E0E83"/>
    <w:rsid w:val="003E1F67"/>
    <w:rsid w:val="003E417E"/>
    <w:rsid w:val="003E5730"/>
    <w:rsid w:val="003E62AB"/>
    <w:rsid w:val="003E7FB5"/>
    <w:rsid w:val="003F23B5"/>
    <w:rsid w:val="003F41CA"/>
    <w:rsid w:val="003F4D48"/>
    <w:rsid w:val="003F52CD"/>
    <w:rsid w:val="00403590"/>
    <w:rsid w:val="0040363D"/>
    <w:rsid w:val="00403F76"/>
    <w:rsid w:val="00405272"/>
    <w:rsid w:val="0040780A"/>
    <w:rsid w:val="00413964"/>
    <w:rsid w:val="00415B76"/>
    <w:rsid w:val="00416744"/>
    <w:rsid w:val="00416C61"/>
    <w:rsid w:val="004215AE"/>
    <w:rsid w:val="00421AAE"/>
    <w:rsid w:val="00425586"/>
    <w:rsid w:val="00426CAD"/>
    <w:rsid w:val="004270C9"/>
    <w:rsid w:val="00430111"/>
    <w:rsid w:val="00431B91"/>
    <w:rsid w:val="00433899"/>
    <w:rsid w:val="00434156"/>
    <w:rsid w:val="00434307"/>
    <w:rsid w:val="00437430"/>
    <w:rsid w:val="00437BBD"/>
    <w:rsid w:val="004400AD"/>
    <w:rsid w:val="00440C2D"/>
    <w:rsid w:val="004412AD"/>
    <w:rsid w:val="00441B25"/>
    <w:rsid w:val="00450BD7"/>
    <w:rsid w:val="00452EFF"/>
    <w:rsid w:val="00460C9A"/>
    <w:rsid w:val="004630BD"/>
    <w:rsid w:val="004654D2"/>
    <w:rsid w:val="0047006B"/>
    <w:rsid w:val="00470D52"/>
    <w:rsid w:val="0047454E"/>
    <w:rsid w:val="004779D2"/>
    <w:rsid w:val="004812A6"/>
    <w:rsid w:val="00481E68"/>
    <w:rsid w:val="00483324"/>
    <w:rsid w:val="0048363A"/>
    <w:rsid w:val="004836D5"/>
    <w:rsid w:val="00484CCB"/>
    <w:rsid w:val="00486B9F"/>
    <w:rsid w:val="00487FD8"/>
    <w:rsid w:val="00490DB2"/>
    <w:rsid w:val="00490DFE"/>
    <w:rsid w:val="00491FD7"/>
    <w:rsid w:val="00492C0A"/>
    <w:rsid w:val="0049336C"/>
    <w:rsid w:val="00496104"/>
    <w:rsid w:val="004A09DF"/>
    <w:rsid w:val="004A1B75"/>
    <w:rsid w:val="004A28BF"/>
    <w:rsid w:val="004A2FDD"/>
    <w:rsid w:val="004A3670"/>
    <w:rsid w:val="004A78B3"/>
    <w:rsid w:val="004B0AED"/>
    <w:rsid w:val="004B3C98"/>
    <w:rsid w:val="004B450F"/>
    <w:rsid w:val="004B5BD7"/>
    <w:rsid w:val="004B5DFE"/>
    <w:rsid w:val="004B75AA"/>
    <w:rsid w:val="004C07EE"/>
    <w:rsid w:val="004C4017"/>
    <w:rsid w:val="004D1BA6"/>
    <w:rsid w:val="004D389F"/>
    <w:rsid w:val="004D4DB9"/>
    <w:rsid w:val="004D5242"/>
    <w:rsid w:val="004D61E7"/>
    <w:rsid w:val="004D71B7"/>
    <w:rsid w:val="004E0980"/>
    <w:rsid w:val="004E4277"/>
    <w:rsid w:val="004E492C"/>
    <w:rsid w:val="004E498F"/>
    <w:rsid w:val="004F2C2F"/>
    <w:rsid w:val="004F3FA2"/>
    <w:rsid w:val="004F492B"/>
    <w:rsid w:val="004F64A0"/>
    <w:rsid w:val="005022F6"/>
    <w:rsid w:val="00502BE9"/>
    <w:rsid w:val="0050314C"/>
    <w:rsid w:val="0050643A"/>
    <w:rsid w:val="005117EB"/>
    <w:rsid w:val="0051287D"/>
    <w:rsid w:val="0051772D"/>
    <w:rsid w:val="00517CA5"/>
    <w:rsid w:val="00521563"/>
    <w:rsid w:val="00522693"/>
    <w:rsid w:val="00522B70"/>
    <w:rsid w:val="0052420B"/>
    <w:rsid w:val="00525563"/>
    <w:rsid w:val="00526175"/>
    <w:rsid w:val="00526D9B"/>
    <w:rsid w:val="00530ABC"/>
    <w:rsid w:val="0053299F"/>
    <w:rsid w:val="0053493F"/>
    <w:rsid w:val="00534C43"/>
    <w:rsid w:val="00541E2F"/>
    <w:rsid w:val="0054298A"/>
    <w:rsid w:val="00542F7D"/>
    <w:rsid w:val="005434E1"/>
    <w:rsid w:val="00546FB3"/>
    <w:rsid w:val="00547C71"/>
    <w:rsid w:val="0055587A"/>
    <w:rsid w:val="00555CD4"/>
    <w:rsid w:val="0055618A"/>
    <w:rsid w:val="005572D3"/>
    <w:rsid w:val="00557E6A"/>
    <w:rsid w:val="005615D5"/>
    <w:rsid w:val="005627EE"/>
    <w:rsid w:val="00562E10"/>
    <w:rsid w:val="00573C57"/>
    <w:rsid w:val="00574369"/>
    <w:rsid w:val="005759A2"/>
    <w:rsid w:val="0057751F"/>
    <w:rsid w:val="00580CD8"/>
    <w:rsid w:val="0058452E"/>
    <w:rsid w:val="00584D61"/>
    <w:rsid w:val="00587FBD"/>
    <w:rsid w:val="00590123"/>
    <w:rsid w:val="00590379"/>
    <w:rsid w:val="005936CB"/>
    <w:rsid w:val="005939F9"/>
    <w:rsid w:val="005941AF"/>
    <w:rsid w:val="00594EA8"/>
    <w:rsid w:val="00594FEE"/>
    <w:rsid w:val="00595832"/>
    <w:rsid w:val="005965EF"/>
    <w:rsid w:val="0059688F"/>
    <w:rsid w:val="005A07CB"/>
    <w:rsid w:val="005A0EF0"/>
    <w:rsid w:val="005A1BD1"/>
    <w:rsid w:val="005A3ACB"/>
    <w:rsid w:val="005B0CDC"/>
    <w:rsid w:val="005B2A40"/>
    <w:rsid w:val="005B37E7"/>
    <w:rsid w:val="005B45BA"/>
    <w:rsid w:val="005C0285"/>
    <w:rsid w:val="005C0B4B"/>
    <w:rsid w:val="005C2B4D"/>
    <w:rsid w:val="005C3468"/>
    <w:rsid w:val="005C3AE7"/>
    <w:rsid w:val="005C4A04"/>
    <w:rsid w:val="005C4D03"/>
    <w:rsid w:val="005C52D8"/>
    <w:rsid w:val="005C546F"/>
    <w:rsid w:val="005C65AD"/>
    <w:rsid w:val="005D0AAE"/>
    <w:rsid w:val="005D6DE6"/>
    <w:rsid w:val="005D782A"/>
    <w:rsid w:val="005E0EF6"/>
    <w:rsid w:val="005E150A"/>
    <w:rsid w:val="005E1717"/>
    <w:rsid w:val="005E4001"/>
    <w:rsid w:val="005E7ACF"/>
    <w:rsid w:val="005F0B64"/>
    <w:rsid w:val="005F1581"/>
    <w:rsid w:val="005F3F9B"/>
    <w:rsid w:val="005F49E6"/>
    <w:rsid w:val="005F4EF2"/>
    <w:rsid w:val="005F61DE"/>
    <w:rsid w:val="005F71CF"/>
    <w:rsid w:val="00600E0D"/>
    <w:rsid w:val="006021CE"/>
    <w:rsid w:val="00605250"/>
    <w:rsid w:val="00606774"/>
    <w:rsid w:val="006073FE"/>
    <w:rsid w:val="00611C6C"/>
    <w:rsid w:val="00612943"/>
    <w:rsid w:val="006154C8"/>
    <w:rsid w:val="00617240"/>
    <w:rsid w:val="006260C9"/>
    <w:rsid w:val="00626582"/>
    <w:rsid w:val="0062784E"/>
    <w:rsid w:val="00627FBB"/>
    <w:rsid w:val="00630974"/>
    <w:rsid w:val="00631103"/>
    <w:rsid w:val="00633759"/>
    <w:rsid w:val="006429C4"/>
    <w:rsid w:val="00643F9D"/>
    <w:rsid w:val="006460F6"/>
    <w:rsid w:val="006462B3"/>
    <w:rsid w:val="0065063F"/>
    <w:rsid w:val="00654365"/>
    <w:rsid w:val="00655418"/>
    <w:rsid w:val="006559EE"/>
    <w:rsid w:val="006569E5"/>
    <w:rsid w:val="00656B0D"/>
    <w:rsid w:val="00657A86"/>
    <w:rsid w:val="006606F2"/>
    <w:rsid w:val="00660DF4"/>
    <w:rsid w:val="00661770"/>
    <w:rsid w:val="00661C15"/>
    <w:rsid w:val="00661DB9"/>
    <w:rsid w:val="00662C51"/>
    <w:rsid w:val="00670C60"/>
    <w:rsid w:val="00671E45"/>
    <w:rsid w:val="00672A31"/>
    <w:rsid w:val="006736B7"/>
    <w:rsid w:val="00673B38"/>
    <w:rsid w:val="00673E59"/>
    <w:rsid w:val="00675606"/>
    <w:rsid w:val="00675BAC"/>
    <w:rsid w:val="00677B06"/>
    <w:rsid w:val="00681C79"/>
    <w:rsid w:val="00685232"/>
    <w:rsid w:val="006870CC"/>
    <w:rsid w:val="006871E4"/>
    <w:rsid w:val="00687557"/>
    <w:rsid w:val="0069227D"/>
    <w:rsid w:val="006939C1"/>
    <w:rsid w:val="00693F9A"/>
    <w:rsid w:val="00696FEE"/>
    <w:rsid w:val="00697571"/>
    <w:rsid w:val="006A0C3D"/>
    <w:rsid w:val="006A177F"/>
    <w:rsid w:val="006A3199"/>
    <w:rsid w:val="006A3CEF"/>
    <w:rsid w:val="006A3D74"/>
    <w:rsid w:val="006A623F"/>
    <w:rsid w:val="006B080D"/>
    <w:rsid w:val="006B6A49"/>
    <w:rsid w:val="006B70DE"/>
    <w:rsid w:val="006B7468"/>
    <w:rsid w:val="006C0502"/>
    <w:rsid w:val="006C4D05"/>
    <w:rsid w:val="006C5292"/>
    <w:rsid w:val="006C6506"/>
    <w:rsid w:val="006C68A2"/>
    <w:rsid w:val="006D1428"/>
    <w:rsid w:val="006D4DA7"/>
    <w:rsid w:val="006D62B1"/>
    <w:rsid w:val="006D7D39"/>
    <w:rsid w:val="006E452E"/>
    <w:rsid w:val="006F1D2A"/>
    <w:rsid w:val="006F2E9E"/>
    <w:rsid w:val="006F5E59"/>
    <w:rsid w:val="006F5E99"/>
    <w:rsid w:val="006F672A"/>
    <w:rsid w:val="006F7B2E"/>
    <w:rsid w:val="00702F28"/>
    <w:rsid w:val="0070415B"/>
    <w:rsid w:val="00704574"/>
    <w:rsid w:val="007045AD"/>
    <w:rsid w:val="00710CDC"/>
    <w:rsid w:val="00711669"/>
    <w:rsid w:val="0071331D"/>
    <w:rsid w:val="0071673D"/>
    <w:rsid w:val="007168F3"/>
    <w:rsid w:val="007174B4"/>
    <w:rsid w:val="0071759B"/>
    <w:rsid w:val="007207AC"/>
    <w:rsid w:val="00722D53"/>
    <w:rsid w:val="00723194"/>
    <w:rsid w:val="00726952"/>
    <w:rsid w:val="00727C58"/>
    <w:rsid w:val="00727D27"/>
    <w:rsid w:val="0073083B"/>
    <w:rsid w:val="00730F27"/>
    <w:rsid w:val="00733809"/>
    <w:rsid w:val="00735968"/>
    <w:rsid w:val="00741D30"/>
    <w:rsid w:val="007512FD"/>
    <w:rsid w:val="00754515"/>
    <w:rsid w:val="00755525"/>
    <w:rsid w:val="007556D0"/>
    <w:rsid w:val="00756F92"/>
    <w:rsid w:val="007578F1"/>
    <w:rsid w:val="00757980"/>
    <w:rsid w:val="00763D91"/>
    <w:rsid w:val="00763DCE"/>
    <w:rsid w:val="00766466"/>
    <w:rsid w:val="00767BA4"/>
    <w:rsid w:val="00771C34"/>
    <w:rsid w:val="007764DF"/>
    <w:rsid w:val="00776F46"/>
    <w:rsid w:val="00780461"/>
    <w:rsid w:val="00783727"/>
    <w:rsid w:val="0078439C"/>
    <w:rsid w:val="00784896"/>
    <w:rsid w:val="00785674"/>
    <w:rsid w:val="00787EFE"/>
    <w:rsid w:val="007913FA"/>
    <w:rsid w:val="007931AF"/>
    <w:rsid w:val="007934D4"/>
    <w:rsid w:val="00793CBE"/>
    <w:rsid w:val="007B0F24"/>
    <w:rsid w:val="007B332E"/>
    <w:rsid w:val="007B37B4"/>
    <w:rsid w:val="007B4B5E"/>
    <w:rsid w:val="007B7F10"/>
    <w:rsid w:val="007C1882"/>
    <w:rsid w:val="007C7DE9"/>
    <w:rsid w:val="007D05A0"/>
    <w:rsid w:val="007D1C9F"/>
    <w:rsid w:val="007D2955"/>
    <w:rsid w:val="007D3588"/>
    <w:rsid w:val="007D5AF7"/>
    <w:rsid w:val="007D7242"/>
    <w:rsid w:val="007E202B"/>
    <w:rsid w:val="007E3F1A"/>
    <w:rsid w:val="007E4D7A"/>
    <w:rsid w:val="007E61F5"/>
    <w:rsid w:val="007F1B29"/>
    <w:rsid w:val="007F29E0"/>
    <w:rsid w:val="007F3CF6"/>
    <w:rsid w:val="007F5D56"/>
    <w:rsid w:val="007F7FF8"/>
    <w:rsid w:val="00800098"/>
    <w:rsid w:val="00800770"/>
    <w:rsid w:val="00801354"/>
    <w:rsid w:val="00802348"/>
    <w:rsid w:val="0080322F"/>
    <w:rsid w:val="008036FD"/>
    <w:rsid w:val="00804A2C"/>
    <w:rsid w:val="00806C0B"/>
    <w:rsid w:val="008075A4"/>
    <w:rsid w:val="00807903"/>
    <w:rsid w:val="0081389C"/>
    <w:rsid w:val="00813A78"/>
    <w:rsid w:val="0082195C"/>
    <w:rsid w:val="00823F19"/>
    <w:rsid w:val="0082464B"/>
    <w:rsid w:val="00824B9C"/>
    <w:rsid w:val="00826337"/>
    <w:rsid w:val="008319EC"/>
    <w:rsid w:val="0083285B"/>
    <w:rsid w:val="008361C8"/>
    <w:rsid w:val="00841846"/>
    <w:rsid w:val="00844DE3"/>
    <w:rsid w:val="00846144"/>
    <w:rsid w:val="008567F8"/>
    <w:rsid w:val="00857BD5"/>
    <w:rsid w:val="0086010D"/>
    <w:rsid w:val="00861879"/>
    <w:rsid w:val="00866E8C"/>
    <w:rsid w:val="0087297D"/>
    <w:rsid w:val="008733BA"/>
    <w:rsid w:val="00874BAC"/>
    <w:rsid w:val="008769B3"/>
    <w:rsid w:val="008769ED"/>
    <w:rsid w:val="008810EE"/>
    <w:rsid w:val="00881B8B"/>
    <w:rsid w:val="00883768"/>
    <w:rsid w:val="008862F4"/>
    <w:rsid w:val="00892837"/>
    <w:rsid w:val="00892C9F"/>
    <w:rsid w:val="00892CEE"/>
    <w:rsid w:val="0089315B"/>
    <w:rsid w:val="008932B3"/>
    <w:rsid w:val="00893EA5"/>
    <w:rsid w:val="00895CAF"/>
    <w:rsid w:val="008963C5"/>
    <w:rsid w:val="0089689E"/>
    <w:rsid w:val="008A2270"/>
    <w:rsid w:val="008A4E94"/>
    <w:rsid w:val="008B2DAF"/>
    <w:rsid w:val="008B33B0"/>
    <w:rsid w:val="008B4D5C"/>
    <w:rsid w:val="008B6020"/>
    <w:rsid w:val="008B6D95"/>
    <w:rsid w:val="008C007A"/>
    <w:rsid w:val="008C2BED"/>
    <w:rsid w:val="008C462C"/>
    <w:rsid w:val="008C612C"/>
    <w:rsid w:val="008C7044"/>
    <w:rsid w:val="008C7B98"/>
    <w:rsid w:val="008D047B"/>
    <w:rsid w:val="008D10A9"/>
    <w:rsid w:val="008D10B6"/>
    <w:rsid w:val="008D3070"/>
    <w:rsid w:val="008D3BEC"/>
    <w:rsid w:val="008D5765"/>
    <w:rsid w:val="008D6D55"/>
    <w:rsid w:val="008E15E3"/>
    <w:rsid w:val="008E1715"/>
    <w:rsid w:val="008E1A96"/>
    <w:rsid w:val="008E35EF"/>
    <w:rsid w:val="008E4856"/>
    <w:rsid w:val="008F027B"/>
    <w:rsid w:val="008F6BB7"/>
    <w:rsid w:val="00903536"/>
    <w:rsid w:val="00903DCE"/>
    <w:rsid w:val="00906050"/>
    <w:rsid w:val="009065F1"/>
    <w:rsid w:val="00911EDA"/>
    <w:rsid w:val="00915019"/>
    <w:rsid w:val="00915360"/>
    <w:rsid w:val="009156FD"/>
    <w:rsid w:val="00917555"/>
    <w:rsid w:val="009209A9"/>
    <w:rsid w:val="009210B3"/>
    <w:rsid w:val="00926483"/>
    <w:rsid w:val="00926AA1"/>
    <w:rsid w:val="00927272"/>
    <w:rsid w:val="00927C2F"/>
    <w:rsid w:val="0093061F"/>
    <w:rsid w:val="00932375"/>
    <w:rsid w:val="00936ED6"/>
    <w:rsid w:val="009410B8"/>
    <w:rsid w:val="0094397C"/>
    <w:rsid w:val="00950F6E"/>
    <w:rsid w:val="009530AE"/>
    <w:rsid w:val="00954CE8"/>
    <w:rsid w:val="00955924"/>
    <w:rsid w:val="00964972"/>
    <w:rsid w:val="00967F11"/>
    <w:rsid w:val="00971FA6"/>
    <w:rsid w:val="009748FF"/>
    <w:rsid w:val="00975632"/>
    <w:rsid w:val="009777CA"/>
    <w:rsid w:val="0098137D"/>
    <w:rsid w:val="0098270A"/>
    <w:rsid w:val="00982ADA"/>
    <w:rsid w:val="0098457A"/>
    <w:rsid w:val="00986320"/>
    <w:rsid w:val="009868D4"/>
    <w:rsid w:val="00986D51"/>
    <w:rsid w:val="0099258F"/>
    <w:rsid w:val="009968B0"/>
    <w:rsid w:val="00996AD2"/>
    <w:rsid w:val="009A1234"/>
    <w:rsid w:val="009A2BCD"/>
    <w:rsid w:val="009A7311"/>
    <w:rsid w:val="009A772D"/>
    <w:rsid w:val="009B163E"/>
    <w:rsid w:val="009B1E84"/>
    <w:rsid w:val="009C0E60"/>
    <w:rsid w:val="009C0E90"/>
    <w:rsid w:val="009C2109"/>
    <w:rsid w:val="009C381B"/>
    <w:rsid w:val="009C5738"/>
    <w:rsid w:val="009C6109"/>
    <w:rsid w:val="009C7004"/>
    <w:rsid w:val="009D25DC"/>
    <w:rsid w:val="009D4AAF"/>
    <w:rsid w:val="009D6ADD"/>
    <w:rsid w:val="009E0822"/>
    <w:rsid w:val="009E1AFF"/>
    <w:rsid w:val="009E1E7B"/>
    <w:rsid w:val="009E42CE"/>
    <w:rsid w:val="009E721A"/>
    <w:rsid w:val="009F102A"/>
    <w:rsid w:val="009F1383"/>
    <w:rsid w:val="009F4F60"/>
    <w:rsid w:val="009F6ADF"/>
    <w:rsid w:val="009F6E90"/>
    <w:rsid w:val="009F7094"/>
    <w:rsid w:val="00A026EF"/>
    <w:rsid w:val="00A05809"/>
    <w:rsid w:val="00A060A2"/>
    <w:rsid w:val="00A060DE"/>
    <w:rsid w:val="00A06BD4"/>
    <w:rsid w:val="00A14805"/>
    <w:rsid w:val="00A16FC5"/>
    <w:rsid w:val="00A21309"/>
    <w:rsid w:val="00A24159"/>
    <w:rsid w:val="00A30809"/>
    <w:rsid w:val="00A30B08"/>
    <w:rsid w:val="00A30CB8"/>
    <w:rsid w:val="00A3204A"/>
    <w:rsid w:val="00A32751"/>
    <w:rsid w:val="00A348DE"/>
    <w:rsid w:val="00A34A5F"/>
    <w:rsid w:val="00A35753"/>
    <w:rsid w:val="00A36A9E"/>
    <w:rsid w:val="00A36FFD"/>
    <w:rsid w:val="00A425C6"/>
    <w:rsid w:val="00A42A2C"/>
    <w:rsid w:val="00A42AC1"/>
    <w:rsid w:val="00A43BC0"/>
    <w:rsid w:val="00A504BD"/>
    <w:rsid w:val="00A52E43"/>
    <w:rsid w:val="00A54A7D"/>
    <w:rsid w:val="00A55E71"/>
    <w:rsid w:val="00A56DD1"/>
    <w:rsid w:val="00A574C9"/>
    <w:rsid w:val="00A605EE"/>
    <w:rsid w:val="00A61E9A"/>
    <w:rsid w:val="00A634BB"/>
    <w:rsid w:val="00A6493A"/>
    <w:rsid w:val="00A65451"/>
    <w:rsid w:val="00A66F90"/>
    <w:rsid w:val="00A678FB"/>
    <w:rsid w:val="00A7063F"/>
    <w:rsid w:val="00A71369"/>
    <w:rsid w:val="00A71A69"/>
    <w:rsid w:val="00A71EB9"/>
    <w:rsid w:val="00A75220"/>
    <w:rsid w:val="00A75776"/>
    <w:rsid w:val="00A75A31"/>
    <w:rsid w:val="00A7683A"/>
    <w:rsid w:val="00A8005C"/>
    <w:rsid w:val="00A80364"/>
    <w:rsid w:val="00A80C4D"/>
    <w:rsid w:val="00A81C17"/>
    <w:rsid w:val="00A827D6"/>
    <w:rsid w:val="00A8298D"/>
    <w:rsid w:val="00A850E5"/>
    <w:rsid w:val="00A93B07"/>
    <w:rsid w:val="00A9490E"/>
    <w:rsid w:val="00A94997"/>
    <w:rsid w:val="00A954F8"/>
    <w:rsid w:val="00AA55E8"/>
    <w:rsid w:val="00AA59DB"/>
    <w:rsid w:val="00AA647C"/>
    <w:rsid w:val="00AB0CC6"/>
    <w:rsid w:val="00AB27D3"/>
    <w:rsid w:val="00AB4520"/>
    <w:rsid w:val="00AB5CCB"/>
    <w:rsid w:val="00AB6D51"/>
    <w:rsid w:val="00AB7658"/>
    <w:rsid w:val="00AC0AE8"/>
    <w:rsid w:val="00AC184C"/>
    <w:rsid w:val="00AC340F"/>
    <w:rsid w:val="00AC5F35"/>
    <w:rsid w:val="00AC63E3"/>
    <w:rsid w:val="00AD0D19"/>
    <w:rsid w:val="00AD4107"/>
    <w:rsid w:val="00AD767B"/>
    <w:rsid w:val="00AE3BB6"/>
    <w:rsid w:val="00AE6C0D"/>
    <w:rsid w:val="00AF08E9"/>
    <w:rsid w:val="00AF1A73"/>
    <w:rsid w:val="00AF28CE"/>
    <w:rsid w:val="00AF31C3"/>
    <w:rsid w:val="00AF5E27"/>
    <w:rsid w:val="00AF6782"/>
    <w:rsid w:val="00AF7B7B"/>
    <w:rsid w:val="00B02279"/>
    <w:rsid w:val="00B02623"/>
    <w:rsid w:val="00B02E95"/>
    <w:rsid w:val="00B069C8"/>
    <w:rsid w:val="00B10260"/>
    <w:rsid w:val="00B14219"/>
    <w:rsid w:val="00B16094"/>
    <w:rsid w:val="00B16B7A"/>
    <w:rsid w:val="00B16F67"/>
    <w:rsid w:val="00B178AD"/>
    <w:rsid w:val="00B2012B"/>
    <w:rsid w:val="00B20353"/>
    <w:rsid w:val="00B220C4"/>
    <w:rsid w:val="00B3145B"/>
    <w:rsid w:val="00B36EAC"/>
    <w:rsid w:val="00B36F3D"/>
    <w:rsid w:val="00B370AD"/>
    <w:rsid w:val="00B40E4E"/>
    <w:rsid w:val="00B4399D"/>
    <w:rsid w:val="00B4599B"/>
    <w:rsid w:val="00B45B42"/>
    <w:rsid w:val="00B47170"/>
    <w:rsid w:val="00B50480"/>
    <w:rsid w:val="00B5048B"/>
    <w:rsid w:val="00B5413F"/>
    <w:rsid w:val="00B5449E"/>
    <w:rsid w:val="00B549E6"/>
    <w:rsid w:val="00B553D3"/>
    <w:rsid w:val="00B56076"/>
    <w:rsid w:val="00B57D89"/>
    <w:rsid w:val="00B60AF6"/>
    <w:rsid w:val="00B61A69"/>
    <w:rsid w:val="00B62465"/>
    <w:rsid w:val="00B6387B"/>
    <w:rsid w:val="00B65A51"/>
    <w:rsid w:val="00B724CD"/>
    <w:rsid w:val="00B727F5"/>
    <w:rsid w:val="00B74ABB"/>
    <w:rsid w:val="00B74E59"/>
    <w:rsid w:val="00B75D5A"/>
    <w:rsid w:val="00B76CE9"/>
    <w:rsid w:val="00B7729B"/>
    <w:rsid w:val="00B8070E"/>
    <w:rsid w:val="00B81494"/>
    <w:rsid w:val="00B81FAA"/>
    <w:rsid w:val="00B82B3F"/>
    <w:rsid w:val="00B841D5"/>
    <w:rsid w:val="00B86912"/>
    <w:rsid w:val="00B90666"/>
    <w:rsid w:val="00B91055"/>
    <w:rsid w:val="00B92D99"/>
    <w:rsid w:val="00B93B7E"/>
    <w:rsid w:val="00B96EA8"/>
    <w:rsid w:val="00BA0026"/>
    <w:rsid w:val="00BB1691"/>
    <w:rsid w:val="00BC29A9"/>
    <w:rsid w:val="00BD3FF0"/>
    <w:rsid w:val="00BD4AE5"/>
    <w:rsid w:val="00BD5457"/>
    <w:rsid w:val="00BD7D9D"/>
    <w:rsid w:val="00BE14AE"/>
    <w:rsid w:val="00BE2552"/>
    <w:rsid w:val="00BE32CA"/>
    <w:rsid w:val="00BE6439"/>
    <w:rsid w:val="00BE6D2F"/>
    <w:rsid w:val="00BF407D"/>
    <w:rsid w:val="00BF4085"/>
    <w:rsid w:val="00BF5A0B"/>
    <w:rsid w:val="00C00EB3"/>
    <w:rsid w:val="00C036AD"/>
    <w:rsid w:val="00C06431"/>
    <w:rsid w:val="00C06E5A"/>
    <w:rsid w:val="00C079B0"/>
    <w:rsid w:val="00C10ABA"/>
    <w:rsid w:val="00C146AC"/>
    <w:rsid w:val="00C15A7B"/>
    <w:rsid w:val="00C16FC9"/>
    <w:rsid w:val="00C17268"/>
    <w:rsid w:val="00C17678"/>
    <w:rsid w:val="00C301B8"/>
    <w:rsid w:val="00C30472"/>
    <w:rsid w:val="00C3061E"/>
    <w:rsid w:val="00C30FBB"/>
    <w:rsid w:val="00C32FE7"/>
    <w:rsid w:val="00C37A96"/>
    <w:rsid w:val="00C40C98"/>
    <w:rsid w:val="00C43124"/>
    <w:rsid w:val="00C4550E"/>
    <w:rsid w:val="00C46715"/>
    <w:rsid w:val="00C470D5"/>
    <w:rsid w:val="00C50206"/>
    <w:rsid w:val="00C517DB"/>
    <w:rsid w:val="00C53DB1"/>
    <w:rsid w:val="00C54250"/>
    <w:rsid w:val="00C5728B"/>
    <w:rsid w:val="00C6063C"/>
    <w:rsid w:val="00C61DDE"/>
    <w:rsid w:val="00C648D6"/>
    <w:rsid w:val="00C64D56"/>
    <w:rsid w:val="00C6552A"/>
    <w:rsid w:val="00C679D8"/>
    <w:rsid w:val="00C720C1"/>
    <w:rsid w:val="00C74B9E"/>
    <w:rsid w:val="00C754AD"/>
    <w:rsid w:val="00C77321"/>
    <w:rsid w:val="00C861E8"/>
    <w:rsid w:val="00C86A97"/>
    <w:rsid w:val="00C8737B"/>
    <w:rsid w:val="00C94D34"/>
    <w:rsid w:val="00C95C54"/>
    <w:rsid w:val="00C965D4"/>
    <w:rsid w:val="00CA626A"/>
    <w:rsid w:val="00CA6C54"/>
    <w:rsid w:val="00CA6C64"/>
    <w:rsid w:val="00CA7240"/>
    <w:rsid w:val="00CB0F65"/>
    <w:rsid w:val="00CB3C55"/>
    <w:rsid w:val="00CB3D9B"/>
    <w:rsid w:val="00CC3898"/>
    <w:rsid w:val="00CC3C88"/>
    <w:rsid w:val="00CC5A2B"/>
    <w:rsid w:val="00CD3905"/>
    <w:rsid w:val="00CD4F07"/>
    <w:rsid w:val="00CD55E4"/>
    <w:rsid w:val="00CD5DC5"/>
    <w:rsid w:val="00CE521A"/>
    <w:rsid w:val="00CE5B66"/>
    <w:rsid w:val="00CF0328"/>
    <w:rsid w:val="00CF3239"/>
    <w:rsid w:val="00CF431F"/>
    <w:rsid w:val="00CF4F18"/>
    <w:rsid w:val="00CF7F5D"/>
    <w:rsid w:val="00D0138A"/>
    <w:rsid w:val="00D13195"/>
    <w:rsid w:val="00D13B36"/>
    <w:rsid w:val="00D14DE0"/>
    <w:rsid w:val="00D16B2A"/>
    <w:rsid w:val="00D179D4"/>
    <w:rsid w:val="00D21E7B"/>
    <w:rsid w:val="00D26453"/>
    <w:rsid w:val="00D30C37"/>
    <w:rsid w:val="00D30F19"/>
    <w:rsid w:val="00D33418"/>
    <w:rsid w:val="00D336A3"/>
    <w:rsid w:val="00D34C74"/>
    <w:rsid w:val="00D354A6"/>
    <w:rsid w:val="00D40EAB"/>
    <w:rsid w:val="00D458D1"/>
    <w:rsid w:val="00D46DA2"/>
    <w:rsid w:val="00D5099B"/>
    <w:rsid w:val="00D511BB"/>
    <w:rsid w:val="00D52FBA"/>
    <w:rsid w:val="00D54FCB"/>
    <w:rsid w:val="00D56673"/>
    <w:rsid w:val="00D60FA7"/>
    <w:rsid w:val="00D65146"/>
    <w:rsid w:val="00D66B2A"/>
    <w:rsid w:val="00D67655"/>
    <w:rsid w:val="00D7140A"/>
    <w:rsid w:val="00D71DC6"/>
    <w:rsid w:val="00D72524"/>
    <w:rsid w:val="00D7304B"/>
    <w:rsid w:val="00D731C3"/>
    <w:rsid w:val="00D751D4"/>
    <w:rsid w:val="00D75AF4"/>
    <w:rsid w:val="00D76224"/>
    <w:rsid w:val="00D76B63"/>
    <w:rsid w:val="00D7716C"/>
    <w:rsid w:val="00D77349"/>
    <w:rsid w:val="00D77C30"/>
    <w:rsid w:val="00D77D34"/>
    <w:rsid w:val="00D80D56"/>
    <w:rsid w:val="00D8280D"/>
    <w:rsid w:val="00D84568"/>
    <w:rsid w:val="00DA0DD2"/>
    <w:rsid w:val="00DA19BA"/>
    <w:rsid w:val="00DB147E"/>
    <w:rsid w:val="00DB147F"/>
    <w:rsid w:val="00DB19B5"/>
    <w:rsid w:val="00DB1C0A"/>
    <w:rsid w:val="00DB4A10"/>
    <w:rsid w:val="00DB4FE3"/>
    <w:rsid w:val="00DB585F"/>
    <w:rsid w:val="00DC0B15"/>
    <w:rsid w:val="00DC2594"/>
    <w:rsid w:val="00DC39ED"/>
    <w:rsid w:val="00DC4078"/>
    <w:rsid w:val="00DC4B81"/>
    <w:rsid w:val="00DC60F0"/>
    <w:rsid w:val="00DC64EF"/>
    <w:rsid w:val="00DC7035"/>
    <w:rsid w:val="00DD0F35"/>
    <w:rsid w:val="00DD0F44"/>
    <w:rsid w:val="00DD3B39"/>
    <w:rsid w:val="00DE0E46"/>
    <w:rsid w:val="00DE17D8"/>
    <w:rsid w:val="00DE2C11"/>
    <w:rsid w:val="00DE2E96"/>
    <w:rsid w:val="00DE43ED"/>
    <w:rsid w:val="00DE4B0D"/>
    <w:rsid w:val="00DE4D80"/>
    <w:rsid w:val="00DE6DE8"/>
    <w:rsid w:val="00DF0A76"/>
    <w:rsid w:val="00DF26A2"/>
    <w:rsid w:val="00E02EF9"/>
    <w:rsid w:val="00E03B17"/>
    <w:rsid w:val="00E04CDC"/>
    <w:rsid w:val="00E0589B"/>
    <w:rsid w:val="00E06858"/>
    <w:rsid w:val="00E06D18"/>
    <w:rsid w:val="00E10EFE"/>
    <w:rsid w:val="00E11A92"/>
    <w:rsid w:val="00E11B4F"/>
    <w:rsid w:val="00E126C2"/>
    <w:rsid w:val="00E14EA1"/>
    <w:rsid w:val="00E15B08"/>
    <w:rsid w:val="00E16303"/>
    <w:rsid w:val="00E17B3C"/>
    <w:rsid w:val="00E21392"/>
    <w:rsid w:val="00E220BA"/>
    <w:rsid w:val="00E2282C"/>
    <w:rsid w:val="00E24B4F"/>
    <w:rsid w:val="00E331C2"/>
    <w:rsid w:val="00E33B8E"/>
    <w:rsid w:val="00E353B3"/>
    <w:rsid w:val="00E36AB0"/>
    <w:rsid w:val="00E36E9C"/>
    <w:rsid w:val="00E370BC"/>
    <w:rsid w:val="00E427A9"/>
    <w:rsid w:val="00E42CF8"/>
    <w:rsid w:val="00E4369A"/>
    <w:rsid w:val="00E43F15"/>
    <w:rsid w:val="00E44355"/>
    <w:rsid w:val="00E46693"/>
    <w:rsid w:val="00E4752F"/>
    <w:rsid w:val="00E526F1"/>
    <w:rsid w:val="00E53A25"/>
    <w:rsid w:val="00E53ECA"/>
    <w:rsid w:val="00E54B36"/>
    <w:rsid w:val="00E56751"/>
    <w:rsid w:val="00E56B2B"/>
    <w:rsid w:val="00E64891"/>
    <w:rsid w:val="00E64FA0"/>
    <w:rsid w:val="00E65758"/>
    <w:rsid w:val="00E6780C"/>
    <w:rsid w:val="00E67CCA"/>
    <w:rsid w:val="00E74143"/>
    <w:rsid w:val="00E757C9"/>
    <w:rsid w:val="00E827C0"/>
    <w:rsid w:val="00E8427C"/>
    <w:rsid w:val="00E87399"/>
    <w:rsid w:val="00E97E91"/>
    <w:rsid w:val="00EA077F"/>
    <w:rsid w:val="00EA12D8"/>
    <w:rsid w:val="00EA1883"/>
    <w:rsid w:val="00EA5D64"/>
    <w:rsid w:val="00EA5FFF"/>
    <w:rsid w:val="00EA67EB"/>
    <w:rsid w:val="00EB2D15"/>
    <w:rsid w:val="00EB5882"/>
    <w:rsid w:val="00EB7BFF"/>
    <w:rsid w:val="00EC0D4E"/>
    <w:rsid w:val="00EC1AFC"/>
    <w:rsid w:val="00EC3149"/>
    <w:rsid w:val="00EC6C4E"/>
    <w:rsid w:val="00ED0403"/>
    <w:rsid w:val="00ED1CD3"/>
    <w:rsid w:val="00ED2C5C"/>
    <w:rsid w:val="00ED5837"/>
    <w:rsid w:val="00EE2ED9"/>
    <w:rsid w:val="00EE34F0"/>
    <w:rsid w:val="00EE4AA6"/>
    <w:rsid w:val="00EE59CA"/>
    <w:rsid w:val="00EE63AE"/>
    <w:rsid w:val="00EF3099"/>
    <w:rsid w:val="00EF3A33"/>
    <w:rsid w:val="00EF7A7D"/>
    <w:rsid w:val="00F038B2"/>
    <w:rsid w:val="00F05EB2"/>
    <w:rsid w:val="00F078BA"/>
    <w:rsid w:val="00F100A9"/>
    <w:rsid w:val="00F1125D"/>
    <w:rsid w:val="00F1163C"/>
    <w:rsid w:val="00F1191A"/>
    <w:rsid w:val="00F13155"/>
    <w:rsid w:val="00F13860"/>
    <w:rsid w:val="00F14C3A"/>
    <w:rsid w:val="00F20112"/>
    <w:rsid w:val="00F2046B"/>
    <w:rsid w:val="00F214F8"/>
    <w:rsid w:val="00F21E18"/>
    <w:rsid w:val="00F22EE0"/>
    <w:rsid w:val="00F25225"/>
    <w:rsid w:val="00F2739E"/>
    <w:rsid w:val="00F3004C"/>
    <w:rsid w:val="00F416CC"/>
    <w:rsid w:val="00F42731"/>
    <w:rsid w:val="00F479FC"/>
    <w:rsid w:val="00F50A22"/>
    <w:rsid w:val="00F53D1A"/>
    <w:rsid w:val="00F55034"/>
    <w:rsid w:val="00F551B7"/>
    <w:rsid w:val="00F55308"/>
    <w:rsid w:val="00F575C8"/>
    <w:rsid w:val="00F57DB1"/>
    <w:rsid w:val="00F60FC8"/>
    <w:rsid w:val="00F66B73"/>
    <w:rsid w:val="00F74F16"/>
    <w:rsid w:val="00F75978"/>
    <w:rsid w:val="00F76A4E"/>
    <w:rsid w:val="00F76AF0"/>
    <w:rsid w:val="00F773CA"/>
    <w:rsid w:val="00F8178F"/>
    <w:rsid w:val="00F81910"/>
    <w:rsid w:val="00F81ADE"/>
    <w:rsid w:val="00F841BE"/>
    <w:rsid w:val="00F85C3E"/>
    <w:rsid w:val="00F87DA1"/>
    <w:rsid w:val="00F92402"/>
    <w:rsid w:val="00F94A86"/>
    <w:rsid w:val="00F94D56"/>
    <w:rsid w:val="00F954D4"/>
    <w:rsid w:val="00F9557E"/>
    <w:rsid w:val="00F96EE2"/>
    <w:rsid w:val="00FA2386"/>
    <w:rsid w:val="00FA3C8C"/>
    <w:rsid w:val="00FB288A"/>
    <w:rsid w:val="00FB4309"/>
    <w:rsid w:val="00FB4BC9"/>
    <w:rsid w:val="00FB702A"/>
    <w:rsid w:val="00FC1181"/>
    <w:rsid w:val="00FC5996"/>
    <w:rsid w:val="00FD01C5"/>
    <w:rsid w:val="00FD03F0"/>
    <w:rsid w:val="00FD1176"/>
    <w:rsid w:val="00FD217D"/>
    <w:rsid w:val="00FD4B36"/>
    <w:rsid w:val="00FD5752"/>
    <w:rsid w:val="00FD75B6"/>
    <w:rsid w:val="00FE0489"/>
    <w:rsid w:val="00FE179A"/>
    <w:rsid w:val="00FE255D"/>
    <w:rsid w:val="00FE3E45"/>
    <w:rsid w:val="00FE4AB5"/>
    <w:rsid w:val="00FE58D5"/>
    <w:rsid w:val="00FF3C55"/>
    <w:rsid w:val="00FF4B38"/>
    <w:rsid w:val="00FF5B2E"/>
    <w:rsid w:val="00FF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DB41"/>
  <w15:docId w15:val="{E2E9AFD2-7BFD-4F20-A2D7-763B44B2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279"/>
    <w:rPr>
      <w:rFonts w:ascii="Calibri" w:eastAsia="Calibri" w:hAnsi="Calibri" w:cs="Times New Roman"/>
    </w:rPr>
  </w:style>
  <w:style w:type="paragraph" w:styleId="3">
    <w:name w:val="heading 3"/>
    <w:basedOn w:val="a"/>
    <w:next w:val="a"/>
    <w:link w:val="30"/>
    <w:qFormat/>
    <w:rsid w:val="008E1A96"/>
    <w:pPr>
      <w:keepNext/>
      <w:spacing w:after="0" w:line="240" w:lineRule="auto"/>
      <w:jc w:val="center"/>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2279"/>
    <w:pPr>
      <w:spacing w:after="0" w:line="240" w:lineRule="auto"/>
      <w:ind w:left="714" w:right="-284" w:hanging="357"/>
    </w:pPr>
    <w:rPr>
      <w:rFonts w:ascii="Calibri" w:eastAsia="Calibri" w:hAnsi="Calibri" w:cs="Times New Roman"/>
    </w:rPr>
  </w:style>
  <w:style w:type="character" w:customStyle="1" w:styleId="a4">
    <w:name w:val="Без интервала Знак"/>
    <w:link w:val="a3"/>
    <w:uiPriority w:val="1"/>
    <w:rsid w:val="00B02279"/>
    <w:rPr>
      <w:rFonts w:ascii="Calibri" w:eastAsia="Calibri" w:hAnsi="Calibri" w:cs="Times New Roman"/>
    </w:rPr>
  </w:style>
  <w:style w:type="paragraph" w:styleId="a5">
    <w:name w:val="List Paragraph"/>
    <w:basedOn w:val="a"/>
    <w:link w:val="a6"/>
    <w:uiPriority w:val="34"/>
    <w:qFormat/>
    <w:rsid w:val="00DB19B5"/>
    <w:pPr>
      <w:ind w:left="720"/>
      <w:contextualSpacing/>
    </w:pPr>
    <w:rPr>
      <w:rFonts w:eastAsia="Times New Roman"/>
      <w:lang w:eastAsia="ru-RU"/>
    </w:rPr>
  </w:style>
  <w:style w:type="character" w:customStyle="1" w:styleId="a6">
    <w:name w:val="Абзац списка Знак"/>
    <w:link w:val="a5"/>
    <w:uiPriority w:val="34"/>
    <w:rsid w:val="00DB19B5"/>
    <w:rPr>
      <w:rFonts w:ascii="Calibri" w:eastAsia="Times New Roman" w:hAnsi="Calibri" w:cs="Times New Roman"/>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DB19B5"/>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DB19B5"/>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DB19B5"/>
    <w:rPr>
      <w:rFonts w:ascii="Calibri" w:eastAsia="Calibri" w:hAnsi="Calibri" w:cs="Times New Roman"/>
    </w:rPr>
  </w:style>
  <w:style w:type="paragraph" w:customStyle="1" w:styleId="1">
    <w:name w:val="Без интервала1"/>
    <w:link w:val="NoSpacingChar"/>
    <w:rsid w:val="00DB19B5"/>
    <w:pPr>
      <w:spacing w:after="0" w:line="240" w:lineRule="auto"/>
    </w:pPr>
    <w:rPr>
      <w:rFonts w:ascii="Calibri" w:eastAsia="Times New Roman" w:hAnsi="Calibri" w:cs="Times New Roman"/>
    </w:rPr>
  </w:style>
  <w:style w:type="character" w:customStyle="1" w:styleId="NoSpacingChar">
    <w:name w:val="No Spacing Char"/>
    <w:link w:val="1"/>
    <w:locked/>
    <w:rsid w:val="00DB19B5"/>
    <w:rPr>
      <w:rFonts w:ascii="Calibri" w:eastAsia="Times New Roman" w:hAnsi="Calibri" w:cs="Times New Roman"/>
    </w:rPr>
  </w:style>
  <w:style w:type="paragraph" w:styleId="22">
    <w:name w:val="Body Text 2"/>
    <w:basedOn w:val="a"/>
    <w:link w:val="23"/>
    <w:uiPriority w:val="99"/>
    <w:unhideWhenUsed/>
    <w:rsid w:val="00546FB3"/>
    <w:pPr>
      <w:spacing w:after="120" w:line="480" w:lineRule="auto"/>
    </w:pPr>
  </w:style>
  <w:style w:type="character" w:customStyle="1" w:styleId="23">
    <w:name w:val="Основной текст 2 Знак"/>
    <w:basedOn w:val="a0"/>
    <w:link w:val="22"/>
    <w:uiPriority w:val="99"/>
    <w:rsid w:val="00546FB3"/>
    <w:rPr>
      <w:rFonts w:ascii="Calibri" w:eastAsia="Calibri" w:hAnsi="Calibri" w:cs="Times New Roman"/>
    </w:rPr>
  </w:style>
  <w:style w:type="paragraph" w:styleId="a7">
    <w:name w:val="Plain Text"/>
    <w:basedOn w:val="a"/>
    <w:link w:val="a8"/>
    <w:uiPriority w:val="99"/>
    <w:unhideWhenUsed/>
    <w:rsid w:val="00546FB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rsid w:val="00546FB3"/>
    <w:rPr>
      <w:rFonts w:ascii="Courier New" w:eastAsia="Times New Roman" w:hAnsi="Courier New" w:cs="Times New Roman"/>
      <w:sz w:val="20"/>
      <w:szCs w:val="20"/>
      <w:lang w:eastAsia="ru-RU"/>
    </w:rPr>
  </w:style>
  <w:style w:type="paragraph" w:customStyle="1" w:styleId="announcement">
    <w:name w:val="announcement"/>
    <w:basedOn w:val="a"/>
    <w:rsid w:val="00546FB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546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6FB3"/>
    <w:rPr>
      <w:rFonts w:ascii="Tahoma" w:eastAsia="Calibri" w:hAnsi="Tahoma" w:cs="Tahoma"/>
      <w:sz w:val="16"/>
      <w:szCs w:val="16"/>
    </w:rPr>
  </w:style>
  <w:style w:type="paragraph" w:styleId="ab">
    <w:name w:val="Normal (Web)"/>
    <w:aliases w:val="Обычный (Web),Обычный (Web)1,Обычный (Web) Знак"/>
    <w:basedOn w:val="a"/>
    <w:link w:val="ac"/>
    <w:uiPriority w:val="99"/>
    <w:unhideWhenUsed/>
    <w:qFormat/>
    <w:rsid w:val="00434307"/>
    <w:pPr>
      <w:spacing w:before="90" w:after="90" w:line="240" w:lineRule="auto"/>
    </w:pPr>
    <w:rPr>
      <w:rFonts w:ascii="Times New Roman" w:eastAsia="Times New Roman" w:hAnsi="Times New Roman"/>
      <w:sz w:val="24"/>
      <w:szCs w:val="24"/>
      <w:lang w:eastAsia="ru-RU"/>
    </w:rPr>
  </w:style>
  <w:style w:type="table" w:styleId="ad">
    <w:name w:val="Table Grid"/>
    <w:basedOn w:val="a1"/>
    <w:uiPriority w:val="59"/>
    <w:rsid w:val="0080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Обычный (Web) Знак1,Обычный (Web)1 Знак,Обычный (Web) Знак Знак"/>
    <w:basedOn w:val="a0"/>
    <w:link w:val="ab"/>
    <w:uiPriority w:val="34"/>
    <w:locked/>
    <w:rsid w:val="00A34A5F"/>
    <w:rPr>
      <w:rFonts w:ascii="Times New Roman" w:eastAsia="Times New Roman" w:hAnsi="Times New Roman" w:cs="Times New Roman"/>
      <w:sz w:val="24"/>
      <w:szCs w:val="24"/>
      <w:lang w:eastAsia="ru-RU"/>
    </w:rPr>
  </w:style>
  <w:style w:type="paragraph" w:customStyle="1" w:styleId="ConsPlusNormal">
    <w:name w:val="ConsPlusNormal"/>
    <w:rsid w:val="00C06E5A"/>
    <w:pPr>
      <w:widowControl w:val="0"/>
      <w:autoSpaceDE w:val="0"/>
      <w:autoSpaceDN w:val="0"/>
      <w:spacing w:after="0" w:line="240" w:lineRule="auto"/>
    </w:pPr>
    <w:rPr>
      <w:rFonts w:ascii="Calibri" w:eastAsia="Times New Roman" w:hAnsi="Calibri" w:cs="Calibri"/>
      <w:szCs w:val="20"/>
      <w:lang w:eastAsia="ru-RU"/>
    </w:rPr>
  </w:style>
  <w:style w:type="paragraph" w:customStyle="1" w:styleId="10">
    <w:name w:val="Абзац списка1"/>
    <w:basedOn w:val="a"/>
    <w:rsid w:val="00C06E5A"/>
    <w:pPr>
      <w:ind w:left="720"/>
      <w:contextualSpacing/>
    </w:pPr>
  </w:style>
  <w:style w:type="paragraph" w:styleId="ae">
    <w:name w:val="Body Text"/>
    <w:basedOn w:val="a"/>
    <w:link w:val="af"/>
    <w:uiPriority w:val="99"/>
    <w:semiHidden/>
    <w:unhideWhenUsed/>
    <w:rsid w:val="00E03B17"/>
    <w:pPr>
      <w:spacing w:after="120"/>
    </w:pPr>
  </w:style>
  <w:style w:type="character" w:customStyle="1" w:styleId="af">
    <w:name w:val="Основной текст Знак"/>
    <w:basedOn w:val="a0"/>
    <w:link w:val="ae"/>
    <w:uiPriority w:val="99"/>
    <w:semiHidden/>
    <w:rsid w:val="00E03B17"/>
    <w:rPr>
      <w:rFonts w:ascii="Calibri" w:eastAsia="Calibri" w:hAnsi="Calibri" w:cs="Times New Roman"/>
    </w:rPr>
  </w:style>
  <w:style w:type="character" w:customStyle="1" w:styleId="wbformattributevalue">
    <w:name w:val="wbform_attributevalue"/>
    <w:basedOn w:val="a0"/>
    <w:rsid w:val="00E03B17"/>
  </w:style>
  <w:style w:type="paragraph" w:styleId="af0">
    <w:name w:val="Body Text Indent"/>
    <w:basedOn w:val="a"/>
    <w:link w:val="af1"/>
    <w:uiPriority w:val="99"/>
    <w:unhideWhenUsed/>
    <w:rsid w:val="006A623F"/>
    <w:pPr>
      <w:spacing w:after="120"/>
      <w:ind w:left="283"/>
    </w:pPr>
  </w:style>
  <w:style w:type="character" w:customStyle="1" w:styleId="af1">
    <w:name w:val="Основной текст с отступом Знак"/>
    <w:basedOn w:val="a0"/>
    <w:link w:val="af0"/>
    <w:uiPriority w:val="99"/>
    <w:rsid w:val="006A623F"/>
    <w:rPr>
      <w:rFonts w:ascii="Calibri" w:eastAsia="Calibri" w:hAnsi="Calibri" w:cs="Times New Roman"/>
    </w:rPr>
  </w:style>
  <w:style w:type="character" w:styleId="af2">
    <w:name w:val="Strong"/>
    <w:basedOn w:val="a0"/>
    <w:uiPriority w:val="22"/>
    <w:qFormat/>
    <w:rsid w:val="00F551B7"/>
    <w:rPr>
      <w:b/>
      <w:bCs/>
    </w:rPr>
  </w:style>
  <w:style w:type="paragraph" w:customStyle="1" w:styleId="24">
    <w:name w:val="Абзац списка2"/>
    <w:basedOn w:val="a"/>
    <w:rsid w:val="004D61E7"/>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styleId="af3">
    <w:name w:val="Emphasis"/>
    <w:basedOn w:val="a0"/>
    <w:uiPriority w:val="20"/>
    <w:qFormat/>
    <w:rsid w:val="006C0502"/>
    <w:rPr>
      <w:i/>
      <w:iCs/>
    </w:rPr>
  </w:style>
  <w:style w:type="paragraph" w:customStyle="1" w:styleId="ConsPlusNonformat">
    <w:name w:val="ConsPlusNonformat"/>
    <w:rsid w:val="004255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2558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9E1E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8E1A96"/>
    <w:rPr>
      <w:rFonts w:ascii="Times New Roman" w:eastAsia="Times New Roman" w:hAnsi="Times New Roman" w:cs="Times New Roman"/>
      <w:sz w:val="28"/>
      <w:szCs w:val="24"/>
      <w:lang w:eastAsia="ru-RU"/>
    </w:rPr>
  </w:style>
  <w:style w:type="paragraph" w:customStyle="1" w:styleId="31">
    <w:name w:val="Абзац списка3"/>
    <w:basedOn w:val="a"/>
    <w:rsid w:val="008E1A96"/>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customStyle="1" w:styleId="v1msonormal">
    <w:name w:val="v1msonormal"/>
    <w:basedOn w:val="a"/>
    <w:rsid w:val="00B6387B"/>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B6387B"/>
    <w:rPr>
      <w:color w:val="0000FF"/>
      <w:u w:val="single"/>
    </w:rPr>
  </w:style>
  <w:style w:type="character" w:customStyle="1" w:styleId="highlightcolor">
    <w:name w:val="highlightcolor"/>
    <w:basedOn w:val="a0"/>
    <w:rsid w:val="00334D93"/>
  </w:style>
  <w:style w:type="paragraph" w:customStyle="1" w:styleId="210">
    <w:name w:val="Основной текст (2)1"/>
    <w:basedOn w:val="a"/>
    <w:uiPriority w:val="99"/>
    <w:rsid w:val="00633759"/>
    <w:pPr>
      <w:shd w:val="clear" w:color="auto" w:fill="FFFFFF"/>
      <w:suppressAutoHyphens/>
      <w:spacing w:after="480" w:line="288" w:lineRule="exact"/>
      <w:jc w:val="both"/>
    </w:pPr>
    <w:rPr>
      <w:rFonts w:ascii="Times New Roman" w:eastAsia="Times New Roman" w:hAnsi="Times New Roman"/>
      <w:sz w:val="21"/>
      <w:szCs w:val="21"/>
      <w:lang w:eastAsia="ar-SA"/>
    </w:rPr>
  </w:style>
  <w:style w:type="paragraph" w:styleId="af5">
    <w:name w:val="caption"/>
    <w:basedOn w:val="a"/>
    <w:next w:val="a"/>
    <w:uiPriority w:val="35"/>
    <w:unhideWhenUsed/>
    <w:qFormat/>
    <w:rsid w:val="00460C9A"/>
    <w:pPr>
      <w:spacing w:line="240" w:lineRule="auto"/>
    </w:pPr>
    <w:rPr>
      <w:b/>
      <w:bCs/>
      <w:color w:val="4F81BD" w:themeColor="accent1"/>
      <w:sz w:val="18"/>
      <w:szCs w:val="18"/>
    </w:rPr>
  </w:style>
  <w:style w:type="character" w:customStyle="1" w:styleId="apple-converted-space">
    <w:name w:val="apple-converted-space"/>
    <w:basedOn w:val="a0"/>
    <w:rsid w:val="00235DCD"/>
  </w:style>
  <w:style w:type="paragraph" w:styleId="af6">
    <w:name w:val="header"/>
    <w:basedOn w:val="a"/>
    <w:link w:val="af7"/>
    <w:uiPriority w:val="99"/>
    <w:unhideWhenUsed/>
    <w:rsid w:val="009B1E8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B1E84"/>
    <w:rPr>
      <w:rFonts w:ascii="Calibri" w:eastAsia="Calibri" w:hAnsi="Calibri" w:cs="Times New Roman"/>
    </w:rPr>
  </w:style>
  <w:style w:type="paragraph" w:styleId="af8">
    <w:name w:val="footer"/>
    <w:basedOn w:val="a"/>
    <w:link w:val="af9"/>
    <w:uiPriority w:val="99"/>
    <w:semiHidden/>
    <w:unhideWhenUsed/>
    <w:rsid w:val="009B1E8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9B1E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38110">
      <w:bodyDiv w:val="1"/>
      <w:marLeft w:val="0"/>
      <w:marRight w:val="0"/>
      <w:marTop w:val="0"/>
      <w:marBottom w:val="0"/>
      <w:divBdr>
        <w:top w:val="none" w:sz="0" w:space="0" w:color="auto"/>
        <w:left w:val="none" w:sz="0" w:space="0" w:color="auto"/>
        <w:bottom w:val="none" w:sz="0" w:space="0" w:color="auto"/>
        <w:right w:val="none" w:sz="0" w:space="0" w:color="auto"/>
      </w:divBdr>
      <w:divsChild>
        <w:div w:id="319429370">
          <w:marLeft w:val="0"/>
          <w:marRight w:val="0"/>
          <w:marTop w:val="0"/>
          <w:marBottom w:val="0"/>
          <w:divBdr>
            <w:top w:val="none" w:sz="0" w:space="0" w:color="auto"/>
            <w:left w:val="none" w:sz="0" w:space="0" w:color="auto"/>
            <w:bottom w:val="none" w:sz="0" w:space="0" w:color="auto"/>
            <w:right w:val="none" w:sz="0" w:space="0" w:color="auto"/>
          </w:divBdr>
        </w:div>
        <w:div w:id="1724713923">
          <w:marLeft w:val="0"/>
          <w:marRight w:val="0"/>
          <w:marTop w:val="0"/>
          <w:marBottom w:val="0"/>
          <w:divBdr>
            <w:top w:val="none" w:sz="0" w:space="0" w:color="auto"/>
            <w:left w:val="none" w:sz="0" w:space="0" w:color="auto"/>
            <w:bottom w:val="none" w:sz="0" w:space="0" w:color="auto"/>
            <w:right w:val="none" w:sz="0" w:space="0" w:color="auto"/>
          </w:divBdr>
        </w:div>
        <w:div w:id="159471357">
          <w:marLeft w:val="0"/>
          <w:marRight w:val="0"/>
          <w:marTop w:val="0"/>
          <w:marBottom w:val="0"/>
          <w:divBdr>
            <w:top w:val="none" w:sz="0" w:space="0" w:color="auto"/>
            <w:left w:val="none" w:sz="0" w:space="0" w:color="auto"/>
            <w:bottom w:val="none" w:sz="0" w:space="0" w:color="auto"/>
            <w:right w:val="none" w:sz="0" w:space="0" w:color="auto"/>
          </w:divBdr>
          <w:divsChild>
            <w:div w:id="308291196">
              <w:marLeft w:val="0"/>
              <w:marRight w:val="0"/>
              <w:marTop w:val="0"/>
              <w:marBottom w:val="0"/>
              <w:divBdr>
                <w:top w:val="none" w:sz="0" w:space="0" w:color="auto"/>
                <w:left w:val="none" w:sz="0" w:space="0" w:color="auto"/>
                <w:bottom w:val="none" w:sz="0" w:space="0" w:color="auto"/>
                <w:right w:val="none" w:sz="0" w:space="0" w:color="auto"/>
              </w:divBdr>
              <w:divsChild>
                <w:div w:id="872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consultant.ru/document/cons_doc_LAW_20455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consultantplus://offline/ref=DB8A8078D1B8B69E555C1896762A7A42FEA0FA94D66F53FB65D94CBF3Be7S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3.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19.xml"/><Relationship Id="rId36" Type="http://schemas.openxmlformats.org/officeDocument/2006/relationships/chart" Target="charts/chart26.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consultantplus://offline/ref=186DD2F7C62A5E6B1EA1850DE875F3BEEF4BFF09D28AB54122B7F81881E424C5E578030D59AA013FADE2C30FCD61735595E92273B325BBF2o0oAK" TargetMode="External"/><Relationship Id="rId30" Type="http://schemas.openxmlformats.org/officeDocument/2006/relationships/chart" Target="charts/chart21.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3560315899633137"/>
          <c:y val="0.15150020040598391"/>
          <c:w val="0.33018554138447176"/>
          <c:h val="0.7456364243291812"/>
        </c:manualLayout>
      </c:layout>
      <c:bar3DChart>
        <c:barDir val="bar"/>
        <c:grouping val="clustered"/>
        <c:varyColors val="0"/>
        <c:ser>
          <c:idx val="0"/>
          <c:order val="0"/>
          <c:invertIfNegative val="0"/>
          <c:dLbls>
            <c:dLbl>
              <c:idx val="0"/>
              <c:layout>
                <c:manualLayout>
                  <c:x val="9.363294499499554E-3"/>
                  <c:y val="-3.0303023072530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D6-4C09-A81B-8D541F56E539}"/>
                </c:ext>
              </c:extLst>
            </c:dLbl>
            <c:dLbl>
              <c:idx val="1"/>
              <c:layout>
                <c:manualLayout>
                  <c:x val="1.4981271199199222E-2"/>
                  <c:y val="-3.0303023072530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D6-4C09-A81B-8D541F56E539}"/>
                </c:ext>
              </c:extLst>
            </c:dLbl>
            <c:dLbl>
              <c:idx val="2"/>
              <c:layout>
                <c:manualLayout>
                  <c:x val="1.68539300990990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D6-4C09-A81B-8D541F56E539}"/>
                </c:ext>
              </c:extLst>
            </c:dLbl>
            <c:dLbl>
              <c:idx val="3"/>
              <c:layout>
                <c:manualLayout>
                  <c:x val="1.8726588998999049E-2"/>
                  <c:y val="-5.555490052468970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D6-4C09-A81B-8D541F56E539}"/>
                </c:ext>
              </c:extLst>
            </c:dLbl>
            <c:dLbl>
              <c:idx val="4"/>
              <c:layout>
                <c:manualLayout>
                  <c:x val="2.247190679879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D6-4C09-A81B-8D541F56E539}"/>
                </c:ext>
              </c:extLst>
            </c:dLbl>
            <c:dLbl>
              <c:idx val="5"/>
              <c:layout>
                <c:manualLayout>
                  <c:x val="7.49063559959961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D6-4C09-A81B-8D541F56E53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Лист1!$B$23:$B$28</c:f>
              <c:strCache>
                <c:ptCount val="6"/>
                <c:pt idx="0">
                  <c:v>по осуществлению внешнего муниципального контроля </c:v>
                </c:pt>
                <c:pt idx="1">
                  <c:v>по исполнению полномочий по вопросам предупреждения и ликвидации последствий ЧС </c:v>
                </c:pt>
                <c:pt idx="2">
                  <c:v>по организации строительства распределительных газопроводов </c:v>
                </c:pt>
                <c:pt idx="3">
                  <c:v>по организации в границах поселений электро-, тепло-, газо- и водоснабжения  </c:v>
                </c:pt>
                <c:pt idx="4">
                  <c:v>по организации ритуальных услуг и содержанию мест захоронения </c:v>
                </c:pt>
                <c:pt idx="5">
                  <c:v>по исполнению бюджета и контролю за исполнением </c:v>
                </c:pt>
              </c:strCache>
            </c:strRef>
          </c:cat>
          <c:val>
            <c:numRef>
              <c:f>Лист1!$C$23:$C$28</c:f>
              <c:numCache>
                <c:formatCode>General</c:formatCode>
                <c:ptCount val="6"/>
                <c:pt idx="0">
                  <c:v>15</c:v>
                </c:pt>
                <c:pt idx="1">
                  <c:v>1</c:v>
                </c:pt>
                <c:pt idx="2">
                  <c:v>2</c:v>
                </c:pt>
                <c:pt idx="3">
                  <c:v>1</c:v>
                </c:pt>
                <c:pt idx="4">
                  <c:v>8</c:v>
                </c:pt>
                <c:pt idx="5">
                  <c:v>15</c:v>
                </c:pt>
              </c:numCache>
            </c:numRef>
          </c:val>
          <c:extLst>
            <c:ext xmlns:c16="http://schemas.microsoft.com/office/drawing/2014/chart" uri="{C3380CC4-5D6E-409C-BE32-E72D297353CC}">
              <c16:uniqueId val="{00000006-9BD6-4C09-A81B-8D541F56E539}"/>
            </c:ext>
          </c:extLst>
        </c:ser>
        <c:dLbls>
          <c:showLegendKey val="0"/>
          <c:showVal val="0"/>
          <c:showCatName val="0"/>
          <c:showSerName val="0"/>
          <c:showPercent val="0"/>
          <c:showBubbleSize val="0"/>
        </c:dLbls>
        <c:gapWidth val="150"/>
        <c:shape val="cylinder"/>
        <c:axId val="101690368"/>
        <c:axId val="102295808"/>
        <c:axId val="0"/>
      </c:bar3DChart>
      <c:catAx>
        <c:axId val="101690368"/>
        <c:scaling>
          <c:orientation val="minMax"/>
        </c:scaling>
        <c:delete val="0"/>
        <c:axPos val="l"/>
        <c:numFmt formatCode="General" sourceLinked="0"/>
        <c:majorTickMark val="out"/>
        <c:minorTickMark val="none"/>
        <c:tickLblPos val="nextTo"/>
        <c:txPr>
          <a:bodyPr/>
          <a:lstStyle/>
          <a:p>
            <a:pPr>
              <a:defRPr sz="900" i="1"/>
            </a:pPr>
            <a:endParaRPr lang="ru-RU"/>
          </a:p>
        </c:txPr>
        <c:crossAx val="102295808"/>
        <c:crosses val="autoZero"/>
        <c:auto val="1"/>
        <c:lblAlgn val="ctr"/>
        <c:lblOffset val="100"/>
        <c:noMultiLvlLbl val="0"/>
      </c:catAx>
      <c:valAx>
        <c:axId val="102295808"/>
        <c:scaling>
          <c:orientation val="minMax"/>
        </c:scaling>
        <c:delete val="0"/>
        <c:axPos val="b"/>
        <c:majorGridlines/>
        <c:numFmt formatCode="General" sourceLinked="1"/>
        <c:majorTickMark val="out"/>
        <c:minorTickMark val="none"/>
        <c:tickLblPos val="nextTo"/>
        <c:crossAx val="10169036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i="1">
                <a:latin typeface="Times New Roman" pitchFamily="18" charset="0"/>
                <a:cs typeface="Times New Roman" pitchFamily="18" charset="0"/>
              </a:defRPr>
            </a:pPr>
            <a:r>
              <a:rPr lang="ru-RU" sz="1050" i="1">
                <a:latin typeface="Times New Roman" pitchFamily="18" charset="0"/>
                <a:cs typeface="Times New Roman" pitchFamily="18" charset="0"/>
              </a:rPr>
              <a:t>Темп роста объемов  отгруженной продукции</a:t>
            </a:r>
            <a:r>
              <a:rPr lang="ru-RU" sz="1050" i="1" baseline="0">
                <a:latin typeface="Times New Roman" pitchFamily="18" charset="0"/>
                <a:cs typeface="Times New Roman" pitchFamily="18" charset="0"/>
              </a:rPr>
              <a:t> </a:t>
            </a:r>
            <a:r>
              <a:rPr lang="ru-RU" sz="1050" i="1">
                <a:latin typeface="Times New Roman" pitchFamily="18" charset="0"/>
                <a:cs typeface="Times New Roman" pitchFamily="18" charset="0"/>
              </a:rPr>
              <a:t>в </a:t>
            </a:r>
            <a:r>
              <a:rPr lang="ru-RU" sz="1050" i="1" baseline="0">
                <a:latin typeface="Times New Roman" pitchFamily="18" charset="0"/>
                <a:cs typeface="Times New Roman" pitchFamily="18" charset="0"/>
              </a:rPr>
              <a:t> отраслевом разрезе </a:t>
            </a:r>
            <a:r>
              <a:rPr lang="ru-RU" sz="1050" b="1" i="1" u="none" strike="noStrike" baseline="0"/>
              <a:t>за 2022 год </a:t>
            </a:r>
            <a:r>
              <a:rPr lang="ru-RU" sz="1050" i="1">
                <a:latin typeface="Times New Roman" pitchFamily="18" charset="0"/>
                <a:cs typeface="Times New Roman" pitchFamily="18" charset="0"/>
              </a:rPr>
              <a:t>, в% к 2021</a:t>
            </a:r>
            <a:r>
              <a:rPr lang="ru-RU" sz="1050" i="1" baseline="0">
                <a:latin typeface="Times New Roman" pitchFamily="18" charset="0"/>
                <a:cs typeface="Times New Roman" pitchFamily="18" charset="0"/>
              </a:rPr>
              <a:t> г.</a:t>
            </a:r>
            <a:endParaRPr lang="ru-RU" sz="1050" i="1">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Темп роста производства продукции в сфере промышленного производства к уровню 2021 года</c:v>
                </c:pt>
              </c:strCache>
            </c:strRef>
          </c:tx>
          <c:invertIfNegative val="0"/>
          <c:dLbls>
            <c:dLbl>
              <c:idx val="0"/>
              <c:layout>
                <c:manualLayout>
                  <c:x val="1.8899624107134277E-2"/>
                  <c:y val="-0.12300686641697872"/>
                </c:manualLayout>
              </c:layout>
              <c:tx>
                <c:rich>
                  <a:bodyPr/>
                  <a:lstStyle/>
                  <a:p>
                    <a:r>
                      <a:rPr lang="en-US"/>
                      <a:t>121,0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46-415B-870A-0BFFB35BE99A}"/>
                </c:ext>
              </c:extLst>
            </c:dLbl>
            <c:dLbl>
              <c:idx val="1"/>
              <c:layout>
                <c:manualLayout>
                  <c:x val="1.8518347609571328E-2"/>
                  <c:y val="-0.12697097378277153"/>
                </c:manualLayout>
              </c:layout>
              <c:tx>
                <c:rich>
                  <a:bodyPr/>
                  <a:lstStyle/>
                  <a:p>
                    <a:r>
                      <a:rPr lang="en-US"/>
                      <a:t>125,7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46-415B-870A-0BFFB35BE99A}"/>
                </c:ext>
              </c:extLst>
            </c:dLbl>
            <c:dLbl>
              <c:idx val="2"/>
              <c:layout>
                <c:manualLayout>
                  <c:x val="1.3888808775319931E-2"/>
                  <c:y val="-0.14283083645443237"/>
                </c:manualLayout>
              </c:layout>
              <c:tx>
                <c:rich>
                  <a:bodyPr/>
                  <a:lstStyle/>
                  <a:p>
                    <a:r>
                      <a:rPr lang="en-US"/>
                      <a:t>138,2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46-415B-870A-0BFFB35BE99A}"/>
                </c:ext>
              </c:extLst>
            </c:dLbl>
            <c:dLbl>
              <c:idx val="3"/>
              <c:layout>
                <c:manualLayout>
                  <c:x val="1.8645632047991231E-2"/>
                  <c:y val="-0.30950156054931338"/>
                </c:manualLayout>
              </c:layout>
              <c:tx>
                <c:rich>
                  <a:bodyPr/>
                  <a:lstStyle/>
                  <a:p>
                    <a:r>
                      <a:rPr lang="en-US"/>
                      <a:t>412,5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46-415B-870A-0BFFB35BE99A}"/>
                </c:ext>
              </c:extLst>
            </c:dLbl>
            <c:dLbl>
              <c:idx val="4"/>
              <c:layout>
                <c:manualLayout>
                  <c:x val="2.0833333333333412E-2"/>
                  <c:y val="-0.15079365079365079"/>
                </c:manualLayout>
              </c:layout>
              <c:tx>
                <c:rich>
                  <a:bodyPr/>
                  <a:lstStyle/>
                  <a:p>
                    <a:r>
                      <a:rPr lang="en-US"/>
                      <a:t>152,9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46-415B-870A-0BFFB35BE99A}"/>
                </c:ext>
              </c:extLst>
            </c:dLbl>
            <c:dLbl>
              <c:idx val="5"/>
              <c:layout>
                <c:manualLayout>
                  <c:x val="2.3148148148148147E-2"/>
                  <c:y val="-0.11507936507936478"/>
                </c:manualLayout>
              </c:layout>
              <c:tx>
                <c:rich>
                  <a:bodyPr/>
                  <a:lstStyle/>
                  <a:p>
                    <a:r>
                      <a:rPr lang="en-US"/>
                      <a:t>116,4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46-415B-870A-0BFFB35BE99A}"/>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производство пищевых продуктов</c:v>
                </c:pt>
                <c:pt idx="1">
                  <c:v>производство табачных изделий</c:v>
                </c:pt>
                <c:pt idx="2">
                  <c:v>деятельность полиграфическая и копирование носителей информации </c:v>
                </c:pt>
                <c:pt idx="3">
                  <c:v>производство химических веществ и химических продуктов</c:v>
                </c:pt>
                <c:pt idx="4">
                  <c:v>производство лекарственных средств и материалов </c:v>
                </c:pt>
                <c:pt idx="5">
                  <c:v>производство компьютеров, электронных и оптических изделий</c:v>
                </c:pt>
              </c:strCache>
            </c:strRef>
          </c:cat>
          <c:val>
            <c:numRef>
              <c:f>Лист1!$B$2:$B$7</c:f>
              <c:numCache>
                <c:formatCode>0.00%</c:formatCode>
                <c:ptCount val="6"/>
                <c:pt idx="0" formatCode="0.0%">
                  <c:v>1.21</c:v>
                </c:pt>
                <c:pt idx="1">
                  <c:v>1.2569999999999977</c:v>
                </c:pt>
                <c:pt idx="2">
                  <c:v>1.3819999999999977</c:v>
                </c:pt>
                <c:pt idx="3">
                  <c:v>4.1249999999999876</c:v>
                </c:pt>
                <c:pt idx="4">
                  <c:v>1.5289999999999977</c:v>
                </c:pt>
                <c:pt idx="5">
                  <c:v>1.1639999999999977</c:v>
                </c:pt>
              </c:numCache>
            </c:numRef>
          </c:val>
          <c:extLst>
            <c:ext xmlns:c16="http://schemas.microsoft.com/office/drawing/2014/chart" uri="{C3380CC4-5D6E-409C-BE32-E72D297353CC}">
              <c16:uniqueId val="{00000006-0946-415B-870A-0BFFB35BE99A}"/>
            </c:ext>
          </c:extLst>
        </c:ser>
        <c:dLbls>
          <c:showLegendKey val="0"/>
          <c:showVal val="0"/>
          <c:showCatName val="0"/>
          <c:showSerName val="0"/>
          <c:showPercent val="0"/>
          <c:showBubbleSize val="0"/>
        </c:dLbls>
        <c:gapWidth val="150"/>
        <c:shape val="box"/>
        <c:axId val="133577344"/>
        <c:axId val="133579136"/>
        <c:axId val="0"/>
      </c:bar3DChart>
      <c:catAx>
        <c:axId val="133577344"/>
        <c:scaling>
          <c:orientation val="minMax"/>
        </c:scaling>
        <c:delete val="0"/>
        <c:axPos val="b"/>
        <c:numFmt formatCode="General" sourceLinked="0"/>
        <c:majorTickMark val="out"/>
        <c:minorTickMark val="none"/>
        <c:tickLblPos val="nextTo"/>
        <c:txPr>
          <a:bodyPr/>
          <a:lstStyle/>
          <a:p>
            <a:pPr>
              <a:defRPr sz="650" b="0" i="1">
                <a:latin typeface="Times New Roman" pitchFamily="18" charset="0"/>
                <a:cs typeface="Times New Roman" pitchFamily="18" charset="0"/>
              </a:defRPr>
            </a:pPr>
            <a:endParaRPr lang="ru-RU"/>
          </a:p>
        </c:txPr>
        <c:crossAx val="133579136"/>
        <c:crosses val="autoZero"/>
        <c:auto val="1"/>
        <c:lblAlgn val="ctr"/>
        <c:lblOffset val="100"/>
        <c:noMultiLvlLbl val="0"/>
      </c:catAx>
      <c:valAx>
        <c:axId val="133579136"/>
        <c:scaling>
          <c:orientation val="minMax"/>
        </c:scaling>
        <c:delete val="0"/>
        <c:axPos val="l"/>
        <c:majorGridlines/>
        <c:numFmt formatCode="0.0%"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3357734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i="1">
                <a:latin typeface="Times New Roman" pitchFamily="18" charset="0"/>
                <a:cs typeface="Times New Roman" pitchFamily="18" charset="0"/>
              </a:defRPr>
            </a:pPr>
            <a:r>
              <a:rPr lang="ru-RU" sz="1050" i="1">
                <a:latin typeface="Times New Roman" pitchFamily="18" charset="0"/>
                <a:cs typeface="Times New Roman" pitchFamily="18" charset="0"/>
              </a:rPr>
              <a:t>Динамика объема инвестиций в основной капитал,  млн. руб.</a:t>
            </a:r>
          </a:p>
        </c:rich>
      </c:tx>
      <c:layout>
        <c:manualLayout>
          <c:xMode val="edge"/>
          <c:yMode val="edge"/>
          <c:x val="0.12771116991305712"/>
          <c:y val="5.40977483164983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624599008457784E-2"/>
          <c:y val="0.16697444069491321"/>
          <c:w val="0.83304206765820965"/>
          <c:h val="0.63359455068116632"/>
        </c:manualLayout>
      </c:layout>
      <c:bar3DChart>
        <c:barDir val="col"/>
        <c:grouping val="stacked"/>
        <c:varyColors val="0"/>
        <c:ser>
          <c:idx val="0"/>
          <c:order val="0"/>
          <c:tx>
            <c:strRef>
              <c:f>Лист1!$B$1</c:f>
              <c:strCache>
                <c:ptCount val="1"/>
                <c:pt idx="0">
                  <c:v>Динамика объема инвестиций, млн. руб.</c:v>
                </c:pt>
              </c:strCache>
            </c:strRef>
          </c:tx>
          <c:invertIfNegative val="0"/>
          <c:dLbls>
            <c:dLbl>
              <c:idx val="0"/>
              <c:layout>
                <c:manualLayout>
                  <c:x val="1.5930527210277868E-2"/>
                  <c:y val="-0.155851746632996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13-4285-ABBB-95EB6F73AA1C}"/>
                </c:ext>
              </c:extLst>
            </c:dLbl>
            <c:dLbl>
              <c:idx val="1"/>
              <c:layout>
                <c:manualLayout>
                  <c:x val="1.3069043832129838E-2"/>
                  <c:y val="-0.209302925084175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13-4285-ABBB-95EB6F73AA1C}"/>
                </c:ext>
              </c:extLst>
            </c:dLbl>
            <c:dLbl>
              <c:idx val="2"/>
              <c:layout>
                <c:manualLayout>
                  <c:x val="8.7128317416391501E-3"/>
                  <c:y val="-0.199908459595959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13-4285-ABBB-95EB6F73AA1C}"/>
                </c:ext>
              </c:extLst>
            </c:dLbl>
            <c:dLbl>
              <c:idx val="3"/>
              <c:layout>
                <c:manualLayout>
                  <c:x val="2.3421084539288334E-2"/>
                  <c:y val="-0.213271254208754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13-4285-ABBB-95EB6F73AA1C}"/>
                </c:ext>
              </c:extLst>
            </c:dLbl>
            <c:dLbl>
              <c:idx val="4"/>
              <c:layout>
                <c:manualLayout>
                  <c:x val="1.8791603027768125E-2"/>
                  <c:y val="-0.302398989898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13-4285-ABBB-95EB6F73AA1C}"/>
                </c:ext>
              </c:extLst>
            </c:dLbl>
            <c:spPr>
              <a:noFill/>
              <a:ln>
                <a:noFill/>
              </a:ln>
              <a:effectLst/>
            </c:spPr>
            <c:txPr>
              <a:bodyPr/>
              <a:lstStyle/>
              <a:p>
                <a:pPr>
                  <a:defRPr sz="9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 </c:v>
                </c:pt>
                <c:pt idx="2">
                  <c:v>2020 год</c:v>
                </c:pt>
                <c:pt idx="3">
                  <c:v>2021 год</c:v>
                </c:pt>
                <c:pt idx="4">
                  <c:v>2022 год</c:v>
                </c:pt>
              </c:strCache>
            </c:strRef>
          </c:cat>
          <c:val>
            <c:numRef>
              <c:f>Лист1!$B$2:$B$6</c:f>
              <c:numCache>
                <c:formatCode>0.0</c:formatCode>
                <c:ptCount val="5"/>
                <c:pt idx="0">
                  <c:v>16572</c:v>
                </c:pt>
                <c:pt idx="1">
                  <c:v>17144</c:v>
                </c:pt>
                <c:pt idx="2">
                  <c:v>17085.7</c:v>
                </c:pt>
                <c:pt idx="3">
                  <c:v>17099.900000000001</c:v>
                </c:pt>
                <c:pt idx="4">
                  <c:v>19299.7</c:v>
                </c:pt>
              </c:numCache>
            </c:numRef>
          </c:val>
          <c:extLst>
            <c:ext xmlns:c16="http://schemas.microsoft.com/office/drawing/2014/chart" uri="{C3380CC4-5D6E-409C-BE32-E72D297353CC}">
              <c16:uniqueId val="{00000005-6313-4285-ABBB-95EB6F73AA1C}"/>
            </c:ext>
          </c:extLst>
        </c:ser>
        <c:dLbls>
          <c:showLegendKey val="0"/>
          <c:showVal val="0"/>
          <c:showCatName val="0"/>
          <c:showSerName val="0"/>
          <c:showPercent val="0"/>
          <c:showBubbleSize val="0"/>
        </c:dLbls>
        <c:gapWidth val="150"/>
        <c:shape val="box"/>
        <c:axId val="100172160"/>
        <c:axId val="100173696"/>
        <c:axId val="0"/>
      </c:bar3DChart>
      <c:catAx>
        <c:axId val="100172160"/>
        <c:scaling>
          <c:orientation val="minMax"/>
        </c:scaling>
        <c:delete val="0"/>
        <c:axPos val="b"/>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00173696"/>
        <c:crosses val="autoZero"/>
        <c:auto val="1"/>
        <c:lblAlgn val="ctr"/>
        <c:lblOffset val="100"/>
        <c:noMultiLvlLbl val="0"/>
      </c:catAx>
      <c:valAx>
        <c:axId val="100173696"/>
        <c:scaling>
          <c:orientation val="minMax"/>
        </c:scaling>
        <c:delete val="0"/>
        <c:axPos val="l"/>
        <c:majorGridlines/>
        <c:numFmt formatCode="0.0"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001721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1">
                <a:latin typeface="Times New Roman" pitchFamily="18" charset="0"/>
                <a:cs typeface="Times New Roman" pitchFamily="18" charset="0"/>
              </a:defRPr>
            </a:pPr>
            <a:r>
              <a:rPr lang="ru-RU" sz="1050" b="1" i="1">
                <a:latin typeface="Times New Roman" pitchFamily="18" charset="0"/>
                <a:cs typeface="Times New Roman" pitchFamily="18" charset="0"/>
              </a:rPr>
              <a:t>Отраслевая структура инвестиций, в уд. весе в %</a:t>
            </a:r>
          </a:p>
        </c:rich>
      </c:tx>
      <c:overlay val="0"/>
    </c:title>
    <c:autoTitleDeleted val="0"/>
    <c:plotArea>
      <c:layout>
        <c:manualLayout>
          <c:layoutTarget val="inner"/>
          <c:xMode val="edge"/>
          <c:yMode val="edge"/>
          <c:x val="0.31110424238307138"/>
          <c:y val="0.30469025617788431"/>
          <c:w val="0.32890277730602668"/>
          <c:h val="0.58764099493470134"/>
        </c:manualLayout>
      </c:layout>
      <c:pieChart>
        <c:varyColors val="1"/>
        <c:ser>
          <c:idx val="0"/>
          <c:order val="0"/>
          <c:tx>
            <c:strRef>
              <c:f>Лист1!$B$1</c:f>
              <c:strCache>
                <c:ptCount val="1"/>
                <c:pt idx="0">
                  <c:v>Отраслевая структура инвестиций, в удельном весе, %</c:v>
                </c:pt>
              </c:strCache>
            </c:strRef>
          </c:tx>
          <c:dLbls>
            <c:dLbl>
              <c:idx val="0"/>
              <c:layout>
                <c:manualLayout>
                  <c:x val="4.0815329712766413E-2"/>
                  <c:y val="0.10039433891809157"/>
                </c:manualLayout>
              </c:layout>
              <c:tx>
                <c:rich>
                  <a:bodyPr/>
                  <a:lstStyle/>
                  <a:p>
                    <a:r>
                      <a:rPr lang="ru-RU" i="1">
                        <a:latin typeface="Times New Roman" pitchFamily="18" charset="0"/>
                        <a:cs typeface="Times New Roman" pitchFamily="18" charset="0"/>
                      </a:rPr>
                      <a:t>п</a:t>
                    </a:r>
                    <a:r>
                      <a:rPr lang="ru-RU"/>
                      <a:t>ромышленность - 34%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8D-4BE7-9DCF-23E395F37053}"/>
                </c:ext>
              </c:extLst>
            </c:dLbl>
            <c:dLbl>
              <c:idx val="1"/>
              <c:layout>
                <c:manualLayout>
                  <c:x val="0.25284664283482872"/>
                  <c:y val="-4.6902121059175468E-2"/>
                </c:manualLayout>
              </c:layout>
              <c:tx>
                <c:rich>
                  <a:bodyPr/>
                  <a:lstStyle/>
                  <a:p>
                    <a:r>
                      <a:rPr lang="ru-RU" i="1">
                        <a:latin typeface="Times New Roman" pitchFamily="18" charset="0"/>
                        <a:cs typeface="Times New Roman" pitchFamily="18" charset="0"/>
                      </a:rPr>
                      <a:t>о</a:t>
                    </a:r>
                    <a:r>
                      <a:rPr lang="ru-RU"/>
                      <a:t>перации с недвижимым имуществом - 30%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8D-4BE7-9DCF-23E395F37053}"/>
                </c:ext>
              </c:extLst>
            </c:dLbl>
            <c:dLbl>
              <c:idx val="2"/>
              <c:layout>
                <c:manualLayout>
                  <c:x val="-2.3770782899282497E-3"/>
                  <c:y val="0.14403423895871548"/>
                </c:manualLayout>
              </c:layout>
              <c:tx>
                <c:rich>
                  <a:bodyPr/>
                  <a:lstStyle/>
                  <a:p>
                    <a:r>
                      <a:rPr lang="ru-RU" i="1">
                        <a:latin typeface="Times New Roman" pitchFamily="18" charset="0"/>
                        <a:cs typeface="Times New Roman" pitchFamily="18" charset="0"/>
                      </a:rPr>
                      <a:t>т</a:t>
                    </a:r>
                    <a:r>
                      <a:rPr lang="ru-RU"/>
                      <a:t>орговля - 15%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8D-4BE7-9DCF-23E395F37053}"/>
                </c:ext>
              </c:extLst>
            </c:dLbl>
            <c:dLbl>
              <c:idx val="3"/>
              <c:layout>
                <c:manualLayout>
                  <c:x val="-5.3802155041268153E-2"/>
                  <c:y val="0.17368557113488362"/>
                </c:manualLayout>
              </c:layout>
              <c:tx>
                <c:rich>
                  <a:bodyPr/>
                  <a:lstStyle/>
                  <a:p>
                    <a:r>
                      <a:rPr lang="ru-RU" i="1">
                        <a:latin typeface="Times New Roman" pitchFamily="18" charset="0"/>
                        <a:cs typeface="Times New Roman" pitchFamily="18" charset="0"/>
                      </a:rPr>
                      <a:t>н</a:t>
                    </a:r>
                    <a:r>
                      <a:rPr lang="ru-RU"/>
                      <a:t>аучная и технич. деят-ть - 7%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8D-4BE7-9DCF-23E395F37053}"/>
                </c:ext>
              </c:extLst>
            </c:dLbl>
            <c:dLbl>
              <c:idx val="4"/>
              <c:layout>
                <c:manualLayout>
                  <c:x val="-0.12123976767093519"/>
                  <c:y val="0.14745035845484172"/>
                </c:manualLayout>
              </c:layout>
              <c:tx>
                <c:rich>
                  <a:bodyPr/>
                  <a:lstStyle/>
                  <a:p>
                    <a:r>
                      <a:rPr lang="ru-RU" i="1">
                        <a:latin typeface="Times New Roman" pitchFamily="18" charset="0"/>
                        <a:cs typeface="Times New Roman" pitchFamily="18" charset="0"/>
                      </a:rPr>
                      <a:t>с</a:t>
                    </a:r>
                    <a:r>
                      <a:rPr lang="ru-RU"/>
                      <a:t>троительство - 6%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8D-4BE7-9DCF-23E395F37053}"/>
                </c:ext>
              </c:extLst>
            </c:dLbl>
            <c:dLbl>
              <c:idx val="5"/>
              <c:layout>
                <c:manualLayout>
                  <c:x val="-8.559842640673479E-2"/>
                  <c:y val="5.2433124469119699E-2"/>
                </c:manualLayout>
              </c:layout>
              <c:tx>
                <c:rich>
                  <a:bodyPr/>
                  <a:lstStyle/>
                  <a:p>
                    <a:r>
                      <a:rPr lang="ru-RU" i="1">
                        <a:latin typeface="Times New Roman" pitchFamily="18" charset="0"/>
                        <a:cs typeface="Times New Roman" pitchFamily="18" charset="0"/>
                      </a:rPr>
                      <a:t>с</a:t>
                    </a:r>
                    <a:r>
                      <a:rPr lang="ru-RU"/>
                      <a:t>ельское хозяйство - 1% </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8D-4BE7-9DCF-23E395F37053}"/>
                </c:ext>
              </c:extLst>
            </c:dLbl>
            <c:dLbl>
              <c:idx val="6"/>
              <c:layout>
                <c:manualLayout>
                  <c:x val="-5.2647806748419387E-2"/>
                  <c:y val="-6.3660499222401523E-2"/>
                </c:manualLayout>
              </c:layout>
              <c:tx>
                <c:rich>
                  <a:bodyPr/>
                  <a:lstStyle/>
                  <a:p>
                    <a:r>
                      <a:rPr lang="ru-RU" i="1">
                        <a:latin typeface="Times New Roman" pitchFamily="18" charset="0"/>
                        <a:cs typeface="Times New Roman" pitchFamily="18" charset="0"/>
                      </a:rPr>
                      <a:t>л</a:t>
                    </a:r>
                    <a:r>
                      <a:rPr lang="ru-RU"/>
                      <a:t>огистика - 1%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8D-4BE7-9DCF-23E395F37053}"/>
                </c:ext>
              </c:extLst>
            </c:dLbl>
            <c:dLbl>
              <c:idx val="7"/>
              <c:layout>
                <c:manualLayout>
                  <c:x val="9.0671697606335061E-2"/>
                  <c:y val="-9.8841603781714346E-2"/>
                </c:manualLayout>
              </c:layout>
              <c:tx>
                <c:rich>
                  <a:bodyPr/>
                  <a:lstStyle/>
                  <a:p>
                    <a:r>
                      <a:rPr lang="ru-RU" i="1">
                        <a:latin typeface="Times New Roman" pitchFamily="18" charset="0"/>
                        <a:cs typeface="Times New Roman" pitchFamily="18" charset="0"/>
                      </a:rPr>
                      <a:t>р</a:t>
                    </a:r>
                    <a:r>
                      <a:rPr lang="ru-RU"/>
                      <a:t>есурсоснабж. деят-ть - 1%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8D-4BE7-9DCF-23E395F37053}"/>
                </c:ext>
              </c:extLst>
            </c:dLbl>
            <c:dLbl>
              <c:idx val="8"/>
              <c:delete val="1"/>
              <c:extLst>
                <c:ext xmlns:c15="http://schemas.microsoft.com/office/drawing/2012/chart" uri="{CE6537A1-D6FC-4f65-9D91-7224C49458BB}"/>
                <c:ext xmlns:c16="http://schemas.microsoft.com/office/drawing/2014/chart" uri="{C3380CC4-5D6E-409C-BE32-E72D297353CC}">
                  <c16:uniqueId val="{00000008-828D-4BE7-9DCF-23E395F37053}"/>
                </c:ext>
              </c:extLst>
            </c:dLbl>
            <c:dLbl>
              <c:idx val="9"/>
              <c:layout>
                <c:manualLayout>
                  <c:x val="0.16775700887028744"/>
                  <c:y val="-3.4308306558500444E-2"/>
                </c:manualLayout>
              </c:layout>
              <c:tx>
                <c:rich>
                  <a:bodyPr/>
                  <a:lstStyle/>
                  <a:p>
                    <a:r>
                      <a:rPr lang="ru-RU"/>
                      <a:t>прочие виды - 5%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28D-4BE7-9DCF-23E395F37053}"/>
                </c:ext>
              </c:extLst>
            </c:dLbl>
            <c:spPr>
              <a:noFill/>
              <a:ln>
                <a:noFill/>
              </a:ln>
              <a:effectLst/>
            </c:spPr>
            <c:txPr>
              <a:bodyPr/>
              <a:lstStyle/>
              <a:p>
                <a:pPr>
                  <a:defRPr sz="800" i="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Лист1!$A$2:$A$11</c:f>
              <c:strCache>
                <c:ptCount val="10"/>
                <c:pt idx="0">
                  <c:v>промышленность - 41%</c:v>
                </c:pt>
                <c:pt idx="1">
                  <c:v>операции с недвижимым имуществом - 23%</c:v>
                </c:pt>
                <c:pt idx="2">
                  <c:v>торговля - 13%</c:v>
                </c:pt>
                <c:pt idx="3">
                  <c:v>профессион., научная и техническая деят-ть - 7%</c:v>
                </c:pt>
                <c:pt idx="4">
                  <c:v>строительство - 4%</c:v>
                </c:pt>
                <c:pt idx="5">
                  <c:v>сельское хозяйство - 1% </c:v>
                </c:pt>
                <c:pt idx="6">
                  <c:v>логистика - 1%</c:v>
                </c:pt>
                <c:pt idx="7">
                  <c:v>ресурсоснабжающая деятельность - 1%</c:v>
                </c:pt>
                <c:pt idx="8">
                  <c:v>гос.управл.и обеспеч.военной безоп. - 4%</c:v>
                </c:pt>
                <c:pt idx="9">
                  <c:v>прочие виды - 5%</c:v>
                </c:pt>
              </c:strCache>
            </c:strRef>
          </c:cat>
          <c:val>
            <c:numRef>
              <c:f>Лист1!$B$2:$B$11</c:f>
              <c:numCache>
                <c:formatCode>0%</c:formatCode>
                <c:ptCount val="10"/>
                <c:pt idx="0">
                  <c:v>0.41000000000000003</c:v>
                </c:pt>
                <c:pt idx="1">
                  <c:v>0.23</c:v>
                </c:pt>
                <c:pt idx="2">
                  <c:v>0.13</c:v>
                </c:pt>
                <c:pt idx="3">
                  <c:v>7.0000000000000021E-2</c:v>
                </c:pt>
                <c:pt idx="4">
                  <c:v>4.0000000000000008E-2</c:v>
                </c:pt>
                <c:pt idx="5">
                  <c:v>1.0000000000000002E-2</c:v>
                </c:pt>
                <c:pt idx="6">
                  <c:v>1.0000000000000002E-2</c:v>
                </c:pt>
                <c:pt idx="7">
                  <c:v>1.0000000000000002E-2</c:v>
                </c:pt>
                <c:pt idx="8">
                  <c:v>4.0000000000000008E-2</c:v>
                </c:pt>
                <c:pt idx="9">
                  <c:v>0.05</c:v>
                </c:pt>
              </c:numCache>
            </c:numRef>
          </c:val>
          <c:extLst>
            <c:ext xmlns:c16="http://schemas.microsoft.com/office/drawing/2014/chart" uri="{C3380CC4-5D6E-409C-BE32-E72D297353CC}">
              <c16:uniqueId val="{0000000A-828D-4BE7-9DCF-23E395F37053}"/>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1050"/>
              <a:t>Динамика производственных показателей  </a:t>
            </a:r>
            <a:r>
              <a:rPr lang="ru-RU" sz="1050" baseline="0"/>
              <a:t>АПК Ломоносовского района  </a:t>
            </a:r>
            <a:r>
              <a:rPr lang="ru-RU" sz="1050"/>
              <a:t>за 2018-2022 гг.</a:t>
            </a:r>
            <a:r>
              <a:rPr lang="ru-RU" sz="1050" baseline="0"/>
              <a:t> </a:t>
            </a:r>
          </a:p>
          <a:p>
            <a:pPr>
              <a:defRPr sz="900"/>
            </a:pPr>
            <a:r>
              <a:rPr lang="ru-RU" sz="1050" baseline="0"/>
              <a:t>- </a:t>
            </a:r>
            <a:r>
              <a:rPr lang="ru-RU" sz="1050"/>
              <a:t> надой на 1 фуражную корову, кг</a:t>
            </a:r>
          </a:p>
        </c:rich>
      </c:tx>
      <c:layout>
        <c:manualLayout>
          <c:xMode val="edge"/>
          <c:yMode val="edge"/>
          <c:x val="0.19847064944265488"/>
          <c:y val="2.150522755227559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Лист1!$B$8</c:f>
              <c:strCache>
                <c:ptCount val="1"/>
                <c:pt idx="0">
                  <c:v>Всего КРС</c:v>
                </c:pt>
              </c:strCache>
            </c:strRef>
          </c:tx>
          <c:invertIfNegative val="0"/>
          <c:cat>
            <c:numRef>
              <c:f>Лист1!$C$7:$G$7</c:f>
              <c:numCache>
                <c:formatCode>General</c:formatCode>
                <c:ptCount val="5"/>
                <c:pt idx="0">
                  <c:v>2018</c:v>
                </c:pt>
                <c:pt idx="1">
                  <c:v>2019</c:v>
                </c:pt>
                <c:pt idx="2" formatCode="0">
                  <c:v>2020</c:v>
                </c:pt>
                <c:pt idx="3" formatCode="0">
                  <c:v>2021</c:v>
                </c:pt>
                <c:pt idx="4" formatCode="0">
                  <c:v>2022</c:v>
                </c:pt>
              </c:numCache>
            </c:numRef>
          </c:cat>
          <c:val>
            <c:numRef>
              <c:f>Лист1!$C$8:$G$8</c:f>
            </c:numRef>
          </c:val>
          <c:extLst>
            <c:ext xmlns:c16="http://schemas.microsoft.com/office/drawing/2014/chart" uri="{C3380CC4-5D6E-409C-BE32-E72D297353CC}">
              <c16:uniqueId val="{00000000-94B3-43AA-B430-5A4725534927}"/>
            </c:ext>
          </c:extLst>
        </c:ser>
        <c:ser>
          <c:idx val="2"/>
          <c:order val="1"/>
          <c:tx>
            <c:strRef>
              <c:f>Лист1!$B$9</c:f>
              <c:strCache>
                <c:ptCount val="1"/>
                <c:pt idx="0">
                  <c:v>Поголовье коров, головы</c:v>
                </c:pt>
              </c:strCache>
            </c:strRef>
          </c:tx>
          <c:invertIfNegative val="0"/>
          <c:cat>
            <c:numRef>
              <c:f>Лист1!$C$7:$G$7</c:f>
              <c:numCache>
                <c:formatCode>General</c:formatCode>
                <c:ptCount val="5"/>
                <c:pt idx="0">
                  <c:v>2018</c:v>
                </c:pt>
                <c:pt idx="1">
                  <c:v>2019</c:v>
                </c:pt>
                <c:pt idx="2" formatCode="0">
                  <c:v>2020</c:v>
                </c:pt>
                <c:pt idx="3" formatCode="0">
                  <c:v>2021</c:v>
                </c:pt>
                <c:pt idx="4" formatCode="0">
                  <c:v>2022</c:v>
                </c:pt>
              </c:numCache>
            </c:numRef>
          </c:cat>
          <c:val>
            <c:numRef>
              <c:f>Лист1!$C$9:$G$9</c:f>
            </c:numRef>
          </c:val>
          <c:extLst>
            <c:ext xmlns:c16="http://schemas.microsoft.com/office/drawing/2014/chart" uri="{C3380CC4-5D6E-409C-BE32-E72D297353CC}">
              <c16:uniqueId val="{00000001-94B3-43AA-B430-5A4725534927}"/>
            </c:ext>
          </c:extLst>
        </c:ser>
        <c:ser>
          <c:idx val="3"/>
          <c:order val="2"/>
          <c:tx>
            <c:strRef>
              <c:f>Лист1!$B$10</c:f>
              <c:strCache>
                <c:ptCount val="1"/>
                <c:pt idx="0">
                  <c:v>Производство молока, ц</c:v>
                </c:pt>
              </c:strCache>
            </c:strRef>
          </c:tx>
          <c:invertIfNegative val="0"/>
          <c:cat>
            <c:numRef>
              <c:f>Лист1!$C$7:$G$7</c:f>
              <c:numCache>
                <c:formatCode>General</c:formatCode>
                <c:ptCount val="5"/>
                <c:pt idx="0">
                  <c:v>2018</c:v>
                </c:pt>
                <c:pt idx="1">
                  <c:v>2019</c:v>
                </c:pt>
                <c:pt idx="2" formatCode="0">
                  <c:v>2020</c:v>
                </c:pt>
                <c:pt idx="3" formatCode="0">
                  <c:v>2021</c:v>
                </c:pt>
                <c:pt idx="4" formatCode="0">
                  <c:v>2022</c:v>
                </c:pt>
              </c:numCache>
            </c:numRef>
          </c:cat>
          <c:val>
            <c:numRef>
              <c:f>Лист1!$C$10:$G$10</c:f>
            </c:numRef>
          </c:val>
          <c:extLst>
            <c:ext xmlns:c16="http://schemas.microsoft.com/office/drawing/2014/chart" uri="{C3380CC4-5D6E-409C-BE32-E72D297353CC}">
              <c16:uniqueId val="{00000002-94B3-43AA-B430-5A4725534927}"/>
            </c:ext>
          </c:extLst>
        </c:ser>
        <c:ser>
          <c:idx val="4"/>
          <c:order val="3"/>
          <c:tx>
            <c:strRef>
              <c:f>Лист1!$B$11</c:f>
              <c:strCache>
                <c:ptCount val="1"/>
                <c:pt idx="0">
                  <c:v>Надой на 1 фуражную корову, кг</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Лист1!$C$7:$G$7</c:f>
              <c:numCache>
                <c:formatCode>General</c:formatCode>
                <c:ptCount val="5"/>
                <c:pt idx="0">
                  <c:v>2018</c:v>
                </c:pt>
                <c:pt idx="1">
                  <c:v>2019</c:v>
                </c:pt>
                <c:pt idx="2" formatCode="0">
                  <c:v>2020</c:v>
                </c:pt>
                <c:pt idx="3" formatCode="0">
                  <c:v>2021</c:v>
                </c:pt>
                <c:pt idx="4" formatCode="0">
                  <c:v>2022</c:v>
                </c:pt>
              </c:numCache>
            </c:numRef>
          </c:cat>
          <c:val>
            <c:numRef>
              <c:f>Лист1!$C$11:$G$11</c:f>
              <c:numCache>
                <c:formatCode>General</c:formatCode>
                <c:ptCount val="5"/>
                <c:pt idx="0">
                  <c:v>8588</c:v>
                </c:pt>
                <c:pt idx="1">
                  <c:v>9117</c:v>
                </c:pt>
                <c:pt idx="2">
                  <c:v>9385</c:v>
                </c:pt>
                <c:pt idx="3">
                  <c:v>9659</c:v>
                </c:pt>
                <c:pt idx="4">
                  <c:v>9971</c:v>
                </c:pt>
              </c:numCache>
            </c:numRef>
          </c:val>
          <c:extLst>
            <c:ext xmlns:c16="http://schemas.microsoft.com/office/drawing/2014/chart" uri="{C3380CC4-5D6E-409C-BE32-E72D297353CC}">
              <c16:uniqueId val="{00000003-94B3-43AA-B430-5A4725534927}"/>
            </c:ext>
          </c:extLst>
        </c:ser>
        <c:dLbls>
          <c:showLegendKey val="0"/>
          <c:showVal val="0"/>
          <c:showCatName val="0"/>
          <c:showSerName val="0"/>
          <c:showPercent val="0"/>
          <c:showBubbleSize val="0"/>
        </c:dLbls>
        <c:gapWidth val="150"/>
        <c:shape val="box"/>
        <c:axId val="159811840"/>
        <c:axId val="159821824"/>
        <c:axId val="0"/>
      </c:bar3DChart>
      <c:catAx>
        <c:axId val="159811840"/>
        <c:scaling>
          <c:orientation val="minMax"/>
        </c:scaling>
        <c:delete val="0"/>
        <c:axPos val="b"/>
        <c:numFmt formatCode="General" sourceLinked="1"/>
        <c:majorTickMark val="out"/>
        <c:minorTickMark val="none"/>
        <c:tickLblPos val="nextTo"/>
        <c:crossAx val="159821824"/>
        <c:crosses val="autoZero"/>
        <c:auto val="1"/>
        <c:lblAlgn val="ctr"/>
        <c:lblOffset val="100"/>
        <c:noMultiLvlLbl val="0"/>
      </c:catAx>
      <c:valAx>
        <c:axId val="159821824"/>
        <c:scaling>
          <c:orientation val="minMax"/>
        </c:scaling>
        <c:delete val="0"/>
        <c:axPos val="l"/>
        <c:majorGridlines/>
        <c:numFmt formatCode="General" sourceLinked="1"/>
        <c:majorTickMark val="out"/>
        <c:minorTickMark val="none"/>
        <c:tickLblPos val="nextTo"/>
        <c:crossAx val="159811840"/>
        <c:crosses val="autoZero"/>
        <c:crossBetween val="between"/>
      </c:valAx>
    </c:plotArea>
    <c:plotVisOnly val="1"/>
    <c:dispBlanksAs val="gap"/>
    <c:showDLblsOverMax val="0"/>
  </c:chart>
  <c:txPr>
    <a:bodyPr/>
    <a:lstStyle/>
    <a:p>
      <a:pPr>
        <a:defRPr sz="900" i="1">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1" u="none" strike="noStrike" kern="1200" baseline="0">
                <a:solidFill>
                  <a:sysClr val="windowText" lastClr="000000"/>
                </a:solidFill>
                <a:latin typeface="Times New Roman" pitchFamily="18" charset="0"/>
                <a:ea typeface="+mn-ea"/>
                <a:cs typeface="Times New Roman" pitchFamily="18" charset="0"/>
              </a:defRPr>
            </a:pPr>
            <a:r>
              <a:rPr lang="ru-RU" sz="1050" b="1" i="1" baseline="0"/>
              <a:t>Динамика  производственных  показателей  АПК Ломоносовского района  за 2018-2022 гг. -</a:t>
            </a:r>
            <a:endParaRPr lang="ru-RU" sz="1050"/>
          </a:p>
          <a:p>
            <a:pPr marL="0" marR="0" indent="0" algn="ctr" defTabSz="914400" rtl="0" eaLnBrk="1" fontAlgn="auto" latinLnBrk="0" hangingPunct="1">
              <a:lnSpc>
                <a:spcPct val="100000"/>
              </a:lnSpc>
              <a:spcBef>
                <a:spcPts val="0"/>
              </a:spcBef>
              <a:spcAft>
                <a:spcPts val="0"/>
              </a:spcAft>
              <a:buClrTx/>
              <a:buSzTx/>
              <a:buFontTx/>
              <a:buNone/>
              <a:tabLst/>
              <a:defRPr sz="1000" b="1" i="1" u="none" strike="noStrike" kern="1200" baseline="0">
                <a:solidFill>
                  <a:sysClr val="windowText" lastClr="000000"/>
                </a:solidFill>
                <a:latin typeface="Times New Roman" pitchFamily="18" charset="0"/>
                <a:ea typeface="+mn-ea"/>
                <a:cs typeface="Times New Roman" pitchFamily="18" charset="0"/>
              </a:defRPr>
            </a:pPr>
            <a:r>
              <a:rPr lang="ru-RU" sz="1050">
                <a:latin typeface="Times New Roman" pitchFamily="18" charset="0"/>
                <a:cs typeface="Times New Roman" pitchFamily="18" charset="0"/>
              </a:rPr>
              <a:t>посевные</a:t>
            </a:r>
            <a:r>
              <a:rPr lang="ru-RU" sz="1050" baseline="0">
                <a:latin typeface="Times New Roman" pitchFamily="18" charset="0"/>
                <a:cs typeface="Times New Roman" pitchFamily="18" charset="0"/>
              </a:rPr>
              <a:t> площади</a:t>
            </a:r>
            <a:r>
              <a:rPr lang="ru-RU" sz="1050">
                <a:latin typeface="Times New Roman" pitchFamily="18" charset="0"/>
                <a:cs typeface="Times New Roman" pitchFamily="18" charset="0"/>
              </a:rPr>
              <a:t> под зерновыми культурами, га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Лист1!$C$29</c:f>
              <c:strCache>
                <c:ptCount val="1"/>
                <c:pt idx="0">
                  <c:v>Зерновые, га</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FA-4F6D-A618-381CD3DAD01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FA-4F6D-A618-381CD3DAD01C}"/>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FA-4F6D-A618-381CD3DAD01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FA-4F6D-A618-381CD3DAD01C}"/>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FA-4F6D-A618-381CD3DAD01C}"/>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Лист1!$B$30:$B$34</c:f>
              <c:numCache>
                <c:formatCode>General</c:formatCode>
                <c:ptCount val="5"/>
                <c:pt idx="0">
                  <c:v>2018</c:v>
                </c:pt>
                <c:pt idx="1">
                  <c:v>2019</c:v>
                </c:pt>
                <c:pt idx="2">
                  <c:v>2020</c:v>
                </c:pt>
                <c:pt idx="3">
                  <c:v>2021</c:v>
                </c:pt>
                <c:pt idx="4">
                  <c:v>2022</c:v>
                </c:pt>
              </c:numCache>
            </c:numRef>
          </c:cat>
          <c:val>
            <c:numRef>
              <c:f>Лист1!$C$30:$C$34</c:f>
              <c:numCache>
                <c:formatCode>General</c:formatCode>
                <c:ptCount val="5"/>
                <c:pt idx="0">
                  <c:v>2750</c:v>
                </c:pt>
                <c:pt idx="1">
                  <c:v>2515</c:v>
                </c:pt>
                <c:pt idx="2">
                  <c:v>2900</c:v>
                </c:pt>
                <c:pt idx="3">
                  <c:v>2875</c:v>
                </c:pt>
                <c:pt idx="4">
                  <c:v>2910</c:v>
                </c:pt>
              </c:numCache>
            </c:numRef>
          </c:val>
          <c:extLst>
            <c:ext xmlns:c16="http://schemas.microsoft.com/office/drawing/2014/chart" uri="{C3380CC4-5D6E-409C-BE32-E72D297353CC}">
              <c16:uniqueId val="{00000005-01FA-4F6D-A618-381CD3DAD01C}"/>
            </c:ext>
          </c:extLst>
        </c:ser>
        <c:dLbls>
          <c:showLegendKey val="0"/>
          <c:showVal val="0"/>
          <c:showCatName val="0"/>
          <c:showSerName val="0"/>
          <c:showPercent val="0"/>
          <c:showBubbleSize val="0"/>
        </c:dLbls>
        <c:gapWidth val="150"/>
        <c:shape val="box"/>
        <c:axId val="159891456"/>
        <c:axId val="159892992"/>
        <c:axId val="0"/>
      </c:bar3DChart>
      <c:catAx>
        <c:axId val="159891456"/>
        <c:scaling>
          <c:orientation val="minMax"/>
        </c:scaling>
        <c:delete val="0"/>
        <c:axPos val="b"/>
        <c:numFmt formatCode="General" sourceLinked="1"/>
        <c:majorTickMark val="out"/>
        <c:minorTickMark val="none"/>
        <c:tickLblPos val="nextTo"/>
        <c:txPr>
          <a:bodyPr/>
          <a:lstStyle/>
          <a:p>
            <a:pPr>
              <a:defRPr i="0">
                <a:latin typeface="Times New Roman" pitchFamily="18" charset="0"/>
                <a:cs typeface="Times New Roman" pitchFamily="18" charset="0"/>
              </a:defRPr>
            </a:pPr>
            <a:endParaRPr lang="ru-RU"/>
          </a:p>
        </c:txPr>
        <c:crossAx val="159892992"/>
        <c:crosses val="autoZero"/>
        <c:auto val="1"/>
        <c:lblAlgn val="ctr"/>
        <c:lblOffset val="100"/>
        <c:noMultiLvlLbl val="0"/>
      </c:catAx>
      <c:valAx>
        <c:axId val="1598929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9891456"/>
        <c:crosses val="autoZero"/>
        <c:crossBetween val="between"/>
      </c:valAx>
    </c:plotArea>
    <c:plotVisOnly val="1"/>
    <c:dispBlanksAs val="gap"/>
    <c:showDLblsOverMax val="0"/>
  </c:chart>
  <c:txPr>
    <a:bodyPr/>
    <a:lstStyle/>
    <a:p>
      <a:pPr>
        <a:defRPr sz="900" i="1"/>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dLbl>
              <c:idx val="0"/>
              <c:layout>
                <c:manualLayout>
                  <c:x val="2.1327213188166522E-2"/>
                  <c:y val="-2.2908249158249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41-4A9E-AA03-02ACD9930017}"/>
                </c:ext>
              </c:extLst>
            </c:dLbl>
            <c:dLbl>
              <c:idx val="1"/>
              <c:layout>
                <c:manualLayout>
                  <c:x val="2.3696903542407239E-2"/>
                  <c:y val="-3.818001443001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41-4A9E-AA03-02ACD9930017}"/>
                </c:ext>
              </c:extLst>
            </c:dLbl>
            <c:dLbl>
              <c:idx val="2"/>
              <c:layout>
                <c:manualLayout>
                  <c:x val="1.8957522833925763E-2"/>
                  <c:y val="-7.6358826358826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41-4A9E-AA03-02ACD9930017}"/>
                </c:ext>
              </c:extLst>
            </c:dLbl>
            <c:dLbl>
              <c:idx val="3"/>
              <c:layout>
                <c:manualLayout>
                  <c:x val="2.132702659837481E-2"/>
                  <c:y val="-2.2907647907647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41-4A9E-AA03-02ACD9930017}"/>
                </c:ext>
              </c:extLst>
            </c:dLbl>
            <c:dLbl>
              <c:idx val="4"/>
              <c:layout>
                <c:manualLayout>
                  <c:x val="3.0805974605129453E-2"/>
                  <c:y val="-4.581529581529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41-4A9E-AA03-02ACD9930017}"/>
                </c:ext>
              </c:extLst>
            </c:dLbl>
            <c:spPr>
              <a:noFill/>
              <a:ln>
                <a:noFill/>
              </a:ln>
              <a:effectLst/>
            </c:spPr>
            <c:txPr>
              <a:bodyPr/>
              <a:lstStyle/>
              <a:p>
                <a:pPr>
                  <a:defRPr sz="9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Лист1!$B$48:$B$52</c:f>
              <c:numCache>
                <c:formatCode>General</c:formatCode>
                <c:ptCount val="5"/>
                <c:pt idx="0">
                  <c:v>2018</c:v>
                </c:pt>
                <c:pt idx="1">
                  <c:v>2019</c:v>
                </c:pt>
                <c:pt idx="2">
                  <c:v>2020</c:v>
                </c:pt>
                <c:pt idx="3">
                  <c:v>2021</c:v>
                </c:pt>
                <c:pt idx="4">
                  <c:v>2022</c:v>
                </c:pt>
              </c:numCache>
            </c:numRef>
          </c:cat>
          <c:val>
            <c:numRef>
              <c:f>Лист1!$B$56:$F$56</c:f>
              <c:numCache>
                <c:formatCode>General</c:formatCode>
                <c:ptCount val="5"/>
                <c:pt idx="0">
                  <c:v>303.48999999999899</c:v>
                </c:pt>
                <c:pt idx="1">
                  <c:v>388.86</c:v>
                </c:pt>
                <c:pt idx="2">
                  <c:v>366.8</c:v>
                </c:pt>
                <c:pt idx="3">
                  <c:v>439.1</c:v>
                </c:pt>
                <c:pt idx="4">
                  <c:v>448</c:v>
                </c:pt>
              </c:numCache>
            </c:numRef>
          </c:val>
          <c:extLst>
            <c:ext xmlns:c16="http://schemas.microsoft.com/office/drawing/2014/chart" uri="{C3380CC4-5D6E-409C-BE32-E72D297353CC}">
              <c16:uniqueId val="{00000005-4E41-4A9E-AA03-02ACD9930017}"/>
            </c:ext>
          </c:extLst>
        </c:ser>
        <c:dLbls>
          <c:showLegendKey val="0"/>
          <c:showVal val="0"/>
          <c:showCatName val="0"/>
          <c:showSerName val="0"/>
          <c:showPercent val="0"/>
          <c:showBubbleSize val="0"/>
        </c:dLbls>
        <c:gapWidth val="150"/>
        <c:shape val="box"/>
        <c:axId val="159938048"/>
        <c:axId val="159939584"/>
        <c:axId val="0"/>
      </c:bar3DChart>
      <c:catAx>
        <c:axId val="15993804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9939584"/>
        <c:crosses val="autoZero"/>
        <c:auto val="1"/>
        <c:lblAlgn val="ctr"/>
        <c:lblOffset val="100"/>
        <c:noMultiLvlLbl val="0"/>
      </c:catAx>
      <c:valAx>
        <c:axId val="159939584"/>
        <c:scaling>
          <c:orientation val="minMax"/>
        </c:scaling>
        <c:delete val="0"/>
        <c:axPos val="l"/>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99380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50" i="1">
                <a:latin typeface="Times New Roman" pitchFamily="18" charset="0"/>
                <a:cs typeface="Times New Roman" pitchFamily="18" charset="0"/>
              </a:rPr>
              <a:t>Среднесписочная численноть занятых на крупных и средних</a:t>
            </a:r>
            <a:r>
              <a:rPr lang="ru-RU" sz="1050" i="1" baseline="0">
                <a:latin typeface="Times New Roman" pitchFamily="18" charset="0"/>
                <a:cs typeface="Times New Roman" pitchFamily="18" charset="0"/>
              </a:rPr>
              <a:t> предприятиях </a:t>
            </a:r>
            <a:r>
              <a:rPr lang="ru-RU" sz="1050" i="1">
                <a:latin typeface="Times New Roman" pitchFamily="18" charset="0"/>
                <a:cs typeface="Times New Roman" pitchFamily="18" charset="0"/>
              </a:rPr>
              <a:t>в отраслевом разрезе, в уд. весе, в %</a:t>
            </a:r>
          </a:p>
        </c:rich>
      </c:tx>
      <c:layout>
        <c:manualLayout>
          <c:xMode val="edge"/>
          <c:yMode val="edge"/>
          <c:x val="0.13854955238548591"/>
          <c:y val="1.10116933096506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3399709961605089"/>
          <c:y val="0.35862675260063331"/>
          <c:w val="0.64913106736483472"/>
          <c:h val="0.57674215512137361"/>
        </c:manualLayout>
      </c:layout>
      <c:pie3DChart>
        <c:varyColors val="1"/>
        <c:ser>
          <c:idx val="0"/>
          <c:order val="0"/>
          <c:tx>
            <c:strRef>
              <c:f>Лист1!$B$1</c:f>
              <c:strCache>
                <c:ptCount val="1"/>
                <c:pt idx="0">
                  <c:v>Отраслевая занятость в уд. Весе</c:v>
                </c:pt>
              </c:strCache>
            </c:strRef>
          </c:tx>
          <c:explosion val="25"/>
          <c:dLbls>
            <c:dLbl>
              <c:idx val="0"/>
              <c:layout>
                <c:manualLayout>
                  <c:x val="3.4476055404818063E-3"/>
                  <c:y val="-7.511514397708427E-2"/>
                </c:manualLayout>
              </c:layout>
              <c:tx>
                <c:rich>
                  <a:bodyPr/>
                  <a:lstStyle/>
                  <a:p>
                    <a:r>
                      <a:rPr lang="ru-RU"/>
                      <a:t>сельское хозяйство – 6,3</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0A-4988-A60D-F2C57E20D26F}"/>
                </c:ext>
              </c:extLst>
            </c:dLbl>
            <c:dLbl>
              <c:idx val="1"/>
              <c:layout>
                <c:manualLayout>
                  <c:x val="-1.7239997114705956E-2"/>
                  <c:y val="-0.25387538897756323"/>
                </c:manualLayout>
              </c:layout>
              <c:tx>
                <c:rich>
                  <a:bodyPr/>
                  <a:lstStyle/>
                  <a:p>
                    <a:r>
                      <a:rPr lang="ru-RU"/>
                      <a:t>обрабатывающие производства – 38,1</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0A-4988-A60D-F2C57E20D26F}"/>
                </c:ext>
              </c:extLst>
            </c:dLbl>
            <c:dLbl>
              <c:idx val="2"/>
              <c:layout>
                <c:manualLayout>
                  <c:x val="4.6713886888676719E-2"/>
                  <c:y val="5.9128410975425934E-2"/>
                </c:manualLayout>
              </c:layout>
              <c:tx>
                <c:rich>
                  <a:bodyPr/>
                  <a:lstStyle/>
                  <a:p>
                    <a:r>
                      <a:rPr lang="ru-RU"/>
                      <a:t>обеспечение электроэнергией, газом и паром – 2,6</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0A-4988-A60D-F2C57E20D26F}"/>
                </c:ext>
              </c:extLst>
            </c:dLbl>
            <c:dLbl>
              <c:idx val="3"/>
              <c:layout>
                <c:manualLayout>
                  <c:x val="-0.11623019447539842"/>
                  <c:y val="4.9546396803859492E-2"/>
                </c:manualLayout>
              </c:layout>
              <c:tx>
                <c:rich>
                  <a:bodyPr/>
                  <a:lstStyle/>
                  <a:p>
                    <a:r>
                      <a:rPr lang="ru-RU"/>
                      <a:t>строительство – 5,3</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0A-4988-A60D-F2C57E20D26F}"/>
                </c:ext>
              </c:extLst>
            </c:dLbl>
            <c:dLbl>
              <c:idx val="4"/>
              <c:layout>
                <c:manualLayout>
                  <c:x val="-0.13165644048600178"/>
                  <c:y val="2.8343509724106746E-2"/>
                </c:manualLayout>
              </c:layout>
              <c:tx>
                <c:rich>
                  <a:bodyPr/>
                  <a:lstStyle/>
                  <a:p>
                    <a:r>
                      <a:rPr lang="ru-RU"/>
                      <a:t>торговля оптовая и розничная, ремонт автотранспортных средств – 18,5</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0A-4988-A60D-F2C57E20D26F}"/>
                </c:ext>
              </c:extLst>
            </c:dLbl>
            <c:dLbl>
              <c:idx val="5"/>
              <c:layout>
                <c:manualLayout>
                  <c:x val="-6.5764973985071154E-2"/>
                  <c:y val="3.2616086235489221E-2"/>
                </c:manualLayout>
              </c:layout>
              <c:tx>
                <c:rich>
                  <a:bodyPr/>
                  <a:lstStyle/>
                  <a:p>
                    <a:r>
                      <a:rPr lang="ru-RU"/>
                      <a:t>транспортировка и хранение – 2,6</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0A-4988-A60D-F2C57E20D26F}"/>
                </c:ext>
              </c:extLst>
            </c:dLbl>
            <c:dLbl>
              <c:idx val="6"/>
              <c:layout>
                <c:manualLayout>
                  <c:x val="-3.8087024295506963E-2"/>
                  <c:y val="-4.2047904417307332E-2"/>
                </c:manualLayout>
              </c:layout>
              <c:tx>
                <c:rich>
                  <a:bodyPr/>
                  <a:lstStyle/>
                  <a:p>
                    <a:r>
                      <a:rPr lang="ru-RU"/>
                      <a:t>деятельность по операциям с недвижимым имуществом - 2,6</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0A-4988-A60D-F2C57E20D26F}"/>
                </c:ext>
              </c:extLst>
            </c:dLbl>
            <c:dLbl>
              <c:idx val="7"/>
              <c:layout>
                <c:manualLayout>
                  <c:x val="-5.3953712500581811E-3"/>
                  <c:y val="-0.12208484094678164"/>
                </c:manualLayout>
              </c:layout>
              <c:tx>
                <c:rich>
                  <a:bodyPr/>
                  <a:lstStyle/>
                  <a:p>
                    <a:r>
                      <a:rPr lang="ru-RU"/>
                      <a:t>деятельность административная и сопутствующие дополнительные услуги - 3,7</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0A-4988-A60D-F2C57E20D26F}"/>
                </c:ext>
              </c:extLst>
            </c:dLbl>
            <c:dLbl>
              <c:idx val="8"/>
              <c:layout>
                <c:manualLayout>
                  <c:x val="1.4825452192491309E-2"/>
                  <c:y val="-0.19531264133876075"/>
                </c:manualLayout>
              </c:layout>
              <c:tx>
                <c:rich>
                  <a:bodyPr/>
                  <a:lstStyle/>
                  <a:p>
                    <a:r>
                      <a:rPr lang="ru-RU"/>
                      <a:t>государственное управление, обеспечение военной безопасности и соц. обеспечение – 4,8</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0A-4988-A60D-F2C57E20D26F}"/>
                </c:ext>
              </c:extLst>
            </c:dLbl>
            <c:dLbl>
              <c:idx val="9"/>
              <c:layout>
                <c:manualLayout>
                  <c:x val="8.6786095314757367E-2"/>
                  <c:y val="-5.2609490426654602E-2"/>
                </c:manualLayout>
              </c:layout>
              <c:tx>
                <c:rich>
                  <a:bodyPr/>
                  <a:lstStyle/>
                  <a:p>
                    <a:r>
                      <a:rPr lang="ru-RU"/>
                      <a:t>образование – 9,5</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0A-4988-A60D-F2C57E20D26F}"/>
                </c:ext>
              </c:extLst>
            </c:dLbl>
            <c:dLbl>
              <c:idx val="10"/>
              <c:layout>
                <c:manualLayout>
                  <c:x val="1.0901537532045241E-2"/>
                  <c:y val="-9.4708465249510376E-2"/>
                </c:manualLayout>
              </c:layout>
              <c:tx>
                <c:rich>
                  <a:bodyPr/>
                  <a:lstStyle/>
                  <a:p>
                    <a:r>
                      <a:rPr lang="ru-RU"/>
                      <a:t>деятельность в области здравоохранения и социальных услуг – 1,6</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0A-4988-A60D-F2C57E20D26F}"/>
                </c:ext>
              </c:extLst>
            </c:dLbl>
            <c:dLbl>
              <c:idx val="11"/>
              <c:layout>
                <c:manualLayout>
                  <c:x val="0.17464308758557229"/>
                  <c:y val="-0.19514981908638626"/>
                </c:manualLayout>
              </c:layout>
              <c:tx>
                <c:rich>
                  <a:bodyPr/>
                  <a:lstStyle/>
                  <a:p>
                    <a:r>
                      <a:rPr lang="ru-RU"/>
                      <a:t>деятельность в области культуры, спорта, организации досуга и развлечений – 2,1</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0A-4988-A60D-F2C57E20D26F}"/>
                </c:ext>
              </c:extLst>
            </c:dLbl>
            <c:dLbl>
              <c:idx val="12"/>
              <c:layout>
                <c:manualLayout>
                  <c:x val="9.5826020769962023E-2"/>
                  <c:y val="-0.14317069953263983"/>
                </c:manualLayout>
              </c:layout>
              <c:tx>
                <c:rich>
                  <a:bodyPr/>
                  <a:lstStyle/>
                  <a:p>
                    <a:r>
                      <a:rPr lang="ru-RU"/>
                      <a:t>прочие - 2,3</a:t>
                    </a:r>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0A-4988-A60D-F2C57E20D26F}"/>
                </c:ext>
              </c:extLst>
            </c:dLbl>
            <c:spPr>
              <a:noFill/>
              <a:ln>
                <a:noFill/>
              </a:ln>
              <a:effectLst/>
            </c:spPr>
            <c:txPr>
              <a:bodyPr/>
              <a:lstStyle/>
              <a:p>
                <a:pPr>
                  <a:defRPr sz="700" i="1">
                    <a:latin typeface="Times New Roman" pitchFamily="18" charset="0"/>
                    <a:cs typeface="Times New Roman" pitchFamily="18" charset="0"/>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Лист1!$A$2:$A$14</c:f>
              <c:strCache>
                <c:ptCount val="13"/>
                <c:pt idx="0">
                  <c:v>сельское хозяйство – 6,3%</c:v>
                </c:pt>
                <c:pt idx="1">
                  <c:v>обрабатывающие производства – 37,8%</c:v>
                </c:pt>
                <c:pt idx="2">
                  <c:v>обеспечение электроэнергией, газом и паром – 2,6%</c:v>
                </c:pt>
                <c:pt idx="3">
                  <c:v>строительство – 5,4%</c:v>
                </c:pt>
                <c:pt idx="4">
                  <c:v>торговля оптовая и розничная, ремонт автотранспортных средств – 18,3%</c:v>
                </c:pt>
                <c:pt idx="5">
                  <c:v>транспортировка и хранение – 2,5%</c:v>
                </c:pt>
                <c:pt idx="6">
                  <c:v>деятельность по операциям с недвижимым имуществом - 2,6%</c:v>
                </c:pt>
                <c:pt idx="7">
                  <c:v>деятельность административная и сопутствующие дополнительные услуги - 3,8% </c:v>
                </c:pt>
                <c:pt idx="8">
                  <c:v>государственное управление, обеспечение военной безопасности и соц. обеспечение – 4,8%</c:v>
                </c:pt>
                <c:pt idx="9">
                  <c:v>образование – 9,4%</c:v>
                </c:pt>
                <c:pt idx="10">
                  <c:v>деятельность в области здравоохранения и социальных услуг – 1,8%</c:v>
                </c:pt>
                <c:pt idx="11">
                  <c:v>деятельность в области культуры, спорта, организации досуга и развлечений – 1,9%</c:v>
                </c:pt>
                <c:pt idx="12">
                  <c:v>прочие - 2,3%</c:v>
                </c:pt>
              </c:strCache>
            </c:strRef>
          </c:cat>
          <c:val>
            <c:numRef>
              <c:f>Лист1!$B$2:$B$14</c:f>
              <c:numCache>
                <c:formatCode>0.0%</c:formatCode>
                <c:ptCount val="13"/>
                <c:pt idx="0">
                  <c:v>6.3E-2</c:v>
                </c:pt>
                <c:pt idx="1">
                  <c:v>0.37800000000000006</c:v>
                </c:pt>
                <c:pt idx="2">
                  <c:v>2.5999999999999999E-2</c:v>
                </c:pt>
                <c:pt idx="3">
                  <c:v>5.3999999999999999E-2</c:v>
                </c:pt>
                <c:pt idx="4">
                  <c:v>0.18300000000000002</c:v>
                </c:pt>
                <c:pt idx="5">
                  <c:v>2.5000000000000001E-2</c:v>
                </c:pt>
                <c:pt idx="6">
                  <c:v>2.5999999999999999E-2</c:v>
                </c:pt>
                <c:pt idx="7">
                  <c:v>3.7999999999999999E-2</c:v>
                </c:pt>
                <c:pt idx="8">
                  <c:v>4.8000000000000001E-2</c:v>
                </c:pt>
                <c:pt idx="9">
                  <c:v>9.4000000000000014E-2</c:v>
                </c:pt>
                <c:pt idx="10">
                  <c:v>1.7999999999999999E-2</c:v>
                </c:pt>
                <c:pt idx="11">
                  <c:v>1.9000000000000003E-2</c:v>
                </c:pt>
                <c:pt idx="12">
                  <c:v>2.3E-2</c:v>
                </c:pt>
              </c:numCache>
            </c:numRef>
          </c:val>
          <c:extLst>
            <c:ext xmlns:c16="http://schemas.microsoft.com/office/drawing/2014/chart" uri="{C3380CC4-5D6E-409C-BE32-E72D297353CC}">
              <c16:uniqueId val="{0000000D-6F0A-4988-A60D-F2C57E20D26F}"/>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число зарегистрированных хозяйствующих субъектов</c:v>
                </c:pt>
              </c:strCache>
            </c:strRef>
          </c:tx>
          <c:invertIfNegative val="0"/>
          <c:dLbls>
            <c:dLbl>
              <c:idx val="0"/>
              <c:layout>
                <c:manualLayout>
                  <c:x val="2.0833333333333388E-2"/>
                  <c:y val="3.63752411657717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94-4DAA-ADFE-B177DFDB68A0}"/>
                </c:ext>
              </c:extLst>
            </c:dLbl>
            <c:dLbl>
              <c:idx val="1"/>
              <c:layout>
                <c:manualLayout>
                  <c:x val="1.38888888888889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94-4DAA-ADFE-B177DFDB68A0}"/>
                </c:ext>
              </c:extLst>
            </c:dLbl>
            <c:dLbl>
              <c:idx val="2"/>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94-4DAA-ADFE-B177DFDB68A0}"/>
                </c:ext>
              </c:extLst>
            </c:dLbl>
            <c:dLbl>
              <c:idx val="3"/>
              <c:layout>
                <c:manualLayout>
                  <c:x val="9.25925925925929E-3"/>
                  <c:y val="3.968253968253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94-4DAA-ADFE-B177DFDB68A0}"/>
                </c:ext>
              </c:extLst>
            </c:dLbl>
            <c:dLbl>
              <c:idx val="4"/>
              <c:layout>
                <c:manualLayout>
                  <c:x val="9.25925925925929E-3"/>
                  <c:y val="3.9682539682539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94-4DAA-ADFE-B177DFDB68A0}"/>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3473</c:v>
                </c:pt>
                <c:pt idx="1">
                  <c:v>3850</c:v>
                </c:pt>
                <c:pt idx="2">
                  <c:v>3995</c:v>
                </c:pt>
                <c:pt idx="3">
                  <c:v>4145</c:v>
                </c:pt>
                <c:pt idx="4">
                  <c:v>4696</c:v>
                </c:pt>
              </c:numCache>
            </c:numRef>
          </c:val>
          <c:extLst>
            <c:ext xmlns:c16="http://schemas.microsoft.com/office/drawing/2014/chart" uri="{C3380CC4-5D6E-409C-BE32-E72D297353CC}">
              <c16:uniqueId val="{00000005-BB94-4DAA-ADFE-B177DFDB68A0}"/>
            </c:ext>
          </c:extLst>
        </c:ser>
        <c:ser>
          <c:idx val="1"/>
          <c:order val="1"/>
          <c:tx>
            <c:strRef>
              <c:f>Лист1!$C$1</c:f>
              <c:strCache>
                <c:ptCount val="1"/>
                <c:pt idx="0">
                  <c:v>индивидуальные предприниматели</c:v>
                </c:pt>
              </c:strCache>
            </c:strRef>
          </c:tx>
          <c:invertIfNegative val="0"/>
          <c:dLbls>
            <c:dLbl>
              <c:idx val="0"/>
              <c:layout>
                <c:manualLayout>
                  <c:x val="2.54629629629629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94-4DAA-ADFE-B177DFDB68A0}"/>
                </c:ext>
              </c:extLst>
            </c:dLbl>
            <c:dLbl>
              <c:idx val="1"/>
              <c:layout>
                <c:manualLayout>
                  <c:x val="2.5462962962962982E-2"/>
                  <c:y val="-3.968253968253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94-4DAA-ADFE-B177DFDB68A0}"/>
                </c:ext>
              </c:extLst>
            </c:dLbl>
            <c:dLbl>
              <c:idx val="2"/>
              <c:layout>
                <c:manualLayout>
                  <c:x val="2.0833333333333388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94-4DAA-ADFE-B177DFDB68A0}"/>
                </c:ext>
              </c:extLst>
            </c:dLbl>
            <c:dLbl>
              <c:idx val="3"/>
              <c:layout>
                <c:manualLayout>
                  <c:x val="2.54629629629629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94-4DAA-ADFE-B177DFDB68A0}"/>
                </c:ext>
              </c:extLst>
            </c:dLbl>
            <c:dLbl>
              <c:idx val="4"/>
              <c:layout>
                <c:manualLayout>
                  <c:x val="2.5462962962962982E-2"/>
                  <c:y val="-3.968566429196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94-4DAA-ADFE-B177DFDB68A0}"/>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2182</c:v>
                </c:pt>
                <c:pt idx="1">
                  <c:v>2496</c:v>
                </c:pt>
                <c:pt idx="2">
                  <c:v>2492</c:v>
                </c:pt>
                <c:pt idx="3">
                  <c:v>2790</c:v>
                </c:pt>
                <c:pt idx="4">
                  <c:v>3109</c:v>
                </c:pt>
              </c:numCache>
            </c:numRef>
          </c:val>
          <c:extLst>
            <c:ext xmlns:c16="http://schemas.microsoft.com/office/drawing/2014/chart" uri="{C3380CC4-5D6E-409C-BE32-E72D297353CC}">
              <c16:uniqueId val="{0000000B-BB94-4DAA-ADFE-B177DFDB68A0}"/>
            </c:ext>
          </c:extLst>
        </c:ser>
        <c:dLbls>
          <c:showLegendKey val="0"/>
          <c:showVal val="0"/>
          <c:showCatName val="0"/>
          <c:showSerName val="0"/>
          <c:showPercent val="0"/>
          <c:showBubbleSize val="0"/>
        </c:dLbls>
        <c:gapWidth val="150"/>
        <c:shape val="box"/>
        <c:axId val="160786304"/>
        <c:axId val="160787840"/>
        <c:axId val="0"/>
      </c:bar3DChart>
      <c:catAx>
        <c:axId val="160786304"/>
        <c:scaling>
          <c:orientation val="minMax"/>
        </c:scaling>
        <c:delete val="0"/>
        <c:axPos val="b"/>
        <c:numFmt formatCode="General" sourceLinked="0"/>
        <c:majorTickMark val="out"/>
        <c:minorTickMark val="none"/>
        <c:tickLblPos val="nextTo"/>
        <c:txPr>
          <a:bodyPr/>
          <a:lstStyle/>
          <a:p>
            <a:pPr>
              <a:defRPr sz="900" b="0">
                <a:latin typeface="Times New Roman" pitchFamily="18" charset="0"/>
                <a:cs typeface="Times New Roman" pitchFamily="18" charset="0"/>
              </a:defRPr>
            </a:pPr>
            <a:endParaRPr lang="ru-RU"/>
          </a:p>
        </c:txPr>
        <c:crossAx val="160787840"/>
        <c:crosses val="autoZero"/>
        <c:auto val="1"/>
        <c:lblAlgn val="ctr"/>
        <c:lblOffset val="100"/>
        <c:noMultiLvlLbl val="0"/>
      </c:catAx>
      <c:valAx>
        <c:axId val="160787840"/>
        <c:scaling>
          <c:orientation val="minMax"/>
        </c:scaling>
        <c:delete val="0"/>
        <c:axPos val="l"/>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0786304"/>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9027248536938071"/>
          <c:y val="0.2015006039279284"/>
          <c:w val="0.5426416257553297"/>
          <c:h val="0.69109677227697375"/>
        </c:manualLayout>
      </c:layout>
      <c:bar3DChart>
        <c:barDir val="bar"/>
        <c:grouping val="clustered"/>
        <c:varyColors val="0"/>
        <c:ser>
          <c:idx val="0"/>
          <c:order val="0"/>
          <c:tx>
            <c:strRef>
              <c:f>Лист1!$C$5</c:f>
              <c:strCache>
                <c:ptCount val="1"/>
                <c:pt idx="0">
                  <c:v>многокварт.дома</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Лист1!$B$6:$B$10</c:f>
              <c:strCache>
                <c:ptCount val="5"/>
                <c:pt idx="0">
                  <c:v>2018 год</c:v>
                </c:pt>
                <c:pt idx="1">
                  <c:v>2019 год</c:v>
                </c:pt>
                <c:pt idx="2">
                  <c:v>2020 год</c:v>
                </c:pt>
                <c:pt idx="3">
                  <c:v>2021 год</c:v>
                </c:pt>
                <c:pt idx="4">
                  <c:v>2022 год</c:v>
                </c:pt>
              </c:strCache>
            </c:strRef>
          </c:cat>
          <c:val>
            <c:numRef>
              <c:f>Лист1!$C$6:$C$10</c:f>
              <c:numCache>
                <c:formatCode>General</c:formatCode>
                <c:ptCount val="5"/>
                <c:pt idx="0">
                  <c:v>125.9</c:v>
                </c:pt>
                <c:pt idx="1">
                  <c:v>123.9</c:v>
                </c:pt>
                <c:pt idx="2">
                  <c:v>132.30000000000001</c:v>
                </c:pt>
                <c:pt idx="3">
                  <c:v>186.8</c:v>
                </c:pt>
                <c:pt idx="4">
                  <c:v>169.6</c:v>
                </c:pt>
              </c:numCache>
            </c:numRef>
          </c:val>
          <c:extLst>
            <c:ext xmlns:c16="http://schemas.microsoft.com/office/drawing/2014/chart" uri="{C3380CC4-5D6E-409C-BE32-E72D297353CC}">
              <c16:uniqueId val="{00000000-008A-4C53-A690-66793B42A94B}"/>
            </c:ext>
          </c:extLst>
        </c:ser>
        <c:ser>
          <c:idx val="1"/>
          <c:order val="1"/>
          <c:tx>
            <c:strRef>
              <c:f>Лист1!$D$5</c:f>
              <c:strCache>
                <c:ptCount val="1"/>
                <c:pt idx="0">
                  <c:v>ИЖС</c:v>
                </c:pt>
              </c:strCache>
            </c:strRef>
          </c:tx>
          <c:invertIfNegative val="0"/>
          <c:dLbls>
            <c:dLbl>
              <c:idx val="0"/>
              <c:layout>
                <c:manualLayout>
                  <c:x val="0"/>
                  <c:y val="-1.7817059483726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A-4C53-A690-66793B42A94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Лист1!$B$6:$B$10</c:f>
              <c:strCache>
                <c:ptCount val="5"/>
                <c:pt idx="0">
                  <c:v>2018 год</c:v>
                </c:pt>
                <c:pt idx="1">
                  <c:v>2019 год</c:v>
                </c:pt>
                <c:pt idx="2">
                  <c:v>2020 год</c:v>
                </c:pt>
                <c:pt idx="3">
                  <c:v>2021 год</c:v>
                </c:pt>
                <c:pt idx="4">
                  <c:v>2022 год</c:v>
                </c:pt>
              </c:strCache>
            </c:strRef>
          </c:cat>
          <c:val>
            <c:numRef>
              <c:f>Лист1!$D$6:$D$10</c:f>
              <c:numCache>
                <c:formatCode>General</c:formatCode>
                <c:ptCount val="5"/>
                <c:pt idx="0">
                  <c:v>105.5</c:v>
                </c:pt>
                <c:pt idx="1">
                  <c:v>223.3</c:v>
                </c:pt>
                <c:pt idx="2">
                  <c:v>278.39999999999969</c:v>
                </c:pt>
                <c:pt idx="3">
                  <c:v>398.5</c:v>
                </c:pt>
                <c:pt idx="4">
                  <c:v>480</c:v>
                </c:pt>
              </c:numCache>
            </c:numRef>
          </c:val>
          <c:extLst>
            <c:ext xmlns:c16="http://schemas.microsoft.com/office/drawing/2014/chart" uri="{C3380CC4-5D6E-409C-BE32-E72D297353CC}">
              <c16:uniqueId val="{00000002-008A-4C53-A690-66793B42A94B}"/>
            </c:ext>
          </c:extLst>
        </c:ser>
        <c:dLbls>
          <c:showLegendKey val="0"/>
          <c:showVal val="0"/>
          <c:showCatName val="0"/>
          <c:showSerName val="0"/>
          <c:showPercent val="0"/>
          <c:showBubbleSize val="0"/>
        </c:dLbls>
        <c:gapWidth val="150"/>
        <c:shape val="box"/>
        <c:axId val="161952512"/>
        <c:axId val="161954048"/>
        <c:axId val="0"/>
      </c:bar3DChart>
      <c:catAx>
        <c:axId val="161952512"/>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61954048"/>
        <c:crosses val="autoZero"/>
        <c:auto val="1"/>
        <c:lblAlgn val="ctr"/>
        <c:lblOffset val="100"/>
        <c:noMultiLvlLbl val="0"/>
      </c:catAx>
      <c:valAx>
        <c:axId val="16195404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19525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экскурсанты</c:v>
                </c:pt>
              </c:strCache>
            </c:strRef>
          </c:tx>
          <c:invertIfNegative val="0"/>
          <c:dLbls>
            <c:dLbl>
              <c:idx val="0"/>
              <c:layout>
                <c:manualLayout>
                  <c:x val="1.6203703703703727E-2"/>
                  <c:y val="-7.9365079365079413E-3"/>
                </c:manualLayout>
              </c:layout>
              <c:tx>
                <c:rich>
                  <a:bodyPr/>
                  <a:lstStyle/>
                  <a:p>
                    <a:r>
                      <a:rPr lang="en-US"/>
                      <a:t>90</a:t>
                    </a:r>
                    <a:r>
                      <a:rPr lang="ru-RU"/>
                      <a:t>,</a:t>
                    </a:r>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A1-4AD3-BA5E-4AAABCD255DA}"/>
                </c:ext>
              </c:extLst>
            </c:dLbl>
            <c:dLbl>
              <c:idx val="1"/>
              <c:layout>
                <c:manualLayout>
                  <c:x val="2.3148148148148147E-2"/>
                  <c:y val="-1.1904761904761921E-2"/>
                </c:manualLayout>
              </c:layout>
              <c:tx>
                <c:rich>
                  <a:bodyPr/>
                  <a:lstStyle/>
                  <a:p>
                    <a:r>
                      <a:rPr lang="en-US"/>
                      <a:t>111</a:t>
                    </a:r>
                    <a:r>
                      <a:rPr lang="ru-RU"/>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A1-4AD3-BA5E-4AAABCD255DA}"/>
                </c:ext>
              </c:extLst>
            </c:dLbl>
            <c:dLbl>
              <c:idx val="2"/>
              <c:layout>
                <c:manualLayout>
                  <c:x val="8.7351070251195623E-2"/>
                  <c:y val="2.3809425096738529E-2"/>
                </c:manualLayout>
              </c:layout>
              <c:tx>
                <c:rich>
                  <a:bodyPr/>
                  <a:lstStyle/>
                  <a:p>
                    <a:r>
                      <a:rPr lang="en-US"/>
                      <a:t>120</a:t>
                    </a:r>
                    <a:r>
                      <a:rPr lang="ru-RU"/>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A1-4AD3-BA5E-4AAABCD255DA}"/>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90560</c:v>
                </c:pt>
                <c:pt idx="1">
                  <c:v>111551</c:v>
                </c:pt>
                <c:pt idx="2">
                  <c:v>120000</c:v>
                </c:pt>
              </c:numCache>
            </c:numRef>
          </c:val>
          <c:extLst>
            <c:ext xmlns:c16="http://schemas.microsoft.com/office/drawing/2014/chart" uri="{C3380CC4-5D6E-409C-BE32-E72D297353CC}">
              <c16:uniqueId val="{00000003-AAA1-4AD3-BA5E-4AAABCD255DA}"/>
            </c:ext>
          </c:extLst>
        </c:ser>
        <c:ser>
          <c:idx val="1"/>
          <c:order val="1"/>
          <c:tx>
            <c:strRef>
              <c:f>Лист1!$C$1</c:f>
              <c:strCache>
                <c:ptCount val="1"/>
                <c:pt idx="0">
                  <c:v>туристы</c:v>
                </c:pt>
              </c:strCache>
            </c:strRef>
          </c:tx>
          <c:invertIfNegative val="0"/>
          <c:dLbls>
            <c:dLbl>
              <c:idx val="0"/>
              <c:layout>
                <c:manualLayout>
                  <c:x val="2.7777777777777863E-2"/>
                  <c:y val="-2.7777777777777863E-2"/>
                </c:manualLayout>
              </c:layout>
              <c:tx>
                <c:rich>
                  <a:bodyPr/>
                  <a:lstStyle/>
                  <a:p>
                    <a:r>
                      <a:rPr lang="en-US"/>
                      <a:t>1</a:t>
                    </a:r>
                    <a:r>
                      <a:rPr lang="ru-RU"/>
                      <a:t>,</a:t>
                    </a:r>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A1-4AD3-BA5E-4AAABCD255DA}"/>
                </c:ext>
              </c:extLst>
            </c:dLbl>
            <c:dLbl>
              <c:idx val="1"/>
              <c:layout>
                <c:manualLayout>
                  <c:x val="2.3148148148148147E-2"/>
                  <c:y val="-2.3809523809523812E-2"/>
                </c:manualLayout>
              </c:layout>
              <c:tx>
                <c:rich>
                  <a:bodyPr/>
                  <a:lstStyle/>
                  <a:p>
                    <a:r>
                      <a:rPr lang="en-US"/>
                      <a:t>2</a:t>
                    </a:r>
                    <a:r>
                      <a:rPr lang="ru-RU"/>
                      <a:t>,</a:t>
                    </a:r>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A1-4AD3-BA5E-4AAABCD255DA}"/>
                </c:ext>
              </c:extLst>
            </c:dLbl>
            <c:dLbl>
              <c:idx val="2"/>
              <c:layout>
                <c:manualLayout>
                  <c:x val="2.7777777777777863E-2"/>
                  <c:y val="-2.3809523809523812E-2"/>
                </c:manualLayout>
              </c:layout>
              <c:tx>
                <c:rich>
                  <a:bodyPr/>
                  <a:lstStyle/>
                  <a:p>
                    <a:r>
                      <a:rPr lang="en-US"/>
                      <a:t>2</a:t>
                    </a:r>
                    <a:r>
                      <a:rPr lang="ru-RU"/>
                      <a:t>,</a:t>
                    </a:r>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A1-4AD3-BA5E-4AAABCD255DA}"/>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1500</c:v>
                </c:pt>
                <c:pt idx="1">
                  <c:v>2000</c:v>
                </c:pt>
                <c:pt idx="2">
                  <c:v>2000</c:v>
                </c:pt>
              </c:numCache>
            </c:numRef>
          </c:val>
          <c:extLst>
            <c:ext xmlns:c16="http://schemas.microsoft.com/office/drawing/2014/chart" uri="{C3380CC4-5D6E-409C-BE32-E72D297353CC}">
              <c16:uniqueId val="{00000007-AAA1-4AD3-BA5E-4AAABCD255DA}"/>
            </c:ext>
          </c:extLst>
        </c:ser>
        <c:dLbls>
          <c:showLegendKey val="0"/>
          <c:showVal val="0"/>
          <c:showCatName val="0"/>
          <c:showSerName val="0"/>
          <c:showPercent val="0"/>
          <c:showBubbleSize val="0"/>
        </c:dLbls>
        <c:gapWidth val="150"/>
        <c:shape val="box"/>
        <c:axId val="161983872"/>
        <c:axId val="161993856"/>
        <c:axId val="0"/>
      </c:bar3DChart>
      <c:catAx>
        <c:axId val="1619838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61993856"/>
        <c:crosses val="autoZero"/>
        <c:auto val="1"/>
        <c:lblAlgn val="ctr"/>
        <c:lblOffset val="100"/>
        <c:noMultiLvlLbl val="0"/>
      </c:catAx>
      <c:valAx>
        <c:axId val="161993856"/>
        <c:scaling>
          <c:orientation val="minMax"/>
        </c:scaling>
        <c:delete val="0"/>
        <c:axPos val="l"/>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1983872"/>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25401156564574962"/>
          <c:y val="0.2180015702893684"/>
          <c:w val="0.46569169425293511"/>
          <c:h val="0.663373323412493"/>
        </c:manualLayout>
      </c:layout>
      <c:pie3DChart>
        <c:varyColors val="1"/>
        <c:ser>
          <c:idx val="0"/>
          <c:order val="0"/>
          <c:explosion val="30"/>
          <c:dPt>
            <c:idx val="0"/>
            <c:bubble3D val="0"/>
            <c:explosion val="17"/>
            <c:extLst>
              <c:ext xmlns:c16="http://schemas.microsoft.com/office/drawing/2014/chart" uri="{C3380CC4-5D6E-409C-BE32-E72D297353CC}">
                <c16:uniqueId val="{00000000-7927-4E7A-BDF6-ADF5C92F7272}"/>
              </c:ext>
            </c:extLst>
          </c:dPt>
          <c:dPt>
            <c:idx val="1"/>
            <c:bubble3D val="0"/>
            <c:explosion val="36"/>
            <c:extLst>
              <c:ext xmlns:c16="http://schemas.microsoft.com/office/drawing/2014/chart" uri="{C3380CC4-5D6E-409C-BE32-E72D297353CC}">
                <c16:uniqueId val="{00000001-7927-4E7A-BDF6-ADF5C92F7272}"/>
              </c:ext>
            </c:extLst>
          </c:dPt>
          <c:dPt>
            <c:idx val="2"/>
            <c:bubble3D val="0"/>
            <c:explosion val="0"/>
            <c:extLst>
              <c:ext xmlns:c16="http://schemas.microsoft.com/office/drawing/2014/chart" uri="{C3380CC4-5D6E-409C-BE32-E72D297353CC}">
                <c16:uniqueId val="{00000002-7927-4E7A-BDF6-ADF5C92F7272}"/>
              </c:ext>
            </c:extLst>
          </c:dPt>
          <c:dLbls>
            <c:dLbl>
              <c:idx val="0"/>
              <c:layout>
                <c:manualLayout>
                  <c:x val="2.8513457556935799E-2"/>
                  <c:y val="-9.8612753398352265E-2"/>
                </c:manualLayout>
              </c:layout>
              <c:tx>
                <c:rich>
                  <a:bodyPr/>
                  <a:lstStyle/>
                  <a:p>
                    <a:r>
                      <a:rPr lang="ru-RU"/>
                      <a:t>налоговые доходы</a:t>
                    </a:r>
                    <a:r>
                      <a:rPr lang="ru-RU" baseline="0"/>
                      <a:t> -</a:t>
                    </a:r>
                    <a:r>
                      <a:rPr lang="ru-RU"/>
                      <a:t> 43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27-4E7A-BDF6-ADF5C92F7272}"/>
                </c:ext>
              </c:extLst>
            </c:dLbl>
            <c:dLbl>
              <c:idx val="1"/>
              <c:layout>
                <c:manualLayout>
                  <c:x val="6.0472620832441436E-3"/>
                  <c:y val="9.2543963372527543E-2"/>
                </c:manualLayout>
              </c:layout>
              <c:tx>
                <c:rich>
                  <a:bodyPr/>
                  <a:lstStyle/>
                  <a:p>
                    <a:r>
                      <a:rPr lang="ru-RU"/>
                      <a:t>неналоговые доходы -</a:t>
                    </a:r>
                    <a:r>
                      <a:rPr lang="ru-RU" baseline="0"/>
                      <a:t> </a:t>
                    </a:r>
                    <a:r>
                      <a:rPr lang="ru-RU"/>
                      <a:t> 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27-4E7A-BDF6-ADF5C92F7272}"/>
                </c:ext>
              </c:extLst>
            </c:dLbl>
            <c:dLbl>
              <c:idx val="2"/>
              <c:layout>
                <c:manualLayout>
                  <c:x val="-6.2019276076247798E-2"/>
                  <c:y val="0.14456405550878321"/>
                </c:manualLayout>
              </c:layout>
              <c:tx>
                <c:rich>
                  <a:bodyPr/>
                  <a:lstStyle/>
                  <a:p>
                    <a:r>
                      <a:rPr lang="ru-RU"/>
                      <a:t>безвозмездные поступления -</a:t>
                    </a:r>
                    <a:r>
                      <a:rPr lang="ru-RU" i="0"/>
                      <a:t> 49</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27-4E7A-BDF6-ADF5C92F7272}"/>
                </c:ext>
              </c:extLst>
            </c:dLbl>
            <c:spPr>
              <a:noFill/>
              <a:ln>
                <a:noFill/>
              </a:ln>
              <a:effectLst/>
            </c:spPr>
            <c:txPr>
              <a:bodyPr/>
              <a:lstStyle/>
              <a:p>
                <a:pPr>
                  <a:defRPr sz="800" i="1"/>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Лист1!$B$5:$B$7</c:f>
              <c:strCache>
                <c:ptCount val="3"/>
                <c:pt idx="0">
                  <c:v>налоговые доходы</c:v>
                </c:pt>
                <c:pt idx="1">
                  <c:v>неналоговые доходы</c:v>
                </c:pt>
                <c:pt idx="2">
                  <c:v>безвозмездные поступления</c:v>
                </c:pt>
              </c:strCache>
            </c:strRef>
          </c:cat>
          <c:val>
            <c:numRef>
              <c:f>Лист1!$C$5:$C$7</c:f>
              <c:numCache>
                <c:formatCode>0%</c:formatCode>
                <c:ptCount val="3"/>
                <c:pt idx="0">
                  <c:v>0.43000000000000038</c:v>
                </c:pt>
                <c:pt idx="1">
                  <c:v>8.0000000000000043E-2</c:v>
                </c:pt>
                <c:pt idx="2">
                  <c:v>0.49000000000000032</c:v>
                </c:pt>
              </c:numCache>
            </c:numRef>
          </c:val>
          <c:extLst>
            <c:ext xmlns:c16="http://schemas.microsoft.com/office/drawing/2014/chart" uri="{C3380CC4-5D6E-409C-BE32-E72D297353CC}">
              <c16:uniqueId val="{00000003-7927-4E7A-BDF6-ADF5C92F727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3-оз</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14</c:v>
                </c:pt>
                <c:pt idx="1">
                  <c:v>14</c:v>
                </c:pt>
                <c:pt idx="2">
                  <c:v>14</c:v>
                </c:pt>
                <c:pt idx="3">
                  <c:v>13</c:v>
                </c:pt>
                <c:pt idx="4">
                  <c:v>13</c:v>
                </c:pt>
                <c:pt idx="5">
                  <c:v>13</c:v>
                </c:pt>
                <c:pt idx="6">
                  <c:v>14</c:v>
                </c:pt>
              </c:numCache>
            </c:numRef>
          </c:val>
          <c:extLst>
            <c:ext xmlns:c16="http://schemas.microsoft.com/office/drawing/2014/chart" uri="{C3380CC4-5D6E-409C-BE32-E72D297353CC}">
              <c16:uniqueId val="{00000000-2ADE-4CE0-9668-A894F08BA1E0}"/>
            </c:ext>
          </c:extLst>
        </c:ser>
        <c:ser>
          <c:idx val="1"/>
          <c:order val="1"/>
          <c:tx>
            <c:strRef>
              <c:f>Лист1!$C$1</c:f>
              <c:strCache>
                <c:ptCount val="1"/>
                <c:pt idx="0">
                  <c:v>147-оз</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Лист1!$C$2:$C$8</c:f>
              <c:numCache>
                <c:formatCode>General</c:formatCode>
                <c:ptCount val="7"/>
                <c:pt idx="0">
                  <c:v>11</c:v>
                </c:pt>
                <c:pt idx="1">
                  <c:v>14</c:v>
                </c:pt>
                <c:pt idx="2">
                  <c:v>11</c:v>
                </c:pt>
                <c:pt idx="3">
                  <c:v>13</c:v>
                </c:pt>
                <c:pt idx="4">
                  <c:v>15</c:v>
                </c:pt>
                <c:pt idx="5">
                  <c:v>15</c:v>
                </c:pt>
                <c:pt idx="6">
                  <c:v>15</c:v>
                </c:pt>
              </c:numCache>
            </c:numRef>
          </c:val>
          <c:extLst>
            <c:ext xmlns:c16="http://schemas.microsoft.com/office/drawing/2014/chart" uri="{C3380CC4-5D6E-409C-BE32-E72D297353CC}">
              <c16:uniqueId val="{00000001-2ADE-4CE0-9668-A894F08BA1E0}"/>
            </c:ext>
          </c:extLst>
        </c:ser>
        <c:dLbls>
          <c:showLegendKey val="0"/>
          <c:showVal val="0"/>
          <c:showCatName val="0"/>
          <c:showSerName val="0"/>
          <c:showPercent val="0"/>
          <c:showBubbleSize val="0"/>
        </c:dLbls>
        <c:gapWidth val="150"/>
        <c:axId val="162056064"/>
        <c:axId val="162057600"/>
      </c:barChart>
      <c:catAx>
        <c:axId val="162056064"/>
        <c:scaling>
          <c:orientation val="minMax"/>
        </c:scaling>
        <c:delete val="0"/>
        <c:axPos val="b"/>
        <c:numFmt formatCode="General" sourceLinked="1"/>
        <c:majorTickMark val="out"/>
        <c:minorTickMark val="none"/>
        <c:tickLblPos val="nextTo"/>
        <c:crossAx val="162057600"/>
        <c:crosses val="autoZero"/>
        <c:auto val="1"/>
        <c:lblAlgn val="ctr"/>
        <c:lblOffset val="100"/>
        <c:noMultiLvlLbl val="0"/>
      </c:catAx>
      <c:valAx>
        <c:axId val="162057600"/>
        <c:scaling>
          <c:orientation val="minMax"/>
        </c:scaling>
        <c:delete val="0"/>
        <c:axPos val="l"/>
        <c:majorGridlines/>
        <c:numFmt formatCode="General" sourceLinked="1"/>
        <c:majorTickMark val="out"/>
        <c:minorTickMark val="none"/>
        <c:tickLblPos val="nextTo"/>
        <c:crossAx val="16205606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a:noFill/>
        </a:ln>
      </c:spPr>
    </c:sideWall>
    <c:backWall>
      <c:thickness val="0"/>
      <c:spPr>
        <a:noFill/>
        <a:ln>
          <a:noFill/>
        </a:ln>
      </c:spPr>
    </c:backWall>
    <c:plotArea>
      <c:layout>
        <c:manualLayout>
          <c:layoutTarget val="inner"/>
          <c:xMode val="edge"/>
          <c:yMode val="edge"/>
          <c:x val="9.3464227279488346E-2"/>
          <c:y val="5.3352455716586172E-2"/>
          <c:w val="0.88749790332505851"/>
          <c:h val="0.75565826632930178"/>
        </c:manualLayout>
      </c:layout>
      <c:bar3DChart>
        <c:barDir val="col"/>
        <c:grouping val="clustered"/>
        <c:varyColors val="0"/>
        <c:ser>
          <c:idx val="0"/>
          <c:order val="0"/>
          <c:tx>
            <c:strRef>
              <c:f>Лист4!$B$6</c:f>
              <c:strCache>
                <c:ptCount val="1"/>
                <c:pt idx="0">
                  <c:v>Письменные</c:v>
                </c:pt>
              </c:strCache>
            </c:strRef>
          </c:tx>
          <c:invertIfNegative val="0"/>
          <c:dLbls>
            <c:dLbl>
              <c:idx val="0"/>
              <c:layout>
                <c:manualLayout>
                  <c:x val="1.4143797411869722E-2"/>
                  <c:y val="-1.7771739130434821E-2"/>
                </c:manualLayout>
              </c:layout>
              <c:spPr/>
              <c:txPr>
                <a:bodyPr/>
                <a:lstStyle/>
                <a:p>
                  <a:pPr>
                    <a:defRPr sz="9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2-4EBC-BFB8-757A20574DE2}"/>
                </c:ext>
              </c:extLst>
            </c:dLbl>
            <c:dLbl>
              <c:idx val="1"/>
              <c:layout>
                <c:manualLayout>
                  <c:x val="1.8687156031533571E-2"/>
                  <c:y val="-1.7888486312399355E-2"/>
                </c:manualLayout>
              </c:layout>
              <c:spPr/>
              <c:txPr>
                <a:bodyPr/>
                <a:lstStyle/>
                <a:p>
                  <a:pPr>
                    <a:defRPr sz="9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12-4EBC-BFB8-757A20574DE2}"/>
                </c:ext>
              </c:extLst>
            </c:dLbl>
            <c:dLbl>
              <c:idx val="2"/>
              <c:layout>
                <c:manualLayout>
                  <c:x val="1.673211363974416E-2"/>
                  <c:y val="-1.6867283950617325E-2"/>
                </c:manualLayout>
              </c:layout>
              <c:spPr/>
              <c:txPr>
                <a:bodyPr/>
                <a:lstStyle/>
                <a:p>
                  <a:pPr>
                    <a:defRPr sz="9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12-4EBC-BFB8-757A20574DE2}"/>
                </c:ext>
              </c:extLst>
            </c:dLbl>
            <c:dLbl>
              <c:idx val="3"/>
              <c:layout>
                <c:manualLayout>
                  <c:x val="1.6326044920422517E-2"/>
                  <c:y val="-2.5388486312399337E-2"/>
                </c:manualLayout>
              </c:layout>
              <c:spPr/>
              <c:txPr>
                <a:bodyPr/>
                <a:lstStyle/>
                <a:p>
                  <a:pPr>
                    <a:defRPr sz="9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12-4EBC-BFB8-757A20574DE2}"/>
                </c:ext>
              </c:extLst>
            </c:dLbl>
            <c:dLbl>
              <c:idx val="4"/>
              <c:layout>
                <c:manualLayout>
                  <c:x val="2.3612784471218198E-2"/>
                  <c:y val="-2.0923577563070388E-2"/>
                </c:manualLayout>
              </c:layout>
              <c:spPr/>
              <c:txPr>
                <a:bodyPr/>
                <a:lstStyle/>
                <a:p>
                  <a:pPr>
                    <a:defRPr sz="9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12-4EBC-BFB8-757A20574DE2}"/>
                </c:ext>
              </c:extLst>
            </c:dLbl>
            <c:spPr>
              <a:noFill/>
              <a:ln>
                <a:noFill/>
              </a:ln>
              <a:effectLst/>
            </c:spPr>
            <c:txPr>
              <a:bodyPr/>
              <a:lstStyle/>
              <a:p>
                <a:pPr>
                  <a:defRPr sz="900" b="1">
                    <a:solidFill>
                      <a:srgbClr val="FFFF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Лист4!$C$4:$G$4</c:f>
              <c:numCache>
                <c:formatCode>General</c:formatCode>
                <c:ptCount val="5"/>
                <c:pt idx="0">
                  <c:v>2018</c:v>
                </c:pt>
                <c:pt idx="1">
                  <c:v>2019</c:v>
                </c:pt>
                <c:pt idx="2">
                  <c:v>2020</c:v>
                </c:pt>
                <c:pt idx="3">
                  <c:v>2021</c:v>
                </c:pt>
                <c:pt idx="4">
                  <c:v>2022</c:v>
                </c:pt>
              </c:numCache>
            </c:numRef>
          </c:cat>
          <c:val>
            <c:numRef>
              <c:f>Лист4!$C$6:$G$6</c:f>
              <c:numCache>
                <c:formatCode>General</c:formatCode>
                <c:ptCount val="5"/>
                <c:pt idx="0">
                  <c:v>7254</c:v>
                </c:pt>
                <c:pt idx="1">
                  <c:v>6942</c:v>
                </c:pt>
                <c:pt idx="2">
                  <c:v>6819</c:v>
                </c:pt>
                <c:pt idx="3">
                  <c:v>9073</c:v>
                </c:pt>
                <c:pt idx="4">
                  <c:v>11151</c:v>
                </c:pt>
              </c:numCache>
            </c:numRef>
          </c:val>
          <c:extLst>
            <c:ext xmlns:c16="http://schemas.microsoft.com/office/drawing/2014/chart" uri="{C3380CC4-5D6E-409C-BE32-E72D297353CC}">
              <c16:uniqueId val="{00000005-E412-4EBC-BFB8-757A20574DE2}"/>
            </c:ext>
          </c:extLst>
        </c:ser>
        <c:ser>
          <c:idx val="1"/>
          <c:order val="1"/>
          <c:tx>
            <c:strRef>
              <c:f>Лист4!$B$7</c:f>
              <c:strCache>
                <c:ptCount val="1"/>
                <c:pt idx="0">
                  <c:v>Устные</c:v>
                </c:pt>
              </c:strCache>
            </c:strRef>
          </c:tx>
          <c:invertIfNegative val="0"/>
          <c:dLbls>
            <c:dLbl>
              <c:idx val="0"/>
              <c:layout>
                <c:manualLayout>
                  <c:x val="2.1582793721004495E-2"/>
                  <c:y val="-2.433800312114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12-4EBC-BFB8-757A20574DE2}"/>
                </c:ext>
              </c:extLst>
            </c:dLbl>
            <c:dLbl>
              <c:idx val="1"/>
              <c:layout>
                <c:manualLayout>
                  <c:x val="2.1582793721004495E-2"/>
                  <c:y val="-2.8394336974664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12-4EBC-BFB8-757A20574DE2}"/>
                </c:ext>
              </c:extLst>
            </c:dLbl>
            <c:dLbl>
              <c:idx val="2"/>
              <c:layout>
                <c:manualLayout>
                  <c:x val="1.7266234976803595E-2"/>
                  <c:y val="-2.433800312114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12-4EBC-BFB8-757A20574DE2}"/>
                </c:ext>
              </c:extLst>
            </c:dLbl>
            <c:dLbl>
              <c:idx val="3"/>
              <c:layout>
                <c:manualLayout>
                  <c:x val="1.7266234976803515E-2"/>
                  <c:y val="-2.433800312114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12-4EBC-BFB8-757A20574DE2}"/>
                </c:ext>
              </c:extLst>
            </c:dLbl>
            <c:dLbl>
              <c:idx val="4"/>
              <c:layout>
                <c:manualLayout>
                  <c:x val="2.1582793721004495E-2"/>
                  <c:y val="-2.433800312114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12-4EBC-BFB8-757A20574DE2}"/>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Лист4!$C$4:$G$4</c:f>
              <c:numCache>
                <c:formatCode>General</c:formatCode>
                <c:ptCount val="5"/>
                <c:pt idx="0">
                  <c:v>2018</c:v>
                </c:pt>
                <c:pt idx="1">
                  <c:v>2019</c:v>
                </c:pt>
                <c:pt idx="2">
                  <c:v>2020</c:v>
                </c:pt>
                <c:pt idx="3">
                  <c:v>2021</c:v>
                </c:pt>
                <c:pt idx="4">
                  <c:v>2022</c:v>
                </c:pt>
              </c:numCache>
            </c:numRef>
          </c:cat>
          <c:val>
            <c:numRef>
              <c:f>Лист4!$C$7:$G$7</c:f>
              <c:numCache>
                <c:formatCode>General</c:formatCode>
                <c:ptCount val="5"/>
                <c:pt idx="0">
                  <c:v>102</c:v>
                </c:pt>
                <c:pt idx="1">
                  <c:v>84</c:v>
                </c:pt>
                <c:pt idx="2">
                  <c:v>94</c:v>
                </c:pt>
                <c:pt idx="3">
                  <c:v>71</c:v>
                </c:pt>
                <c:pt idx="4">
                  <c:v>30</c:v>
                </c:pt>
              </c:numCache>
            </c:numRef>
          </c:val>
          <c:extLst>
            <c:ext xmlns:c16="http://schemas.microsoft.com/office/drawing/2014/chart" uri="{C3380CC4-5D6E-409C-BE32-E72D297353CC}">
              <c16:uniqueId val="{0000000B-E412-4EBC-BFB8-757A20574DE2}"/>
            </c:ext>
          </c:extLst>
        </c:ser>
        <c:dLbls>
          <c:showLegendKey val="0"/>
          <c:showVal val="1"/>
          <c:showCatName val="0"/>
          <c:showSerName val="0"/>
          <c:showPercent val="0"/>
          <c:showBubbleSize val="0"/>
        </c:dLbls>
        <c:gapWidth val="75"/>
        <c:shape val="box"/>
        <c:axId val="162138752"/>
        <c:axId val="162140544"/>
        <c:axId val="0"/>
      </c:bar3DChart>
      <c:catAx>
        <c:axId val="162138752"/>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62140544"/>
        <c:crosses val="autoZero"/>
        <c:auto val="1"/>
        <c:lblAlgn val="ctr"/>
        <c:lblOffset val="100"/>
        <c:noMultiLvlLbl val="0"/>
      </c:catAx>
      <c:valAx>
        <c:axId val="162140544"/>
        <c:scaling>
          <c:orientation val="minMax"/>
        </c:scaling>
        <c:delete val="0"/>
        <c:axPos val="l"/>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62138752"/>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Лист4!$B$36</c:f>
              <c:strCache>
                <c:ptCount val="1"/>
                <c:pt idx="0">
                  <c:v>Вопросы землепользования и распоряжения имуществом</c:v>
                </c:pt>
              </c:strCache>
            </c:strRef>
          </c:tx>
          <c:invertIfNegative val="0"/>
          <c:dLbls>
            <c:dLbl>
              <c:idx val="0"/>
              <c:layout>
                <c:manualLayout>
                  <c:x val="-9.3575007368111082E-3"/>
                  <c:y val="1.3097841034103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B0-4F26-8385-4B7AAC0376A8}"/>
                </c:ext>
              </c:extLst>
            </c:dLbl>
            <c:dLbl>
              <c:idx val="1"/>
              <c:layout>
                <c:manualLayout>
                  <c:x val="-1.4036251105216618E-2"/>
                  <c:y val="8.73212321232123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B0-4F26-8385-4B7AAC0376A8}"/>
                </c:ext>
              </c:extLst>
            </c:dLbl>
            <c:dLbl>
              <c:idx val="2"/>
              <c:layout>
                <c:manualLayout>
                  <c:x val="-1.637562628941942E-2"/>
                  <c:y val="4.3660616061606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B0-4F26-8385-4B7AAC0376A8}"/>
                </c:ext>
              </c:extLst>
            </c:dLbl>
            <c:dLbl>
              <c:idx val="3"/>
              <c:layout>
                <c:manualLayout>
                  <c:x val="-1.1696875921013861E-2"/>
                  <c:y val="4.3660616061606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B0-4F26-8385-4B7AAC0376A8}"/>
                </c:ext>
              </c:extLst>
            </c:dLbl>
            <c:dLbl>
              <c:idx val="4"/>
              <c:layout>
                <c:manualLayout>
                  <c:x val="4.6787503684055385E-3"/>
                  <c:y val="1.3098184818481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B0-4F26-8385-4B7AAC0376A8}"/>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Лист4!$C$35:$G$35</c:f>
              <c:strCache>
                <c:ptCount val="5"/>
                <c:pt idx="0">
                  <c:v>2018 год</c:v>
                </c:pt>
                <c:pt idx="1">
                  <c:v>2019 год</c:v>
                </c:pt>
                <c:pt idx="2">
                  <c:v>2020 год</c:v>
                </c:pt>
                <c:pt idx="3">
                  <c:v>2021 год</c:v>
                </c:pt>
                <c:pt idx="4">
                  <c:v>2022 год</c:v>
                </c:pt>
              </c:strCache>
            </c:strRef>
          </c:cat>
          <c:val>
            <c:numRef>
              <c:f>Лист4!$C$36:$G$36</c:f>
              <c:numCache>
                <c:formatCode>General</c:formatCode>
                <c:ptCount val="5"/>
                <c:pt idx="0">
                  <c:v>3256</c:v>
                </c:pt>
                <c:pt idx="1">
                  <c:v>2170</c:v>
                </c:pt>
                <c:pt idx="2">
                  <c:v>2074</c:v>
                </c:pt>
                <c:pt idx="3">
                  <c:v>3679</c:v>
                </c:pt>
                <c:pt idx="4">
                  <c:v>4822</c:v>
                </c:pt>
              </c:numCache>
            </c:numRef>
          </c:val>
          <c:extLst>
            <c:ext xmlns:c16="http://schemas.microsoft.com/office/drawing/2014/chart" uri="{C3380CC4-5D6E-409C-BE32-E72D297353CC}">
              <c16:uniqueId val="{00000005-8CB0-4F26-8385-4B7AAC0376A8}"/>
            </c:ext>
          </c:extLst>
        </c:ser>
        <c:ser>
          <c:idx val="1"/>
          <c:order val="1"/>
          <c:tx>
            <c:strRef>
              <c:f>Лист4!$B$37</c:f>
              <c:strCache>
                <c:ptCount val="1"/>
                <c:pt idx="0">
                  <c:v>Градостроительство, архитектура</c:v>
                </c:pt>
              </c:strCache>
            </c:strRef>
          </c:tx>
          <c:invertIfNegative val="0"/>
          <c:dLbls>
            <c:dLbl>
              <c:idx val="0"/>
              <c:layout>
                <c:manualLayout>
                  <c:x val="3.9769378131447097E-2"/>
                  <c:y val="8.73212321232123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B0-4F26-8385-4B7AAC0376A8}"/>
                </c:ext>
              </c:extLst>
            </c:dLbl>
            <c:dLbl>
              <c:idx val="1"/>
              <c:layout>
                <c:manualLayout>
                  <c:x val="7.0181255526083116E-3"/>
                  <c:y val="1.3098184818481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B0-4F26-8385-4B7AAC0376A8}"/>
                </c:ext>
              </c:extLst>
            </c:dLbl>
            <c:dLbl>
              <c:idx val="2"/>
              <c:layout>
                <c:manualLayout>
                  <c:x val="7.018125552608268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B0-4F26-8385-4B7AAC0376A8}"/>
                </c:ext>
              </c:extLst>
            </c:dLbl>
            <c:dLbl>
              <c:idx val="3"/>
              <c:layout>
                <c:manualLayout>
                  <c:x val="4.6787503684055385E-3"/>
                  <c:y val="4.3660616061606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B0-4F26-8385-4B7AAC0376A8}"/>
                </c:ext>
              </c:extLst>
            </c:dLbl>
            <c:dLbl>
              <c:idx val="4"/>
              <c:layout>
                <c:manualLayout>
                  <c:x val="2.1054376657825006E-2"/>
                  <c:y val="4.3660616061606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CB0-4F26-8385-4B7AAC0376A8}"/>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Лист4!$C$35:$G$35</c:f>
              <c:strCache>
                <c:ptCount val="5"/>
                <c:pt idx="0">
                  <c:v>2018 год</c:v>
                </c:pt>
                <c:pt idx="1">
                  <c:v>2019 год</c:v>
                </c:pt>
                <c:pt idx="2">
                  <c:v>2020 год</c:v>
                </c:pt>
                <c:pt idx="3">
                  <c:v>2021 год</c:v>
                </c:pt>
                <c:pt idx="4">
                  <c:v>2022 год</c:v>
                </c:pt>
              </c:strCache>
            </c:strRef>
          </c:cat>
          <c:val>
            <c:numRef>
              <c:f>Лист4!$C$37:$G$37</c:f>
              <c:numCache>
                <c:formatCode>General</c:formatCode>
                <c:ptCount val="5"/>
                <c:pt idx="0">
                  <c:v>3224</c:v>
                </c:pt>
                <c:pt idx="1">
                  <c:v>3759</c:v>
                </c:pt>
                <c:pt idx="2">
                  <c:v>3457</c:v>
                </c:pt>
                <c:pt idx="3">
                  <c:v>4514</c:v>
                </c:pt>
                <c:pt idx="4">
                  <c:v>3606</c:v>
                </c:pt>
              </c:numCache>
            </c:numRef>
          </c:val>
          <c:extLst>
            <c:ext xmlns:c16="http://schemas.microsoft.com/office/drawing/2014/chart" uri="{C3380CC4-5D6E-409C-BE32-E72D297353CC}">
              <c16:uniqueId val="{0000000B-8CB0-4F26-8385-4B7AAC0376A8}"/>
            </c:ext>
          </c:extLst>
        </c:ser>
        <c:ser>
          <c:idx val="2"/>
          <c:order val="2"/>
          <c:tx>
            <c:strRef>
              <c:f>Лист4!$B$38</c:f>
              <c:strCache>
                <c:ptCount val="1"/>
                <c:pt idx="0">
                  <c:v>Вопросы ЖКХ</c:v>
                </c:pt>
              </c:strCache>
            </c:strRef>
          </c:tx>
          <c:invertIfNegative val="0"/>
          <c:dLbls>
            <c:dLbl>
              <c:idx val="0"/>
              <c:layout>
                <c:manualLayout>
                  <c:x val="1.4036251105216618E-2"/>
                  <c:y val="4.3660616061606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CB0-4F26-8385-4B7AAC0376A8}"/>
                </c:ext>
              </c:extLst>
            </c:dLbl>
            <c:dLbl>
              <c:idx val="1"/>
              <c:layout>
                <c:manualLayout>
                  <c:x val="1.8715001473622164E-2"/>
                  <c:y val="8.73177942794279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CB0-4F26-8385-4B7AAC0376A8}"/>
                </c:ext>
              </c:extLst>
            </c:dLbl>
            <c:dLbl>
              <c:idx val="2"/>
              <c:layout>
                <c:manualLayout>
                  <c:x val="2.1054376657825006E-2"/>
                  <c:y val="1.7464246424642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B0-4F26-8385-4B7AAC0376A8}"/>
                </c:ext>
              </c:extLst>
            </c:dLbl>
            <c:dLbl>
              <c:idx val="3"/>
              <c:layout>
                <c:manualLayout>
                  <c:x val="1.8715001473622164E-2"/>
                  <c:y val="-4.36606160616053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B0-4F26-8385-4B7AAC0376A8}"/>
                </c:ext>
              </c:extLst>
            </c:dLbl>
            <c:dLbl>
              <c:idx val="4"/>
              <c:layout>
                <c:manualLayout>
                  <c:x val="1.4036251105216618E-2"/>
                  <c:y val="4.3657178217821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CB0-4F26-8385-4B7AAC0376A8}"/>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Лист4!$C$35:$G$35</c:f>
              <c:strCache>
                <c:ptCount val="5"/>
                <c:pt idx="0">
                  <c:v>2018 год</c:v>
                </c:pt>
                <c:pt idx="1">
                  <c:v>2019 год</c:v>
                </c:pt>
                <c:pt idx="2">
                  <c:v>2020 год</c:v>
                </c:pt>
                <c:pt idx="3">
                  <c:v>2021 год</c:v>
                </c:pt>
                <c:pt idx="4">
                  <c:v>2022 год</c:v>
                </c:pt>
              </c:strCache>
            </c:strRef>
          </c:cat>
          <c:val>
            <c:numRef>
              <c:f>Лист4!$C$38:$G$38</c:f>
              <c:numCache>
                <c:formatCode>General</c:formatCode>
                <c:ptCount val="5"/>
                <c:pt idx="0">
                  <c:v>220</c:v>
                </c:pt>
                <c:pt idx="1">
                  <c:v>264</c:v>
                </c:pt>
                <c:pt idx="2">
                  <c:v>368</c:v>
                </c:pt>
                <c:pt idx="3">
                  <c:v>449</c:v>
                </c:pt>
                <c:pt idx="4">
                  <c:v>705</c:v>
                </c:pt>
              </c:numCache>
            </c:numRef>
          </c:val>
          <c:extLst>
            <c:ext xmlns:c16="http://schemas.microsoft.com/office/drawing/2014/chart" uri="{C3380CC4-5D6E-409C-BE32-E72D297353CC}">
              <c16:uniqueId val="{00000011-8CB0-4F26-8385-4B7AAC0376A8}"/>
            </c:ext>
          </c:extLst>
        </c:ser>
        <c:dLbls>
          <c:showLegendKey val="0"/>
          <c:showVal val="0"/>
          <c:showCatName val="0"/>
          <c:showSerName val="0"/>
          <c:showPercent val="0"/>
          <c:showBubbleSize val="0"/>
        </c:dLbls>
        <c:gapWidth val="150"/>
        <c:shape val="box"/>
        <c:axId val="162159232"/>
        <c:axId val="162189696"/>
        <c:axId val="0"/>
      </c:bar3DChart>
      <c:catAx>
        <c:axId val="1621592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62189696"/>
        <c:crosses val="autoZero"/>
        <c:auto val="1"/>
        <c:lblAlgn val="ctr"/>
        <c:lblOffset val="100"/>
        <c:noMultiLvlLbl val="0"/>
      </c:catAx>
      <c:valAx>
        <c:axId val="16218969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2159232"/>
        <c:crosses val="autoZero"/>
        <c:crossBetween val="between"/>
      </c:valAx>
    </c:plotArea>
    <c:legend>
      <c:legendPos val="r"/>
      <c:layout>
        <c:manualLayout>
          <c:xMode val="edge"/>
          <c:yMode val="edge"/>
          <c:x val="0.67157242063492062"/>
          <c:y val="0.10807674199623382"/>
          <c:w val="0.32629702380952386"/>
          <c:h val="0.63901177024482214"/>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50"/>
      <c:depthPercent val="180"/>
      <c:rAngAx val="1"/>
    </c:view3D>
    <c:floor>
      <c:thickness val="0"/>
    </c:floor>
    <c:sideWall>
      <c:thickness val="0"/>
    </c:sideWall>
    <c:backWall>
      <c:thickness val="0"/>
    </c:backWall>
    <c:plotArea>
      <c:layout>
        <c:manualLayout>
          <c:layoutTarget val="inner"/>
          <c:xMode val="edge"/>
          <c:yMode val="edge"/>
          <c:x val="8.9918831817636824E-2"/>
          <c:y val="2.5488683127572031E-2"/>
          <c:w val="0.92069695881903901"/>
          <c:h val="0.44916933355255284"/>
        </c:manualLayout>
      </c:layout>
      <c:bar3DChart>
        <c:barDir val="col"/>
        <c:grouping val="clustered"/>
        <c:varyColors val="0"/>
        <c:ser>
          <c:idx val="0"/>
          <c:order val="0"/>
          <c:tx>
            <c:strRef>
              <c:f>Лист3!$C$50</c:f>
              <c:strCache>
                <c:ptCount val="1"/>
                <c:pt idx="0">
                  <c:v>2018</c:v>
                </c:pt>
              </c:strCache>
            </c:strRef>
          </c:tx>
          <c:invertIfNegative val="0"/>
          <c:cat>
            <c:strRef>
              <c:f>Лист3!$B$51:$B$56</c:f>
              <c:strCache>
                <c:ptCount val="6"/>
                <c:pt idx="0">
                  <c:v>Общее количество обращений юр. 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 </c:v>
                </c:pt>
              </c:strCache>
            </c:strRef>
          </c:cat>
          <c:val>
            <c:numRef>
              <c:f>Лист3!$C$51:$C$56</c:f>
              <c:numCache>
                <c:formatCode>General</c:formatCode>
                <c:ptCount val="6"/>
                <c:pt idx="0">
                  <c:v>11097</c:v>
                </c:pt>
                <c:pt idx="1">
                  <c:v>14018</c:v>
                </c:pt>
                <c:pt idx="2">
                  <c:v>1990</c:v>
                </c:pt>
                <c:pt idx="3">
                  <c:v>2350</c:v>
                </c:pt>
                <c:pt idx="4">
                  <c:v>102</c:v>
                </c:pt>
                <c:pt idx="5">
                  <c:v>103</c:v>
                </c:pt>
              </c:numCache>
            </c:numRef>
          </c:val>
          <c:extLst>
            <c:ext xmlns:c16="http://schemas.microsoft.com/office/drawing/2014/chart" uri="{C3380CC4-5D6E-409C-BE32-E72D297353CC}">
              <c16:uniqueId val="{00000000-423D-4444-B686-7E1BDA4D60E4}"/>
            </c:ext>
          </c:extLst>
        </c:ser>
        <c:ser>
          <c:idx val="1"/>
          <c:order val="1"/>
          <c:tx>
            <c:strRef>
              <c:f>Лист3!$D$50</c:f>
              <c:strCache>
                <c:ptCount val="1"/>
                <c:pt idx="0">
                  <c:v>2019</c:v>
                </c:pt>
              </c:strCache>
            </c:strRef>
          </c:tx>
          <c:invertIfNegative val="0"/>
          <c:cat>
            <c:strRef>
              <c:f>Лист3!$B$51:$B$56</c:f>
              <c:strCache>
                <c:ptCount val="6"/>
                <c:pt idx="0">
                  <c:v>Общее количество обращений юр. 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 </c:v>
                </c:pt>
              </c:strCache>
            </c:strRef>
          </c:cat>
          <c:val>
            <c:numRef>
              <c:f>Лист3!$D$51:$D$56</c:f>
              <c:numCache>
                <c:formatCode>General</c:formatCode>
                <c:ptCount val="6"/>
                <c:pt idx="0">
                  <c:v>9838</c:v>
                </c:pt>
                <c:pt idx="1">
                  <c:v>11359</c:v>
                </c:pt>
                <c:pt idx="2">
                  <c:v>2064</c:v>
                </c:pt>
                <c:pt idx="3">
                  <c:v>2064</c:v>
                </c:pt>
                <c:pt idx="4">
                  <c:v>1117</c:v>
                </c:pt>
                <c:pt idx="5">
                  <c:v>101</c:v>
                </c:pt>
              </c:numCache>
            </c:numRef>
          </c:val>
          <c:extLst>
            <c:ext xmlns:c16="http://schemas.microsoft.com/office/drawing/2014/chart" uri="{C3380CC4-5D6E-409C-BE32-E72D297353CC}">
              <c16:uniqueId val="{00000001-423D-4444-B686-7E1BDA4D60E4}"/>
            </c:ext>
          </c:extLst>
        </c:ser>
        <c:ser>
          <c:idx val="2"/>
          <c:order val="2"/>
          <c:tx>
            <c:strRef>
              <c:f>Лист3!$E$50</c:f>
              <c:strCache>
                <c:ptCount val="1"/>
                <c:pt idx="0">
                  <c:v>2020</c:v>
                </c:pt>
              </c:strCache>
            </c:strRef>
          </c:tx>
          <c:invertIfNegative val="0"/>
          <c:cat>
            <c:strRef>
              <c:f>Лист3!$B$51:$B$56</c:f>
              <c:strCache>
                <c:ptCount val="6"/>
                <c:pt idx="0">
                  <c:v>Общее количество обращений юр. 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 </c:v>
                </c:pt>
              </c:strCache>
            </c:strRef>
          </c:cat>
          <c:val>
            <c:numRef>
              <c:f>Лист3!$E$51:$E$56</c:f>
              <c:numCache>
                <c:formatCode>General</c:formatCode>
                <c:ptCount val="6"/>
                <c:pt idx="0">
                  <c:v>13293</c:v>
                </c:pt>
                <c:pt idx="1">
                  <c:v>9583</c:v>
                </c:pt>
                <c:pt idx="2">
                  <c:v>2000</c:v>
                </c:pt>
                <c:pt idx="3">
                  <c:v>1750</c:v>
                </c:pt>
                <c:pt idx="4">
                  <c:v>102</c:v>
                </c:pt>
                <c:pt idx="5">
                  <c:v>76</c:v>
                </c:pt>
              </c:numCache>
            </c:numRef>
          </c:val>
          <c:extLst>
            <c:ext xmlns:c16="http://schemas.microsoft.com/office/drawing/2014/chart" uri="{C3380CC4-5D6E-409C-BE32-E72D297353CC}">
              <c16:uniqueId val="{00000002-423D-4444-B686-7E1BDA4D60E4}"/>
            </c:ext>
          </c:extLst>
        </c:ser>
        <c:ser>
          <c:idx val="3"/>
          <c:order val="3"/>
          <c:tx>
            <c:strRef>
              <c:f>Лист3!$F$50</c:f>
              <c:strCache>
                <c:ptCount val="1"/>
                <c:pt idx="0">
                  <c:v>2021</c:v>
                </c:pt>
              </c:strCache>
            </c:strRef>
          </c:tx>
          <c:invertIfNegative val="0"/>
          <c:cat>
            <c:strRef>
              <c:f>Лист3!$B$51:$B$56</c:f>
              <c:strCache>
                <c:ptCount val="6"/>
                <c:pt idx="0">
                  <c:v>Общее количество обращений юр. 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 </c:v>
                </c:pt>
              </c:strCache>
            </c:strRef>
          </c:cat>
          <c:val>
            <c:numRef>
              <c:f>Лист3!$F$51:$F$56</c:f>
              <c:numCache>
                <c:formatCode>General</c:formatCode>
                <c:ptCount val="6"/>
                <c:pt idx="0">
                  <c:v>14246</c:v>
                </c:pt>
                <c:pt idx="1">
                  <c:v>10234</c:v>
                </c:pt>
                <c:pt idx="2">
                  <c:v>1744</c:v>
                </c:pt>
                <c:pt idx="3">
                  <c:v>2646</c:v>
                </c:pt>
                <c:pt idx="4">
                  <c:v>81</c:v>
                </c:pt>
                <c:pt idx="5">
                  <c:v>95</c:v>
                </c:pt>
              </c:numCache>
            </c:numRef>
          </c:val>
          <c:extLst>
            <c:ext xmlns:c16="http://schemas.microsoft.com/office/drawing/2014/chart" uri="{C3380CC4-5D6E-409C-BE32-E72D297353CC}">
              <c16:uniqueId val="{00000003-423D-4444-B686-7E1BDA4D60E4}"/>
            </c:ext>
          </c:extLst>
        </c:ser>
        <c:ser>
          <c:idx val="4"/>
          <c:order val="4"/>
          <c:tx>
            <c:strRef>
              <c:f>Лист3!$G$50</c:f>
              <c:strCache>
                <c:ptCount val="1"/>
                <c:pt idx="0">
                  <c:v>2022</c:v>
                </c:pt>
              </c:strCache>
            </c:strRef>
          </c:tx>
          <c:invertIfNegative val="0"/>
          <c:cat>
            <c:strRef>
              <c:f>Лист3!$B$51:$B$56</c:f>
              <c:strCache>
                <c:ptCount val="6"/>
                <c:pt idx="0">
                  <c:v>Общее количество обращений юр. 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 </c:v>
                </c:pt>
              </c:strCache>
            </c:strRef>
          </c:cat>
          <c:val>
            <c:numRef>
              <c:f>Лист3!$G$51:$G$56</c:f>
              <c:numCache>
                <c:formatCode>General</c:formatCode>
                <c:ptCount val="6"/>
                <c:pt idx="0">
                  <c:v>15634</c:v>
                </c:pt>
                <c:pt idx="1">
                  <c:v>10615</c:v>
                </c:pt>
                <c:pt idx="2">
                  <c:v>1997</c:v>
                </c:pt>
                <c:pt idx="3">
                  <c:v>2426</c:v>
                </c:pt>
                <c:pt idx="4">
                  <c:v>92</c:v>
                </c:pt>
                <c:pt idx="5">
                  <c:v>79</c:v>
                </c:pt>
              </c:numCache>
            </c:numRef>
          </c:val>
          <c:extLst>
            <c:ext xmlns:c16="http://schemas.microsoft.com/office/drawing/2014/chart" uri="{C3380CC4-5D6E-409C-BE32-E72D297353CC}">
              <c16:uniqueId val="{00000004-423D-4444-B686-7E1BDA4D60E4}"/>
            </c:ext>
          </c:extLst>
        </c:ser>
        <c:dLbls>
          <c:showLegendKey val="0"/>
          <c:showVal val="0"/>
          <c:showCatName val="0"/>
          <c:showSerName val="0"/>
          <c:showPercent val="0"/>
          <c:showBubbleSize val="0"/>
        </c:dLbls>
        <c:gapWidth val="150"/>
        <c:shape val="box"/>
        <c:axId val="162212864"/>
        <c:axId val="162226944"/>
        <c:axId val="0"/>
      </c:bar3DChart>
      <c:catAx>
        <c:axId val="162212864"/>
        <c:scaling>
          <c:orientation val="minMax"/>
        </c:scaling>
        <c:delete val="0"/>
        <c:axPos val="b"/>
        <c:numFmt formatCode="General" sourceLinked="1"/>
        <c:majorTickMark val="none"/>
        <c:minorTickMark val="none"/>
        <c:tickLblPos val="nextTo"/>
        <c:crossAx val="162226944"/>
        <c:crosses val="autoZero"/>
        <c:auto val="1"/>
        <c:lblAlgn val="ctr"/>
        <c:lblOffset val="100"/>
        <c:noMultiLvlLbl val="0"/>
      </c:catAx>
      <c:valAx>
        <c:axId val="162226944"/>
        <c:scaling>
          <c:orientation val="minMax"/>
        </c:scaling>
        <c:delete val="0"/>
        <c:axPos val="l"/>
        <c:majorGridlines/>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62212864"/>
        <c:crosses val="autoZero"/>
        <c:crossBetween val="between"/>
      </c:valAx>
      <c:dTable>
        <c:showHorzBorder val="1"/>
        <c:showVertBorder val="1"/>
        <c:showOutline val="1"/>
        <c:showKeys val="1"/>
        <c:txPr>
          <a:bodyPr/>
          <a:lstStyle/>
          <a:p>
            <a:pPr rtl="0">
              <a:defRPr sz="700">
                <a:latin typeface="Times New Roman" pitchFamily="18" charset="0"/>
                <a:cs typeface="Times New Roman" pitchFamily="18" charset="0"/>
              </a:defRPr>
            </a:pPr>
            <a:endParaRPr lang="ru-RU"/>
          </a:p>
        </c:txPr>
      </c:dTable>
      <c:spPr>
        <a:noFill/>
        <a:ln w="25400">
          <a:noFill/>
        </a:ln>
      </c:spPr>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40"/>
      <c:rAngAx val="1"/>
    </c:view3D>
    <c:floor>
      <c:thickness val="0"/>
    </c:floor>
    <c:sideWall>
      <c:thickness val="0"/>
    </c:sideWall>
    <c:backWall>
      <c:thickness val="0"/>
    </c:backWall>
    <c:plotArea>
      <c:layout/>
      <c:bar3DChart>
        <c:barDir val="col"/>
        <c:grouping val="clustered"/>
        <c:varyColors val="0"/>
        <c:ser>
          <c:idx val="0"/>
          <c:order val="0"/>
          <c:tx>
            <c:v>2020</c:v>
          </c:tx>
          <c:invertIfNegative val="0"/>
          <c:dLbls>
            <c:dLbl>
              <c:idx val="0"/>
              <c:layout>
                <c:manualLayout>
                  <c:x val="2.26462196861626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2D-44C3-B518-4770D42CB400}"/>
                </c:ext>
              </c:extLst>
            </c:dLbl>
            <c:dLbl>
              <c:idx val="1"/>
              <c:layout>
                <c:manualLayout>
                  <c:x val="1.5097479790775109E-2"/>
                  <c:y val="5.6716684530189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2D-44C3-B518-4770D42CB400}"/>
                </c:ext>
              </c:extLst>
            </c:dLbl>
            <c:dLbl>
              <c:idx val="2"/>
              <c:layout>
                <c:manualLayout>
                  <c:x val="2.01299730543667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2D-44C3-B518-4770D42CB400}"/>
                </c:ext>
              </c:extLst>
            </c:dLbl>
            <c:dLbl>
              <c:idx val="3"/>
              <c:layout>
                <c:manualLayout>
                  <c:x val="-2.5164447614518942E-3"/>
                  <c:y val="5.67166845301900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2D-44C3-B518-4770D42CB400}"/>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Лист3!$C$2:$F$2</c:f>
              <c:strCache>
                <c:ptCount val="4"/>
                <c:pt idx="0">
                  <c:v>Всего выявлено детей, оставшихся  без попечения родителей</c:v>
                </c:pt>
                <c:pt idx="1">
                  <c:v>Устроено в замещающие семьи (опека, попечительство, приемная семья, усыновление) </c:v>
                </c:pt>
                <c:pt idx="2">
                  <c:v>Возвращены в кровные семьи из выявленных детей</c:v>
                </c:pt>
                <c:pt idx="3">
                  <c:v>Устроены в учреждения для детей, оставшихся без попечения родителей</c:v>
                </c:pt>
              </c:strCache>
            </c:strRef>
          </c:cat>
          <c:val>
            <c:numRef>
              <c:f>Лист3!$C$3:$F$3</c:f>
              <c:numCache>
                <c:formatCode>General</c:formatCode>
                <c:ptCount val="4"/>
                <c:pt idx="0">
                  <c:v>24</c:v>
                </c:pt>
                <c:pt idx="1">
                  <c:v>14</c:v>
                </c:pt>
                <c:pt idx="2">
                  <c:v>2</c:v>
                </c:pt>
                <c:pt idx="3">
                  <c:v>8</c:v>
                </c:pt>
              </c:numCache>
            </c:numRef>
          </c:val>
          <c:extLst>
            <c:ext xmlns:c16="http://schemas.microsoft.com/office/drawing/2014/chart" uri="{C3380CC4-5D6E-409C-BE32-E72D297353CC}">
              <c16:uniqueId val="{00000004-CB2D-44C3-B518-4770D42CB400}"/>
            </c:ext>
          </c:extLst>
        </c:ser>
        <c:ser>
          <c:idx val="1"/>
          <c:order val="1"/>
          <c:tx>
            <c:v>2021</c:v>
          </c:tx>
          <c:invertIfNegative val="0"/>
          <c:dLbls>
            <c:dLbl>
              <c:idx val="0"/>
              <c:layout>
                <c:manualLayout>
                  <c:x val="3.0194959581550201E-2"/>
                  <c:y val="1.7015005359056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2D-44C3-B518-4770D42CB400}"/>
                </c:ext>
              </c:extLst>
            </c:dLbl>
            <c:dLbl>
              <c:idx val="1"/>
              <c:layout>
                <c:manualLayout>
                  <c:x val="2.1093873831035032E-2"/>
                  <c:y val="1.014826723829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2D-44C3-B518-4770D42CB400}"/>
                </c:ext>
              </c:extLst>
            </c:dLbl>
            <c:dLbl>
              <c:idx val="2"/>
              <c:layout>
                <c:manualLayout>
                  <c:x val="1.5353463306387701E-2"/>
                  <c:y val="-5.6716684530189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2D-44C3-B518-4770D42CB400}"/>
                </c:ext>
              </c:extLst>
            </c:dLbl>
            <c:dLbl>
              <c:idx val="3"/>
              <c:layout>
                <c:manualLayout>
                  <c:x val="2.2646219686162799E-2"/>
                  <c:y val="5.67166845301895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2D-44C3-B518-4770D42CB400}"/>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Лист3!$C$2:$F$2</c:f>
              <c:strCache>
                <c:ptCount val="4"/>
                <c:pt idx="0">
                  <c:v>Всего выявлено детей, оставшихся  без попечения родителей</c:v>
                </c:pt>
                <c:pt idx="1">
                  <c:v>Устроено в замещающие семьи (опека, попечительство, приемная семья, усыновление) </c:v>
                </c:pt>
                <c:pt idx="2">
                  <c:v>Возвращены в кровные семьи из выявленных детей</c:v>
                </c:pt>
                <c:pt idx="3">
                  <c:v>Устроены в учреждения для детей, оставшихся без попечения родителей</c:v>
                </c:pt>
              </c:strCache>
            </c:strRef>
          </c:cat>
          <c:val>
            <c:numRef>
              <c:f>Лист3!$C$4:$F$4</c:f>
              <c:numCache>
                <c:formatCode>General</c:formatCode>
                <c:ptCount val="4"/>
                <c:pt idx="0">
                  <c:v>23</c:v>
                </c:pt>
                <c:pt idx="1">
                  <c:v>12</c:v>
                </c:pt>
                <c:pt idx="2">
                  <c:v>0</c:v>
                </c:pt>
                <c:pt idx="3">
                  <c:v>11</c:v>
                </c:pt>
              </c:numCache>
            </c:numRef>
          </c:val>
          <c:extLst>
            <c:ext xmlns:c16="http://schemas.microsoft.com/office/drawing/2014/chart" uri="{C3380CC4-5D6E-409C-BE32-E72D297353CC}">
              <c16:uniqueId val="{00000009-CB2D-44C3-B518-4770D42CB400}"/>
            </c:ext>
          </c:extLst>
        </c:ser>
        <c:ser>
          <c:idx val="2"/>
          <c:order val="2"/>
          <c:tx>
            <c:v>2022</c:v>
          </c:tx>
          <c:invertIfNegative val="0"/>
          <c:dLbls>
            <c:dLbl>
              <c:idx val="0"/>
              <c:layout>
                <c:manualLayout>
                  <c:x val="1.9737874465049945E-2"/>
                  <c:y val="8.95275098249376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B2D-44C3-B518-4770D42CB400}"/>
                </c:ext>
              </c:extLst>
            </c:dLbl>
            <c:dLbl>
              <c:idx val="1"/>
              <c:layout>
                <c:manualLayout>
                  <c:x val="2.1094071960691078E-2"/>
                  <c:y val="-5.8239549839228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B2D-44C3-B518-4770D42CB400}"/>
                </c:ext>
              </c:extLst>
            </c:dLbl>
            <c:dLbl>
              <c:idx val="2"/>
              <c:layout>
                <c:manualLayout>
                  <c:x val="2.76787129497544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B2D-44C3-B518-4770D42CB400}"/>
                </c:ext>
              </c:extLst>
            </c:dLbl>
            <c:dLbl>
              <c:idx val="3"/>
              <c:layout>
                <c:manualLayout>
                  <c:x val="2.638254873989539E-2"/>
                  <c:y val="-2.3905859235441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B2D-44C3-B518-4770D42CB400}"/>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Лист3!$C$2:$F$2</c:f>
              <c:strCache>
                <c:ptCount val="4"/>
                <c:pt idx="0">
                  <c:v>Всего выявлено детей, оставшихся  без попечения родителей</c:v>
                </c:pt>
                <c:pt idx="1">
                  <c:v>Устроено в замещающие семьи (опека, попечительство, приемная семья, усыновление) </c:v>
                </c:pt>
                <c:pt idx="2">
                  <c:v>Возвращены в кровные семьи из выявленных детей</c:v>
                </c:pt>
                <c:pt idx="3">
                  <c:v>Устроены в учреждения для детей, оставшихся без попечения родителей</c:v>
                </c:pt>
              </c:strCache>
            </c:strRef>
          </c:cat>
          <c:val>
            <c:numRef>
              <c:f>Лист3!$C$5:$F$5</c:f>
              <c:numCache>
                <c:formatCode>General</c:formatCode>
                <c:ptCount val="4"/>
                <c:pt idx="0">
                  <c:v>7</c:v>
                </c:pt>
                <c:pt idx="1">
                  <c:v>5</c:v>
                </c:pt>
                <c:pt idx="2">
                  <c:v>1</c:v>
                </c:pt>
                <c:pt idx="3">
                  <c:v>1</c:v>
                </c:pt>
              </c:numCache>
            </c:numRef>
          </c:val>
          <c:extLst>
            <c:ext xmlns:c16="http://schemas.microsoft.com/office/drawing/2014/chart" uri="{C3380CC4-5D6E-409C-BE32-E72D297353CC}">
              <c16:uniqueId val="{0000000E-CB2D-44C3-B518-4770D42CB400}"/>
            </c:ext>
          </c:extLst>
        </c:ser>
        <c:dLbls>
          <c:showLegendKey val="0"/>
          <c:showVal val="0"/>
          <c:showCatName val="0"/>
          <c:showSerName val="0"/>
          <c:showPercent val="0"/>
          <c:showBubbleSize val="0"/>
        </c:dLbls>
        <c:gapWidth val="150"/>
        <c:shape val="box"/>
        <c:axId val="162902400"/>
        <c:axId val="162903936"/>
        <c:axId val="0"/>
      </c:bar3DChart>
      <c:catAx>
        <c:axId val="162902400"/>
        <c:scaling>
          <c:orientation val="minMax"/>
        </c:scaling>
        <c:delete val="0"/>
        <c:axPos val="b"/>
        <c:numFmt formatCode="General" sourceLinked="0"/>
        <c:majorTickMark val="none"/>
        <c:minorTickMark val="none"/>
        <c:tickLblPos val="nextTo"/>
        <c:txPr>
          <a:bodyPr/>
          <a:lstStyle/>
          <a:p>
            <a:pPr>
              <a:defRPr sz="800">
                <a:latin typeface="Times New Roman" pitchFamily="18" charset="0"/>
                <a:cs typeface="Times New Roman" pitchFamily="18" charset="0"/>
              </a:defRPr>
            </a:pPr>
            <a:endParaRPr lang="ru-RU"/>
          </a:p>
        </c:txPr>
        <c:crossAx val="162903936"/>
        <c:crosses val="autoZero"/>
        <c:auto val="1"/>
        <c:lblAlgn val="ctr"/>
        <c:lblOffset val="100"/>
        <c:noMultiLvlLbl val="0"/>
      </c:catAx>
      <c:valAx>
        <c:axId val="162903936"/>
        <c:scaling>
          <c:orientation val="minMax"/>
        </c:scaling>
        <c:delete val="0"/>
        <c:axPos val="l"/>
        <c:majorGridlines/>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Количество человек</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2902400"/>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2020</c:v>
          </c:tx>
          <c:invertIfNegative val="0"/>
          <c:dLbls>
            <c:dLbl>
              <c:idx val="1"/>
              <c:layout>
                <c:manualLayout>
                  <c:x val="1.64082687338501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38-43E4-909F-9B2F3F9D1ADE}"/>
                </c:ext>
              </c:extLst>
            </c:dLbl>
            <c:dLbl>
              <c:idx val="2"/>
              <c:layout>
                <c:manualLayout>
                  <c:x val="8.2041343669250668E-3"/>
                  <c:y val="4.60545401798661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38-43E4-909F-9B2F3F9D1ADE}"/>
                </c:ext>
              </c:extLst>
            </c:dLbl>
            <c:dLbl>
              <c:idx val="3"/>
              <c:layout>
                <c:manualLayout>
                  <c:x val="8.2041343669250668E-3"/>
                  <c:y val="4.60545401798661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38-43E4-909F-9B2F3F9D1AD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Лист2!$C$4:$F$4</c:f>
              <c:strCache>
                <c:ptCount val="4"/>
                <c:pt idx="0">
                  <c:v>Количество детей,состоящих на учете</c:v>
                </c:pt>
                <c:pt idx="1">
                  <c:v>Количество опекаемых (подопечных) детей</c:v>
                </c:pt>
                <c:pt idx="2">
                  <c:v>Количество приемныхсемей</c:v>
                </c:pt>
                <c:pt idx="3">
                  <c:v>Количестводетей на воспитании в приемных семьях</c:v>
                </c:pt>
              </c:strCache>
            </c:strRef>
          </c:cat>
          <c:val>
            <c:numRef>
              <c:f>Лист2!$C$5:$F$5</c:f>
              <c:numCache>
                <c:formatCode>General</c:formatCode>
                <c:ptCount val="4"/>
                <c:pt idx="0">
                  <c:v>185</c:v>
                </c:pt>
                <c:pt idx="1">
                  <c:v>128</c:v>
                </c:pt>
                <c:pt idx="2">
                  <c:v>34</c:v>
                </c:pt>
                <c:pt idx="3">
                  <c:v>57</c:v>
                </c:pt>
              </c:numCache>
            </c:numRef>
          </c:val>
          <c:extLst>
            <c:ext xmlns:c16="http://schemas.microsoft.com/office/drawing/2014/chart" uri="{C3380CC4-5D6E-409C-BE32-E72D297353CC}">
              <c16:uniqueId val="{00000003-E138-43E4-909F-9B2F3F9D1ADE}"/>
            </c:ext>
          </c:extLst>
        </c:ser>
        <c:ser>
          <c:idx val="1"/>
          <c:order val="1"/>
          <c:tx>
            <c:v>2021</c:v>
          </c:tx>
          <c:invertIfNegative val="0"/>
          <c:dLbls>
            <c:dLbl>
              <c:idx val="0"/>
              <c:layout>
                <c:manualLayout>
                  <c:x val="1.0823634249115126E-2"/>
                  <c:y val="-3.6018906806325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38-43E4-909F-9B2F3F9D1ADE}"/>
                </c:ext>
              </c:extLst>
            </c:dLbl>
            <c:dLbl>
              <c:idx val="1"/>
              <c:layout>
                <c:manualLayout>
                  <c:x val="1.0823643410852717E-2"/>
                  <c:y val="-4.19313896141571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38-43E4-909F-9B2F3F9D1ADE}"/>
                </c:ext>
              </c:extLst>
            </c:dLbl>
            <c:dLbl>
              <c:idx val="2"/>
              <c:layout>
                <c:manualLayout>
                  <c:x val="1.0938845822566753E-2"/>
                  <c:y val="4.221617414669855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38-43E4-909F-9B2F3F9D1ADE}"/>
                </c:ext>
              </c:extLst>
            </c:dLbl>
            <c:dLbl>
              <c:idx val="3"/>
              <c:layout>
                <c:manualLayout>
                  <c:x val="1.6408268733850141E-2"/>
                  <c:y val="-4.60545401798669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38-43E4-909F-9B2F3F9D1AD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Лист2!$C$4:$F$4</c:f>
              <c:strCache>
                <c:ptCount val="4"/>
                <c:pt idx="0">
                  <c:v>Количество детей,состоящих на учете</c:v>
                </c:pt>
                <c:pt idx="1">
                  <c:v>Количество опекаемых (подопечных) детей</c:v>
                </c:pt>
                <c:pt idx="2">
                  <c:v>Количество приемныхсемей</c:v>
                </c:pt>
                <c:pt idx="3">
                  <c:v>Количестводетей на воспитании в приемных семьях</c:v>
                </c:pt>
              </c:strCache>
            </c:strRef>
          </c:cat>
          <c:val>
            <c:numRef>
              <c:f>Лист2!$C$6:$F$6</c:f>
              <c:numCache>
                <c:formatCode>General</c:formatCode>
                <c:ptCount val="4"/>
                <c:pt idx="0">
                  <c:v>179</c:v>
                </c:pt>
                <c:pt idx="1">
                  <c:v>85</c:v>
                </c:pt>
                <c:pt idx="2">
                  <c:v>38</c:v>
                </c:pt>
                <c:pt idx="3">
                  <c:v>64</c:v>
                </c:pt>
              </c:numCache>
            </c:numRef>
          </c:val>
          <c:extLst>
            <c:ext xmlns:c16="http://schemas.microsoft.com/office/drawing/2014/chart" uri="{C3380CC4-5D6E-409C-BE32-E72D297353CC}">
              <c16:uniqueId val="{00000008-E138-43E4-909F-9B2F3F9D1ADE}"/>
            </c:ext>
          </c:extLst>
        </c:ser>
        <c:ser>
          <c:idx val="2"/>
          <c:order val="2"/>
          <c:tx>
            <c:v>2022</c:v>
          </c:tx>
          <c:invertIfNegative val="0"/>
          <c:dLbls>
            <c:dLbl>
              <c:idx val="0"/>
              <c:layout>
                <c:manualLayout>
                  <c:x val="1.0823634249115126E-2"/>
                  <c:y val="-3.60189068063256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38-43E4-909F-9B2F3F9D1ADE}"/>
                </c:ext>
              </c:extLst>
            </c:dLbl>
            <c:dLbl>
              <c:idx val="1"/>
              <c:layout>
                <c:manualLayout>
                  <c:x val="1.5838285960378982E-2"/>
                  <c:y val="1.41608645198723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38-43E4-909F-9B2F3F9D1ADE}"/>
                </c:ext>
              </c:extLst>
            </c:dLbl>
            <c:dLbl>
              <c:idx val="2"/>
              <c:layout>
                <c:manualLayout>
                  <c:x val="1.3673557278208464E-2"/>
                  <c:y val="-4.60545401798661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38-43E4-909F-9B2F3F9D1ADE}"/>
                </c:ext>
              </c:extLst>
            </c:dLbl>
            <c:dLbl>
              <c:idx val="3"/>
              <c:layout>
                <c:manualLayout>
                  <c:x val="1.6408268733850141E-2"/>
                  <c:y val="-3.6263417464462014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38-43E4-909F-9B2F3F9D1AD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Лист2!$C$4:$F$4</c:f>
              <c:strCache>
                <c:ptCount val="4"/>
                <c:pt idx="0">
                  <c:v>Количество детей,состоящих на учете</c:v>
                </c:pt>
                <c:pt idx="1">
                  <c:v>Количество опекаемых (подопечных) детей</c:v>
                </c:pt>
                <c:pt idx="2">
                  <c:v>Количество приемныхсемей</c:v>
                </c:pt>
                <c:pt idx="3">
                  <c:v>Количестводетей на воспитании в приемных семьях</c:v>
                </c:pt>
              </c:strCache>
            </c:strRef>
          </c:cat>
          <c:val>
            <c:numRef>
              <c:f>Лист2!$C$7:$F$7</c:f>
              <c:numCache>
                <c:formatCode>General</c:formatCode>
                <c:ptCount val="4"/>
                <c:pt idx="0">
                  <c:v>173</c:v>
                </c:pt>
                <c:pt idx="1">
                  <c:v>86</c:v>
                </c:pt>
                <c:pt idx="2">
                  <c:v>43</c:v>
                </c:pt>
                <c:pt idx="3">
                  <c:v>64</c:v>
                </c:pt>
              </c:numCache>
            </c:numRef>
          </c:val>
          <c:extLst>
            <c:ext xmlns:c16="http://schemas.microsoft.com/office/drawing/2014/chart" uri="{C3380CC4-5D6E-409C-BE32-E72D297353CC}">
              <c16:uniqueId val="{0000000D-E138-43E4-909F-9B2F3F9D1ADE}"/>
            </c:ext>
          </c:extLst>
        </c:ser>
        <c:dLbls>
          <c:showLegendKey val="0"/>
          <c:showVal val="0"/>
          <c:showCatName val="0"/>
          <c:showSerName val="0"/>
          <c:showPercent val="0"/>
          <c:showBubbleSize val="0"/>
        </c:dLbls>
        <c:gapWidth val="150"/>
        <c:shape val="box"/>
        <c:axId val="167813888"/>
        <c:axId val="167815424"/>
        <c:axId val="0"/>
      </c:bar3DChart>
      <c:catAx>
        <c:axId val="167813888"/>
        <c:scaling>
          <c:orientation val="minMax"/>
        </c:scaling>
        <c:delete val="0"/>
        <c:axPos val="b"/>
        <c:numFmt formatCode="General" sourceLinked="0"/>
        <c:majorTickMark val="none"/>
        <c:minorTickMark val="none"/>
        <c:tickLblPos val="nextTo"/>
        <c:crossAx val="167815424"/>
        <c:crosses val="autoZero"/>
        <c:auto val="1"/>
        <c:lblAlgn val="ctr"/>
        <c:lblOffset val="100"/>
        <c:noMultiLvlLbl val="0"/>
      </c:catAx>
      <c:valAx>
        <c:axId val="167815424"/>
        <c:scaling>
          <c:orientation val="minMax"/>
        </c:scaling>
        <c:delete val="0"/>
        <c:axPos val="l"/>
        <c:majorGridlines/>
        <c:title>
          <c:tx>
            <c:rich>
              <a:bodyPr/>
              <a:lstStyle/>
              <a:p>
                <a:pPr>
                  <a:defRPr/>
                </a:pPr>
                <a:r>
                  <a:rPr lang="ru-RU"/>
                  <a:t>Количество детей</a:t>
                </a:r>
              </a:p>
            </c:rich>
          </c:tx>
          <c:overlay val="0"/>
        </c:title>
        <c:numFmt formatCode="General" sourceLinked="1"/>
        <c:majorTickMark val="none"/>
        <c:minorTickMark val="none"/>
        <c:tickLblPos val="nextTo"/>
        <c:crossAx val="167813888"/>
        <c:crosses val="autoZero"/>
        <c:crossBetween val="between"/>
      </c:valAx>
      <c:dTable>
        <c:showHorzBorder val="1"/>
        <c:showVertBorder val="1"/>
        <c:showOutline val="1"/>
        <c:showKeys val="1"/>
      </c:dTable>
    </c:plotArea>
    <c:plotVisOnly val="1"/>
    <c:dispBlanksAs val="gap"/>
    <c:showDLblsOverMax val="0"/>
  </c:chart>
  <c:spPr>
    <a:noFill/>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Лист2!$B$23</c:f>
              <c:strCache>
                <c:ptCount val="1"/>
                <c:pt idx="0">
                  <c:v>Количество приобретенных жилых помещений в муниципальную собственность</c:v>
                </c:pt>
              </c:strCache>
            </c:strRef>
          </c:tx>
          <c:invertIfNegative val="0"/>
          <c:dLbls>
            <c:dLbl>
              <c:idx val="0"/>
              <c:layout>
                <c:manualLayout>
                  <c:x val="2.0641965115079227E-3"/>
                  <c:y val="-3.7676609105180552E-2"/>
                </c:manualLayout>
              </c:layout>
              <c:tx>
                <c:rich>
                  <a:bodyPr/>
                  <a:lstStyle/>
                  <a:p>
                    <a:r>
                      <a:rPr lang="en-US" sz="900" b="1"/>
                      <a:t>1</a:t>
                    </a:r>
                    <a:r>
                      <a:rPr lang="en-US"/>
                      <a:t>0</a:t>
                    </a:r>
                    <a:r>
                      <a:rPr lang="ru-RU"/>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1A-4A86-894C-3E79D60EB4AD}"/>
                </c:ext>
              </c:extLst>
            </c:dLbl>
            <c:dLbl>
              <c:idx val="1"/>
              <c:layout>
                <c:manualLayout>
                  <c:x val="2.0641965115079227E-3"/>
                  <c:y val="-4.0816326530612519E-2"/>
                </c:manualLayout>
              </c:layout>
              <c:tx>
                <c:rich>
                  <a:bodyPr/>
                  <a:lstStyle/>
                  <a:p>
                    <a:r>
                      <a:rPr lang="en-US" sz="900" b="1"/>
                      <a:t>9</a:t>
                    </a:r>
                    <a:r>
                      <a:rPr lang="ru-RU"/>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1A-4A86-894C-3E79D60EB4AD}"/>
                </c:ext>
              </c:extLst>
            </c:dLbl>
            <c:dLbl>
              <c:idx val="2"/>
              <c:layout>
                <c:manualLayout>
                  <c:x val="6.1925895345236884E-3"/>
                  <c:y val="-4.7095761381475712E-2"/>
                </c:manualLayout>
              </c:layout>
              <c:tx>
                <c:rich>
                  <a:bodyPr/>
                  <a:lstStyle/>
                  <a:p>
                    <a:r>
                      <a:rPr lang="en-US" sz="900" b="1"/>
                      <a:t>6</a:t>
                    </a:r>
                    <a:r>
                      <a:rPr lang="ru-RU"/>
                      <a:t>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1A-4A86-894C-3E79D60EB4AD}"/>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Лист2!$C$22:$F$22</c:f>
              <c:strCache>
                <c:ptCount val="3"/>
                <c:pt idx="0">
                  <c:v>2020 год</c:v>
                </c:pt>
                <c:pt idx="1">
                  <c:v>2021 год</c:v>
                </c:pt>
                <c:pt idx="2">
                  <c:v>2022 год</c:v>
                </c:pt>
              </c:strCache>
            </c:strRef>
          </c:cat>
          <c:val>
            <c:numRef>
              <c:f>Лист2!$C$23:$E$23</c:f>
              <c:numCache>
                <c:formatCode>General</c:formatCode>
                <c:ptCount val="3"/>
                <c:pt idx="0">
                  <c:v>10</c:v>
                </c:pt>
                <c:pt idx="1">
                  <c:v>9</c:v>
                </c:pt>
                <c:pt idx="2">
                  <c:v>6</c:v>
                </c:pt>
              </c:numCache>
            </c:numRef>
          </c:val>
          <c:extLst>
            <c:ext xmlns:c16="http://schemas.microsoft.com/office/drawing/2014/chart" uri="{C3380CC4-5D6E-409C-BE32-E72D297353CC}">
              <c16:uniqueId val="{00000003-F01A-4A86-894C-3E79D60EB4AD}"/>
            </c:ext>
          </c:extLst>
        </c:ser>
        <c:ser>
          <c:idx val="1"/>
          <c:order val="1"/>
          <c:tx>
            <c:strRef>
              <c:f>Лист2!$B$24</c:f>
              <c:strCache>
                <c:ptCount val="1"/>
                <c:pt idx="0">
                  <c:v>Сумма  денежных средств</c:v>
                </c:pt>
              </c:strCache>
            </c:strRef>
          </c:tx>
          <c:invertIfNegative val="0"/>
          <c:dLbls>
            <c:dLbl>
              <c:idx val="0"/>
              <c:layout>
                <c:manualLayout>
                  <c:x val="2.0891440331446829E-2"/>
                  <c:y val="-5.1396023592085331E-2"/>
                </c:manualLayout>
              </c:layout>
              <c:tx>
                <c:rich>
                  <a:bodyPr/>
                  <a:lstStyle/>
                  <a:p>
                    <a:r>
                      <a:rPr lang="en-US" sz="900" b="1">
                        <a:latin typeface="Times New Roman" pitchFamily="18" charset="0"/>
                        <a:cs typeface="Times New Roman" pitchFamily="18" charset="0"/>
                      </a:rPr>
                      <a:t>2</a:t>
                    </a:r>
                    <a:r>
                      <a:rPr lang="en-US"/>
                      <a:t>0,1</a:t>
                    </a:r>
                    <a:r>
                      <a:rPr lang="ru-RU"/>
                      <a:t> млн. руб.</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1A-4A86-894C-3E79D60EB4AD}"/>
                </c:ext>
              </c:extLst>
            </c:dLbl>
            <c:dLbl>
              <c:idx val="1"/>
              <c:layout>
                <c:manualLayout>
                  <c:x val="4.6206504373256789E-2"/>
                  <c:y val="-5.2417713089802198E-2"/>
                </c:manualLayout>
              </c:layout>
              <c:tx>
                <c:rich>
                  <a:bodyPr/>
                  <a:lstStyle/>
                  <a:p>
                    <a:r>
                      <a:rPr lang="en-US" sz="900" b="1">
                        <a:latin typeface="Times New Roman" pitchFamily="18" charset="0"/>
                        <a:cs typeface="Times New Roman" pitchFamily="18" charset="0"/>
                      </a:rPr>
                      <a:t>2</a:t>
                    </a:r>
                    <a:r>
                      <a:rPr lang="en-US"/>
                      <a:t>4,8</a:t>
                    </a:r>
                    <a:r>
                      <a:rPr lang="ru-RU"/>
                      <a:t> млн. руб.</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1A-4A86-894C-3E79D60EB4AD}"/>
                </c:ext>
              </c:extLst>
            </c:dLbl>
            <c:dLbl>
              <c:idx val="2"/>
              <c:layout>
                <c:manualLayout>
                  <c:x val="5.3433706120754328E-2"/>
                  <c:y val="-4.0097507610350018E-2"/>
                </c:manualLayout>
              </c:layout>
              <c:tx>
                <c:rich>
                  <a:bodyPr/>
                  <a:lstStyle/>
                  <a:p>
                    <a:r>
                      <a:rPr lang="en-US" sz="900" b="1">
                        <a:latin typeface="Times New Roman" pitchFamily="18" charset="0"/>
                        <a:cs typeface="Times New Roman" pitchFamily="18" charset="0"/>
                      </a:rPr>
                      <a:t>1</a:t>
                    </a:r>
                    <a:r>
                      <a:rPr lang="en-US"/>
                      <a:t>6,77</a:t>
                    </a:r>
                    <a:r>
                      <a:rPr lang="ru-RU"/>
                      <a:t> млн.руб.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1A-4A86-894C-3E79D60EB4AD}"/>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Лист2!$C$22:$F$22</c:f>
              <c:strCache>
                <c:ptCount val="3"/>
                <c:pt idx="0">
                  <c:v>2020 год</c:v>
                </c:pt>
                <c:pt idx="1">
                  <c:v>2021 год</c:v>
                </c:pt>
                <c:pt idx="2">
                  <c:v>2022 год</c:v>
                </c:pt>
              </c:strCache>
            </c:strRef>
          </c:cat>
          <c:val>
            <c:numRef>
              <c:f>Лист2!$C$24:$E$24</c:f>
              <c:numCache>
                <c:formatCode>General</c:formatCode>
                <c:ptCount val="3"/>
                <c:pt idx="0">
                  <c:v>20.100000000000001</c:v>
                </c:pt>
                <c:pt idx="1">
                  <c:v>24.8</c:v>
                </c:pt>
                <c:pt idx="2">
                  <c:v>16.77</c:v>
                </c:pt>
              </c:numCache>
            </c:numRef>
          </c:val>
          <c:extLst>
            <c:ext xmlns:c16="http://schemas.microsoft.com/office/drawing/2014/chart" uri="{C3380CC4-5D6E-409C-BE32-E72D297353CC}">
              <c16:uniqueId val="{00000007-F01A-4A86-894C-3E79D60EB4AD}"/>
            </c:ext>
          </c:extLst>
        </c:ser>
        <c:dLbls>
          <c:showLegendKey val="0"/>
          <c:showVal val="1"/>
          <c:showCatName val="0"/>
          <c:showSerName val="0"/>
          <c:showPercent val="0"/>
          <c:showBubbleSize val="0"/>
        </c:dLbls>
        <c:gapWidth val="150"/>
        <c:shape val="box"/>
        <c:axId val="168526976"/>
        <c:axId val="168528512"/>
        <c:axId val="0"/>
      </c:bar3DChart>
      <c:catAx>
        <c:axId val="168526976"/>
        <c:scaling>
          <c:orientation val="minMax"/>
        </c:scaling>
        <c:delete val="0"/>
        <c:axPos val="b"/>
        <c:numFmt formatCode="General" sourceLinked="1"/>
        <c:majorTickMark val="none"/>
        <c:minorTickMark val="none"/>
        <c:tickLblPos val="nextTo"/>
        <c:crossAx val="168528512"/>
        <c:crosses val="autoZero"/>
        <c:auto val="1"/>
        <c:lblAlgn val="ctr"/>
        <c:lblOffset val="100"/>
        <c:noMultiLvlLbl val="0"/>
      </c:catAx>
      <c:valAx>
        <c:axId val="168528512"/>
        <c:scaling>
          <c:orientation val="minMax"/>
        </c:scaling>
        <c:delete val="1"/>
        <c:axPos val="l"/>
        <c:numFmt formatCode="General" sourceLinked="1"/>
        <c:majorTickMark val="out"/>
        <c:minorTickMark val="none"/>
        <c:tickLblPos val="none"/>
        <c:crossAx val="168526976"/>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50" b="1" i="1" u="none" strike="noStrike" baseline="0">
                <a:latin typeface="Times New Roman" pitchFamily="18" charset="0"/>
                <a:cs typeface="Times New Roman" pitchFamily="18" charset="0"/>
              </a:rPr>
              <a:t>Финансовое обеспечение </a:t>
            </a:r>
            <a:endParaRPr lang="en-US" sz="1050" b="1" i="1" u="none" strike="noStrike" baseline="0">
              <a:latin typeface="Times New Roman" pitchFamily="18" charset="0"/>
              <a:cs typeface="Times New Roman" pitchFamily="18" charset="0"/>
            </a:endParaRPr>
          </a:p>
          <a:p>
            <a:pPr>
              <a:defRPr sz="1000">
                <a:latin typeface="Times New Roman" pitchFamily="18" charset="0"/>
                <a:cs typeface="Times New Roman" pitchFamily="18" charset="0"/>
              </a:defRPr>
            </a:pPr>
            <a:r>
              <a:rPr lang="ru-RU" sz="1050" b="1" i="1" u="none" strike="noStrike" baseline="0">
                <a:latin typeface="Times New Roman" pitchFamily="18" charset="0"/>
                <a:cs typeface="Times New Roman" pitchFamily="18" charset="0"/>
              </a:rPr>
              <a:t>образовательных организаций из бюджета  МО Ломоносовский муниципальный район за 2018-2022гг., тыс.руб.</a:t>
            </a:r>
            <a:endParaRPr lang="ru-RU" sz="1050">
              <a:latin typeface="Times New Roman" pitchFamily="18" charset="0"/>
              <a:cs typeface="Times New Roman" pitchFamily="18" charset="0"/>
            </a:endParaRPr>
          </a:p>
        </c:rich>
      </c:tx>
      <c:overlay val="0"/>
    </c:title>
    <c:autoTitleDeleted val="0"/>
    <c:view3D>
      <c:rotX val="15"/>
      <c:rotY val="90"/>
      <c:rAngAx val="1"/>
    </c:view3D>
    <c:floor>
      <c:thickness val="0"/>
    </c:floor>
    <c:sideWall>
      <c:thickness val="0"/>
    </c:sideWall>
    <c:backWall>
      <c:thickness val="0"/>
    </c:backWall>
    <c:plotArea>
      <c:layout>
        <c:manualLayout>
          <c:layoutTarget val="inner"/>
          <c:xMode val="edge"/>
          <c:yMode val="edge"/>
          <c:x val="0.1517549804021604"/>
          <c:y val="0.19587926509186351"/>
          <c:w val="0.81245084245788535"/>
          <c:h val="0.41251655469671794"/>
        </c:manualLayout>
      </c:layout>
      <c:bar3DChart>
        <c:barDir val="col"/>
        <c:grouping val="clustered"/>
        <c:varyColors val="0"/>
        <c:ser>
          <c:idx val="0"/>
          <c:order val="0"/>
          <c:tx>
            <c:strRef>
              <c:f>Лист1!$C$2:$C$3</c:f>
              <c:strCache>
                <c:ptCount val="1"/>
                <c:pt idx="0">
                  <c:v>2018 год</c:v>
                </c:pt>
              </c:strCache>
            </c:strRef>
          </c:tx>
          <c:invertIfNegative val="0"/>
          <c:cat>
            <c:strRef>
              <c:f>Лист1!$B$4:$B$7</c:f>
              <c:strCache>
                <c:ptCount val="4"/>
                <c:pt idx="0">
                  <c:v>Дошкольное образование</c:v>
                </c:pt>
                <c:pt idx="1">
                  <c:v>Общеобразо-вательные учреждения</c:v>
                </c:pt>
                <c:pt idx="2">
                  <c:v>Учреждения  дополнительного образования</c:v>
                </c:pt>
                <c:pt idx="3">
                  <c:v>Оздоровление детей в летний период</c:v>
                </c:pt>
              </c:strCache>
            </c:strRef>
          </c:cat>
          <c:val>
            <c:numRef>
              <c:f>Лист1!$C$4:$C$7</c:f>
              <c:numCache>
                <c:formatCode>General</c:formatCode>
                <c:ptCount val="4"/>
                <c:pt idx="0">
                  <c:v>171829.5</c:v>
                </c:pt>
                <c:pt idx="1">
                  <c:v>121789.3</c:v>
                </c:pt>
                <c:pt idx="2">
                  <c:v>0</c:v>
                </c:pt>
                <c:pt idx="3">
                  <c:v>8459.7000000000007</c:v>
                </c:pt>
              </c:numCache>
            </c:numRef>
          </c:val>
          <c:extLst>
            <c:ext xmlns:c16="http://schemas.microsoft.com/office/drawing/2014/chart" uri="{C3380CC4-5D6E-409C-BE32-E72D297353CC}">
              <c16:uniqueId val="{00000000-9E84-4996-90A7-AD0CD6CBCD89}"/>
            </c:ext>
          </c:extLst>
        </c:ser>
        <c:ser>
          <c:idx val="1"/>
          <c:order val="1"/>
          <c:tx>
            <c:strRef>
              <c:f>Лист1!$D$2:$D$3</c:f>
              <c:strCache>
                <c:ptCount val="1"/>
                <c:pt idx="0">
                  <c:v>2019 год</c:v>
                </c:pt>
              </c:strCache>
            </c:strRef>
          </c:tx>
          <c:invertIfNegative val="0"/>
          <c:cat>
            <c:strRef>
              <c:f>Лист1!$B$4:$B$7</c:f>
              <c:strCache>
                <c:ptCount val="4"/>
                <c:pt idx="0">
                  <c:v>Дошкольное образование</c:v>
                </c:pt>
                <c:pt idx="1">
                  <c:v>Общеобразо-вательные учреждения</c:v>
                </c:pt>
                <c:pt idx="2">
                  <c:v>Учреждения  дополнительного образования</c:v>
                </c:pt>
                <c:pt idx="3">
                  <c:v>Оздоровление детей в летний период</c:v>
                </c:pt>
              </c:strCache>
            </c:strRef>
          </c:cat>
          <c:val>
            <c:numRef>
              <c:f>Лист1!$D$4:$D$7</c:f>
              <c:numCache>
                <c:formatCode>General</c:formatCode>
                <c:ptCount val="4"/>
                <c:pt idx="0">
                  <c:v>197844.1</c:v>
                </c:pt>
                <c:pt idx="1">
                  <c:v>168838.7</c:v>
                </c:pt>
                <c:pt idx="2">
                  <c:v>53961.599999999999</c:v>
                </c:pt>
                <c:pt idx="3">
                  <c:v>9549.5</c:v>
                </c:pt>
              </c:numCache>
            </c:numRef>
          </c:val>
          <c:extLst>
            <c:ext xmlns:c16="http://schemas.microsoft.com/office/drawing/2014/chart" uri="{C3380CC4-5D6E-409C-BE32-E72D297353CC}">
              <c16:uniqueId val="{00000001-9E84-4996-90A7-AD0CD6CBCD89}"/>
            </c:ext>
          </c:extLst>
        </c:ser>
        <c:ser>
          <c:idx val="2"/>
          <c:order val="2"/>
          <c:tx>
            <c:strRef>
              <c:f>Лист1!$E$2:$E$3</c:f>
              <c:strCache>
                <c:ptCount val="1"/>
                <c:pt idx="0">
                  <c:v>2020 год</c:v>
                </c:pt>
              </c:strCache>
            </c:strRef>
          </c:tx>
          <c:invertIfNegative val="0"/>
          <c:cat>
            <c:strRef>
              <c:f>Лист1!$B$4:$B$7</c:f>
              <c:strCache>
                <c:ptCount val="4"/>
                <c:pt idx="0">
                  <c:v>Дошкольное образование</c:v>
                </c:pt>
                <c:pt idx="1">
                  <c:v>Общеобразо-вательные учреждения</c:v>
                </c:pt>
                <c:pt idx="2">
                  <c:v>Учреждения  дополнительного образования</c:v>
                </c:pt>
                <c:pt idx="3">
                  <c:v>Оздоровление детей в летний период</c:v>
                </c:pt>
              </c:strCache>
            </c:strRef>
          </c:cat>
          <c:val>
            <c:numRef>
              <c:f>Лист1!$E$4:$E$7</c:f>
              <c:numCache>
                <c:formatCode>General</c:formatCode>
                <c:ptCount val="4"/>
                <c:pt idx="0">
                  <c:v>220808.8</c:v>
                </c:pt>
                <c:pt idx="1">
                  <c:v>225904.9</c:v>
                </c:pt>
                <c:pt idx="2">
                  <c:v>56497</c:v>
                </c:pt>
                <c:pt idx="3">
                  <c:v>2671</c:v>
                </c:pt>
              </c:numCache>
            </c:numRef>
          </c:val>
          <c:extLst>
            <c:ext xmlns:c16="http://schemas.microsoft.com/office/drawing/2014/chart" uri="{C3380CC4-5D6E-409C-BE32-E72D297353CC}">
              <c16:uniqueId val="{00000002-9E84-4996-90A7-AD0CD6CBCD89}"/>
            </c:ext>
          </c:extLst>
        </c:ser>
        <c:ser>
          <c:idx val="3"/>
          <c:order val="3"/>
          <c:tx>
            <c:strRef>
              <c:f>Лист1!$F$2:$F$3</c:f>
              <c:strCache>
                <c:ptCount val="1"/>
                <c:pt idx="0">
                  <c:v>2021 год</c:v>
                </c:pt>
              </c:strCache>
            </c:strRef>
          </c:tx>
          <c:invertIfNegative val="0"/>
          <c:cat>
            <c:strRef>
              <c:f>Лист1!$B$4:$B$7</c:f>
              <c:strCache>
                <c:ptCount val="4"/>
                <c:pt idx="0">
                  <c:v>Дошкольное образование</c:v>
                </c:pt>
                <c:pt idx="1">
                  <c:v>Общеобразо-вательные учреждения</c:v>
                </c:pt>
                <c:pt idx="2">
                  <c:v>Учреждения  дополнительного образования</c:v>
                </c:pt>
                <c:pt idx="3">
                  <c:v>Оздоровление детей в летний период</c:v>
                </c:pt>
              </c:strCache>
            </c:strRef>
          </c:cat>
          <c:val>
            <c:numRef>
              <c:f>Лист1!$F$4:$F$7</c:f>
              <c:numCache>
                <c:formatCode>General</c:formatCode>
                <c:ptCount val="4"/>
                <c:pt idx="0">
                  <c:v>223588.6</c:v>
                </c:pt>
                <c:pt idx="1">
                  <c:v>185768.4</c:v>
                </c:pt>
                <c:pt idx="2">
                  <c:v>61242.7</c:v>
                </c:pt>
                <c:pt idx="3">
                  <c:v>10916.8</c:v>
                </c:pt>
              </c:numCache>
            </c:numRef>
          </c:val>
          <c:extLst>
            <c:ext xmlns:c16="http://schemas.microsoft.com/office/drawing/2014/chart" uri="{C3380CC4-5D6E-409C-BE32-E72D297353CC}">
              <c16:uniqueId val="{00000003-9E84-4996-90A7-AD0CD6CBCD89}"/>
            </c:ext>
          </c:extLst>
        </c:ser>
        <c:ser>
          <c:idx val="4"/>
          <c:order val="4"/>
          <c:tx>
            <c:strRef>
              <c:f>Лист1!$G$2:$G$3</c:f>
              <c:strCache>
                <c:ptCount val="1"/>
                <c:pt idx="0">
                  <c:v>2022год</c:v>
                </c:pt>
              </c:strCache>
            </c:strRef>
          </c:tx>
          <c:invertIfNegative val="0"/>
          <c:cat>
            <c:strRef>
              <c:f>Лист1!$B$4:$B$7</c:f>
              <c:strCache>
                <c:ptCount val="4"/>
                <c:pt idx="0">
                  <c:v>Дошкольное образование</c:v>
                </c:pt>
                <c:pt idx="1">
                  <c:v>Общеобразо-вательные учреждения</c:v>
                </c:pt>
                <c:pt idx="2">
                  <c:v>Учреждения  дополнительного образования</c:v>
                </c:pt>
                <c:pt idx="3">
                  <c:v>Оздоровление детей в летний период</c:v>
                </c:pt>
              </c:strCache>
            </c:strRef>
          </c:cat>
          <c:val>
            <c:numRef>
              <c:f>Лист1!$G$4:$G$7</c:f>
              <c:numCache>
                <c:formatCode>General</c:formatCode>
                <c:ptCount val="4"/>
                <c:pt idx="0">
                  <c:v>309155.20000000001</c:v>
                </c:pt>
                <c:pt idx="1">
                  <c:v>197645.8</c:v>
                </c:pt>
                <c:pt idx="2">
                  <c:v>65048.5</c:v>
                </c:pt>
                <c:pt idx="3">
                  <c:v>11171.6</c:v>
                </c:pt>
              </c:numCache>
            </c:numRef>
          </c:val>
          <c:extLst>
            <c:ext xmlns:c16="http://schemas.microsoft.com/office/drawing/2014/chart" uri="{C3380CC4-5D6E-409C-BE32-E72D297353CC}">
              <c16:uniqueId val="{00000004-9E84-4996-90A7-AD0CD6CBCD89}"/>
            </c:ext>
          </c:extLst>
        </c:ser>
        <c:dLbls>
          <c:showLegendKey val="0"/>
          <c:showVal val="0"/>
          <c:showCatName val="0"/>
          <c:showSerName val="0"/>
          <c:showPercent val="0"/>
          <c:showBubbleSize val="0"/>
        </c:dLbls>
        <c:gapWidth val="150"/>
        <c:shape val="box"/>
        <c:axId val="168588800"/>
        <c:axId val="168590336"/>
        <c:axId val="0"/>
      </c:bar3DChart>
      <c:catAx>
        <c:axId val="168588800"/>
        <c:scaling>
          <c:orientation val="minMax"/>
        </c:scaling>
        <c:delete val="0"/>
        <c:axPos val="b"/>
        <c:numFmt formatCode="General" sourceLinked="0"/>
        <c:majorTickMark val="none"/>
        <c:minorTickMark val="none"/>
        <c:tickLblPos val="nextTo"/>
        <c:crossAx val="168590336"/>
        <c:crosses val="autoZero"/>
        <c:auto val="1"/>
        <c:lblAlgn val="ctr"/>
        <c:lblOffset val="100"/>
        <c:noMultiLvlLbl val="0"/>
      </c:catAx>
      <c:valAx>
        <c:axId val="168590336"/>
        <c:scaling>
          <c:orientation val="minMax"/>
        </c:scaling>
        <c:delete val="0"/>
        <c:axPos val="l"/>
        <c:majorGridlines/>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68588800"/>
        <c:crosses val="autoZero"/>
        <c:crossBetween val="between"/>
      </c:valAx>
      <c:dTable>
        <c:showHorzBorder val="1"/>
        <c:showVertBorder val="1"/>
        <c:showOutline val="1"/>
        <c:showKeys val="1"/>
        <c:txPr>
          <a:bodyPr/>
          <a:lstStyle/>
          <a:p>
            <a:pPr rtl="0">
              <a:defRPr sz="900" baseline="0">
                <a:latin typeface="Times New Roman" pitchFamily="18" charset="0"/>
                <a:cs typeface="Times New Roman" pitchFamily="18" charset="0"/>
              </a:defRPr>
            </a:pPr>
            <a:endParaRPr lang="ru-RU"/>
          </a:p>
        </c:txPr>
      </c:dTable>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7390358882306456"/>
          <c:y val="0.23417473490087587"/>
          <c:w val="0.44158379583909985"/>
          <c:h val="0.63438662945241897"/>
        </c:manualLayout>
      </c:layout>
      <c:pie3DChart>
        <c:varyColors val="1"/>
        <c:ser>
          <c:idx val="0"/>
          <c:order val="0"/>
          <c:dPt>
            <c:idx val="0"/>
            <c:bubble3D val="0"/>
            <c:explosion val="44"/>
            <c:extLst>
              <c:ext xmlns:c16="http://schemas.microsoft.com/office/drawing/2014/chart" uri="{C3380CC4-5D6E-409C-BE32-E72D297353CC}">
                <c16:uniqueId val="{00000000-19E1-4F87-B235-8D87C647970D}"/>
              </c:ext>
            </c:extLst>
          </c:dPt>
          <c:dLbls>
            <c:dLbl>
              <c:idx val="0"/>
              <c:layout>
                <c:manualLayout>
                  <c:x val="0.11561559198784192"/>
                  <c:y val="-0.15181485911749135"/>
                </c:manualLayout>
              </c:layout>
              <c:tx>
                <c:rich>
                  <a:bodyPr/>
                  <a:lstStyle/>
                  <a:p>
                    <a:r>
                      <a:rPr lang="ru-RU"/>
                      <a:t>налоговые доходы - 85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E1-4F87-B235-8D87C647970D}"/>
                </c:ext>
              </c:extLst>
            </c:dLbl>
            <c:dLbl>
              <c:idx val="1"/>
              <c:layout>
                <c:manualLayout>
                  <c:x val="-0.11963093777496871"/>
                  <c:y val="0.10829936923823419"/>
                </c:manualLayout>
              </c:layout>
              <c:tx>
                <c:rich>
                  <a:bodyPr/>
                  <a:lstStyle/>
                  <a:p>
                    <a:r>
                      <a:rPr lang="ru-RU"/>
                      <a:t>неналоговые доходы -15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E1-4F87-B235-8D87C647970D}"/>
                </c:ext>
              </c:extLst>
            </c:dLbl>
            <c:spPr>
              <a:noFill/>
              <a:ln>
                <a:noFill/>
              </a:ln>
              <a:effectLst/>
            </c:spPr>
            <c:txPr>
              <a:bodyPr/>
              <a:lstStyle/>
              <a:p>
                <a:pPr>
                  <a:defRPr sz="900" i="1"/>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Лист1!$B$18:$B$19</c:f>
              <c:strCache>
                <c:ptCount val="2"/>
                <c:pt idx="0">
                  <c:v>налоговые доходы </c:v>
                </c:pt>
                <c:pt idx="1">
                  <c:v>неналоговые доходы</c:v>
                </c:pt>
              </c:strCache>
            </c:strRef>
          </c:cat>
          <c:val>
            <c:numRef>
              <c:f>Лист1!$C$18:$C$19</c:f>
              <c:numCache>
                <c:formatCode>0%</c:formatCode>
                <c:ptCount val="2"/>
                <c:pt idx="0">
                  <c:v>0.85000000000000064</c:v>
                </c:pt>
                <c:pt idx="1">
                  <c:v>0.15000000000000024</c:v>
                </c:pt>
              </c:numCache>
            </c:numRef>
          </c:val>
          <c:extLst>
            <c:ext xmlns:c16="http://schemas.microsoft.com/office/drawing/2014/chart" uri="{C3380CC4-5D6E-409C-BE32-E72D297353CC}">
              <c16:uniqueId val="{00000002-19E1-4F87-B235-8D87C647970D}"/>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24855397547689428"/>
          <c:y val="0.38168367122076508"/>
          <c:w val="0.51399975641760065"/>
          <c:h val="0.48642859198212918"/>
        </c:manualLayout>
      </c:layout>
      <c:pie3DChart>
        <c:varyColors val="1"/>
        <c:ser>
          <c:idx val="0"/>
          <c:order val="0"/>
          <c:explosion val="1"/>
          <c:dLbls>
            <c:dLbl>
              <c:idx val="0"/>
              <c:layout>
                <c:manualLayout>
                  <c:x val="-5.2842293951482149E-2"/>
                  <c:y val="-6.7439438691270379E-2"/>
                </c:manualLayout>
              </c:layout>
              <c:tx>
                <c:rich>
                  <a:bodyPr/>
                  <a:lstStyle/>
                  <a:p>
                    <a:r>
                      <a:rPr lang="ru-RU"/>
                      <a:t>акцизы - 1,6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FD-4F23-AD5B-68837D21BA29}"/>
                </c:ext>
              </c:extLst>
            </c:dLbl>
            <c:dLbl>
              <c:idx val="1"/>
              <c:layout>
                <c:manualLayout>
                  <c:x val="9.6816570425379278E-2"/>
                  <c:y val="-1.0546210973027638E-2"/>
                </c:manualLayout>
              </c:layout>
              <c:tx>
                <c:rich>
                  <a:bodyPr/>
                  <a:lstStyle/>
                  <a:p>
                    <a:r>
                      <a:rPr lang="ru-RU"/>
                      <a:t>налог на имущество физлиц -1,8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FD-4F23-AD5B-68837D21BA29}"/>
                </c:ext>
              </c:extLst>
            </c:dLbl>
            <c:dLbl>
              <c:idx val="2"/>
              <c:layout>
                <c:manualLayout>
                  <c:x val="5.7858473376814247E-3"/>
                  <c:y val="0.20267017211442534"/>
                </c:manualLayout>
              </c:layout>
              <c:tx>
                <c:rich>
                  <a:bodyPr/>
                  <a:lstStyle/>
                  <a:p>
                    <a:r>
                      <a:rPr lang="ru-RU"/>
                      <a:t>налог на доходы физических лиц - 45,7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FD-4F23-AD5B-68837D21BA29}"/>
                </c:ext>
              </c:extLst>
            </c:dLbl>
            <c:dLbl>
              <c:idx val="3"/>
              <c:layout>
                <c:manualLayout>
                  <c:x val="-8.5682624375164135E-2"/>
                  <c:y val="2.2071499624286256E-2"/>
                </c:manualLayout>
              </c:layout>
              <c:tx>
                <c:rich>
                  <a:bodyPr/>
                  <a:lstStyle/>
                  <a:p>
                    <a:r>
                      <a:rPr lang="ru-RU" i="1"/>
                      <a:t>земельный налог - 24,30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FD-4F23-AD5B-68837D21BA29}"/>
                </c:ext>
              </c:extLst>
            </c:dLbl>
            <c:dLbl>
              <c:idx val="4"/>
              <c:layout>
                <c:manualLayout>
                  <c:x val="-3.4829878245970614E-2"/>
                  <c:y val="-3.1393499259317538E-2"/>
                </c:manualLayout>
              </c:layout>
              <c:tx>
                <c:rich>
                  <a:bodyPr/>
                  <a:lstStyle/>
                  <a:p>
                    <a:r>
                      <a:rPr lang="ru-RU"/>
                      <a:t>налог на совокупный доход - 26,6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FD-4F23-AD5B-68837D21BA29}"/>
                </c:ext>
              </c:extLst>
            </c:dLbl>
            <c:spPr>
              <a:noFill/>
              <a:ln>
                <a:noFill/>
              </a:ln>
              <a:effectLst/>
            </c:spPr>
            <c:txPr>
              <a:bodyPr/>
              <a:lstStyle/>
              <a:p>
                <a:pPr>
                  <a:defRPr sz="900" i="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Лист1!$B$53:$B$57</c:f>
              <c:strCache>
                <c:ptCount val="5"/>
                <c:pt idx="0">
                  <c:v>акцизы</c:v>
                </c:pt>
                <c:pt idx="1">
                  <c:v>налог на имущество физлиц</c:v>
                </c:pt>
                <c:pt idx="2">
                  <c:v>налог на доходы физических лиц </c:v>
                </c:pt>
                <c:pt idx="3">
                  <c:v>земельный налог </c:v>
                </c:pt>
                <c:pt idx="4">
                  <c:v>налог на совокупный доход</c:v>
                </c:pt>
              </c:strCache>
            </c:strRef>
          </c:cat>
          <c:val>
            <c:numRef>
              <c:f>Лист1!$C$53:$C$57</c:f>
              <c:numCache>
                <c:formatCode>0.0%</c:formatCode>
                <c:ptCount val="5"/>
                <c:pt idx="0">
                  <c:v>1.6000000000000021E-2</c:v>
                </c:pt>
                <c:pt idx="1">
                  <c:v>1.7999999999999999E-2</c:v>
                </c:pt>
                <c:pt idx="2">
                  <c:v>0.45700000000000002</c:v>
                </c:pt>
                <c:pt idx="3">
                  <c:v>0.24300000000000024</c:v>
                </c:pt>
                <c:pt idx="4">
                  <c:v>0.26600000000000001</c:v>
                </c:pt>
              </c:numCache>
            </c:numRef>
          </c:val>
          <c:extLst>
            <c:ext xmlns:c16="http://schemas.microsoft.com/office/drawing/2014/chart" uri="{C3380CC4-5D6E-409C-BE32-E72D297353CC}">
              <c16:uniqueId val="{00000005-87FD-4F23-AD5B-68837D21BA29}"/>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0"/>
      <c:rAngAx val="0"/>
      <c:perspective val="0"/>
    </c:view3D>
    <c:floor>
      <c:thickness val="0"/>
    </c:floor>
    <c:sideWall>
      <c:thickness val="0"/>
    </c:sideWall>
    <c:backWall>
      <c:thickness val="0"/>
    </c:backWall>
    <c:plotArea>
      <c:layout>
        <c:manualLayout>
          <c:layoutTarget val="inner"/>
          <c:xMode val="edge"/>
          <c:yMode val="edge"/>
          <c:x val="0.23588066945396322"/>
          <c:y val="0.22807519611043242"/>
          <c:w val="0.48558487610996176"/>
          <c:h val="0.71951579369492713"/>
        </c:manualLayout>
      </c:layout>
      <c:pie3DChart>
        <c:varyColors val="1"/>
        <c:ser>
          <c:idx val="0"/>
          <c:order val="0"/>
          <c:dLbls>
            <c:dLbl>
              <c:idx val="0"/>
              <c:layout>
                <c:manualLayout>
                  <c:x val="0.19239807820316138"/>
                  <c:y val="0.12211175714682752"/>
                </c:manualLayout>
              </c:layout>
              <c:tx>
                <c:rich>
                  <a:bodyPr/>
                  <a:lstStyle/>
                  <a:p>
                    <a:r>
                      <a:rPr lang="ru-RU"/>
                      <a:t>национальная экономика</a:t>
                    </a:r>
                    <a:r>
                      <a:rPr lang="ru-RU" baseline="0"/>
                      <a:t> - </a:t>
                    </a:r>
                    <a:r>
                      <a:rPr lang="ru-RU"/>
                      <a:t>1,33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71-4DB5-B1E9-67FAF1E2EDA9}"/>
                </c:ext>
              </c:extLst>
            </c:dLbl>
            <c:dLbl>
              <c:idx val="1"/>
              <c:layout>
                <c:manualLayout>
                  <c:x val="0.15295190128644687"/>
                  <c:y val="-5.0424185627769846E-2"/>
                </c:manualLayout>
              </c:layout>
              <c:tx>
                <c:rich>
                  <a:bodyPr/>
                  <a:lstStyle/>
                  <a:p>
                    <a:r>
                      <a:rPr lang="ru-RU"/>
                      <a:t>образование</a:t>
                    </a:r>
                    <a:r>
                      <a:rPr lang="ru-RU" baseline="0"/>
                      <a:t> -</a:t>
                    </a:r>
                    <a:r>
                      <a:rPr lang="ru-RU"/>
                      <a:t> 77,80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71-4DB5-B1E9-67FAF1E2EDA9}"/>
                </c:ext>
              </c:extLst>
            </c:dLbl>
            <c:dLbl>
              <c:idx val="2"/>
              <c:layout>
                <c:manualLayout>
                  <c:x val="-0.11866502693499727"/>
                  <c:y val="0.39763544201470202"/>
                </c:manualLayout>
              </c:layout>
              <c:tx>
                <c:rich>
                  <a:bodyPr/>
                  <a:lstStyle/>
                  <a:p>
                    <a:r>
                      <a:rPr lang="ru-RU"/>
                      <a:t>социальная политика  - 5,31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71-4DB5-B1E9-67FAF1E2EDA9}"/>
                </c:ext>
              </c:extLst>
            </c:dLbl>
            <c:dLbl>
              <c:idx val="3"/>
              <c:layout>
                <c:manualLayout>
                  <c:x val="-0.14674829465850178"/>
                  <c:y val="0.28563418737493274"/>
                </c:manualLayout>
              </c:layout>
              <c:tx>
                <c:rich>
                  <a:bodyPr/>
                  <a:lstStyle/>
                  <a:p>
                    <a:r>
                      <a:rPr lang="ru-RU"/>
                      <a:t>ЖКХ</a:t>
                    </a:r>
                    <a:r>
                      <a:rPr lang="ru-RU" baseline="0"/>
                      <a:t> - </a:t>
                    </a:r>
                    <a:r>
                      <a:rPr lang="ru-RU"/>
                      <a:t>0,35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71-4DB5-B1E9-67FAF1E2EDA9}"/>
                </c:ext>
              </c:extLst>
            </c:dLbl>
            <c:dLbl>
              <c:idx val="4"/>
              <c:layout>
                <c:manualLayout>
                  <c:x val="-0.12438861053295745"/>
                  <c:y val="0.15485473062940044"/>
                </c:manualLayout>
              </c:layout>
              <c:tx>
                <c:rich>
                  <a:bodyPr/>
                  <a:lstStyle/>
                  <a:p>
                    <a:r>
                      <a:rPr lang="ru-RU"/>
                      <a:t>культура, спорт  - 2,16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71-4DB5-B1E9-67FAF1E2EDA9}"/>
                </c:ext>
              </c:extLst>
            </c:dLbl>
            <c:dLbl>
              <c:idx val="5"/>
              <c:layout>
                <c:manualLayout>
                  <c:x val="-0.18503588727182649"/>
                  <c:y val="4.6511649329645792E-2"/>
                </c:manualLayout>
              </c:layout>
              <c:tx>
                <c:rich>
                  <a:bodyPr/>
                  <a:lstStyle/>
                  <a:p>
                    <a:r>
                      <a:rPr lang="ru-RU">
                        <a:latin typeface="Times New Roman" pitchFamily="18" charset="0"/>
                        <a:cs typeface="Times New Roman" pitchFamily="18" charset="0"/>
                      </a:rPr>
                      <a:t>о</a:t>
                    </a:r>
                    <a:r>
                      <a:rPr lang="ru-RU"/>
                      <a:t>бщегосударст-</a:t>
                    </a:r>
                  </a:p>
                  <a:p>
                    <a:r>
                      <a:rPr lang="ru-RU"/>
                      <a:t>венные вопросы</a:t>
                    </a:r>
                    <a:r>
                      <a:rPr lang="ru-RU" baseline="0"/>
                      <a:t> -</a:t>
                    </a:r>
                    <a:r>
                      <a:rPr lang="ru-RU"/>
                      <a:t> 9,85</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71-4DB5-B1E9-67FAF1E2EDA9}"/>
                </c:ext>
              </c:extLst>
            </c:dLbl>
            <c:dLbl>
              <c:idx val="6"/>
              <c:layout>
                <c:manualLayout>
                  <c:x val="-0.12954237397534371"/>
                  <c:y val="-2.8841673559415599E-2"/>
                </c:manualLayout>
              </c:layout>
              <c:tx>
                <c:rich>
                  <a:bodyPr/>
                  <a:lstStyle/>
                  <a:p>
                    <a:r>
                      <a:rPr lang="ru-RU"/>
                      <a:t>охрана окружающей среды - 0,10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71-4DB5-B1E9-67FAF1E2EDA9}"/>
                </c:ext>
              </c:extLst>
            </c:dLbl>
            <c:dLbl>
              <c:idx val="7"/>
              <c:layout>
                <c:manualLayout>
                  <c:x val="-1.8664641533209063E-2"/>
                  <c:y val="-5.2565538381951105E-2"/>
                </c:manualLayout>
              </c:layout>
              <c:tx>
                <c:rich>
                  <a:bodyPr/>
                  <a:lstStyle/>
                  <a:p>
                    <a:r>
                      <a:rPr lang="ru-RU"/>
                      <a:t>межбюджетные трансферты - 3,04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71-4DB5-B1E9-67FAF1E2EDA9}"/>
                </c:ext>
              </c:extLst>
            </c:dLbl>
            <c:dLbl>
              <c:idx val="8"/>
              <c:layout>
                <c:manualLayout>
                  <c:x val="0.11495968318461992"/>
                  <c:y val="-3.2809564481125833E-2"/>
                </c:manualLayout>
              </c:layout>
              <c:tx>
                <c:rich>
                  <a:bodyPr/>
                  <a:lstStyle/>
                  <a:p>
                    <a:r>
                      <a:rPr lang="ru-RU"/>
                      <a:t>прочее</a:t>
                    </a:r>
                    <a:r>
                      <a:rPr lang="ru-RU" baseline="0"/>
                      <a:t> -</a:t>
                    </a:r>
                    <a:r>
                      <a:rPr lang="ru-RU"/>
                      <a:t> 0,06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71-4DB5-B1E9-67FAF1E2EDA9}"/>
                </c:ext>
              </c:extLst>
            </c:dLbl>
            <c:spPr>
              <a:noFill/>
              <a:ln>
                <a:noFill/>
              </a:ln>
              <a:effectLst/>
            </c:spPr>
            <c:txPr>
              <a:bodyPr/>
              <a:lstStyle/>
              <a:p>
                <a:pPr>
                  <a:defRPr sz="900" i="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Лист1!$B$90:$B$98</c:f>
              <c:strCache>
                <c:ptCount val="9"/>
                <c:pt idx="0">
                  <c:v>национальная экономика</c:v>
                </c:pt>
                <c:pt idx="1">
                  <c:v>образование</c:v>
                </c:pt>
                <c:pt idx="2">
                  <c:v>социальная политика </c:v>
                </c:pt>
                <c:pt idx="3">
                  <c:v>ЖКХ</c:v>
                </c:pt>
                <c:pt idx="4">
                  <c:v>культура, спорт </c:v>
                </c:pt>
                <c:pt idx="5">
                  <c:v>общегосударственные вопросы</c:v>
                </c:pt>
                <c:pt idx="6">
                  <c:v>охрана окружающей среды</c:v>
                </c:pt>
                <c:pt idx="7">
                  <c:v>межбюджетные трансферты </c:v>
                </c:pt>
                <c:pt idx="8">
                  <c:v>прочее</c:v>
                </c:pt>
              </c:strCache>
            </c:strRef>
          </c:cat>
          <c:val>
            <c:numRef>
              <c:f>Лист1!$C$90:$C$98</c:f>
              <c:numCache>
                <c:formatCode>0.00%</c:formatCode>
                <c:ptCount val="9"/>
                <c:pt idx="0">
                  <c:v>1.3299999999999998E-2</c:v>
                </c:pt>
                <c:pt idx="1">
                  <c:v>0.77800000000000313</c:v>
                </c:pt>
                <c:pt idx="2">
                  <c:v>5.3100000000000001E-2</c:v>
                </c:pt>
                <c:pt idx="3">
                  <c:v>3.5000000000000135E-3</c:v>
                </c:pt>
                <c:pt idx="4">
                  <c:v>2.1600000000000012E-2</c:v>
                </c:pt>
                <c:pt idx="5">
                  <c:v>9.8500000000000268E-2</c:v>
                </c:pt>
                <c:pt idx="6">
                  <c:v>1.0000000000000041E-3</c:v>
                </c:pt>
                <c:pt idx="7">
                  <c:v>3.0400000000000052E-2</c:v>
                </c:pt>
                <c:pt idx="8">
                  <c:v>6.0000000000000309E-4</c:v>
                </c:pt>
              </c:numCache>
            </c:numRef>
          </c:val>
          <c:extLst>
            <c:ext xmlns:c16="http://schemas.microsoft.com/office/drawing/2014/chart" uri="{C3380CC4-5D6E-409C-BE32-E72D297353CC}">
              <c16:uniqueId val="{00000009-1671-4DB5-B1E9-67FAF1E2EDA9}"/>
            </c:ext>
          </c:extLst>
        </c:ser>
        <c:dLbls>
          <c:showLegendKey val="0"/>
          <c:showVal val="0"/>
          <c:showCatName val="0"/>
          <c:showSerName val="0"/>
          <c:showPercent val="0"/>
          <c:showBubbleSize val="0"/>
          <c:showLeaderLines val="1"/>
        </c:dLbls>
      </c:pie3DChart>
    </c:plotArea>
    <c:plotVisOnly val="1"/>
    <c:dispBlanksAs val="gap"/>
    <c:showDLblsOverMax val="0"/>
  </c:chart>
  <c:spPr>
    <a:effectLst>
      <a:outerShdw blurRad="50800" dist="50800" dir="5400000" sx="2000" sy="2000" algn="ctr" rotWithShape="0">
        <a:srgbClr val="000000">
          <a:alpha val="43137"/>
        </a:srgbClr>
      </a:outerShdw>
    </a:effectLst>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i="1"/>
            </a:pPr>
            <a:r>
              <a:rPr lang="ru-RU" sz="1050" i="1">
                <a:latin typeface="Times New Roman" pitchFamily="18" charset="0"/>
                <a:cs typeface="Times New Roman" pitchFamily="18" charset="0"/>
              </a:rPr>
              <a:t>Численность</a:t>
            </a:r>
            <a:r>
              <a:rPr lang="ru-RU" sz="1050" i="1" baseline="0">
                <a:latin typeface="Times New Roman" pitchFamily="18" charset="0"/>
                <a:cs typeface="Times New Roman" pitchFamily="18" charset="0"/>
              </a:rPr>
              <a:t> населения МО Ломоносовский муниципальный район в 2018-2022</a:t>
            </a:r>
            <a:r>
              <a:rPr lang="en-US" sz="1050" i="1" baseline="0">
                <a:latin typeface="Times New Roman" pitchFamily="18" charset="0"/>
                <a:cs typeface="Times New Roman" pitchFamily="18" charset="0"/>
              </a:rPr>
              <a:t> </a:t>
            </a:r>
            <a:r>
              <a:rPr lang="ru-RU" sz="1050" i="1" baseline="0">
                <a:latin typeface="Times New Roman" pitchFamily="18" charset="0"/>
                <a:cs typeface="Times New Roman" pitchFamily="18" charset="0"/>
              </a:rPr>
              <a:t>гг., тыс.чел</a:t>
            </a:r>
            <a:r>
              <a:rPr lang="ru-RU" sz="1000" i="1" baseline="0">
                <a:latin typeface="Times New Roman" pitchFamily="18" charset="0"/>
                <a:cs typeface="Times New Roman" pitchFamily="18" charset="0"/>
              </a:rPr>
              <a:t>. </a:t>
            </a:r>
            <a:endParaRPr lang="ru-RU" sz="1000" i="1">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2.3141821097323202E-2"/>
                  <c:y val="-0.15759831996945439"/>
                </c:manualLayout>
              </c:layout>
              <c:tx>
                <c:rich>
                  <a:bodyPr/>
                  <a:lstStyle/>
                  <a:p>
                    <a:r>
                      <a:rPr lang="en-US" sz="900" b="1"/>
                      <a:t>7</a:t>
                    </a:r>
                    <a:r>
                      <a:rPr lang="en-US" b="1"/>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80-40C7-90C3-13A3FD32E54E}"/>
                </c:ext>
              </c:extLst>
            </c:dLbl>
            <c:dLbl>
              <c:idx val="1"/>
              <c:layout>
                <c:manualLayout>
                  <c:x val="2.6034548734488603E-2"/>
                  <c:y val="-0.1818442153493704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80-40C7-90C3-13A3FD32E54E}"/>
                </c:ext>
              </c:extLst>
            </c:dLbl>
            <c:dLbl>
              <c:idx val="2"/>
              <c:layout>
                <c:manualLayout>
                  <c:x val="2.3141821097323202E-2"/>
                  <c:y val="-0.21215206185567009"/>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80-40C7-90C3-13A3FD32E54E}"/>
                </c:ext>
              </c:extLst>
            </c:dLbl>
            <c:dLbl>
              <c:idx val="3"/>
              <c:layout>
                <c:manualLayout>
                  <c:x val="2.3141821097323202E-2"/>
                  <c:y val="-0.2363984345169923"/>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80-40C7-90C3-13A3FD32E54E}"/>
                </c:ext>
              </c:extLst>
            </c:dLbl>
            <c:dLbl>
              <c:idx val="4"/>
              <c:layout>
                <c:manualLayout>
                  <c:x val="2.6034320960658951E-2"/>
                  <c:y val="-0.26670484917907672"/>
                </c:manualLayout>
              </c:layou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80-40C7-90C3-13A3FD32E54E}"/>
                </c:ext>
              </c:extLst>
            </c:dLbl>
            <c:spPr>
              <a:noFill/>
              <a:ln>
                <a:noFill/>
              </a:ln>
              <a:effectLst/>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dd/mm/yyyy</c:formatCode>
                <c:ptCount val="5"/>
                <c:pt idx="0">
                  <c:v>43101</c:v>
                </c:pt>
                <c:pt idx="1">
                  <c:v>43466</c:v>
                </c:pt>
                <c:pt idx="2">
                  <c:v>43831</c:v>
                </c:pt>
                <c:pt idx="3">
                  <c:v>44197</c:v>
                </c:pt>
                <c:pt idx="4">
                  <c:v>44562</c:v>
                </c:pt>
              </c:numCache>
            </c:numRef>
          </c:cat>
          <c:val>
            <c:numRef>
              <c:f>Лист1!$B$2:$B$6</c:f>
              <c:numCache>
                <c:formatCode>General</c:formatCode>
                <c:ptCount val="5"/>
                <c:pt idx="0">
                  <c:v>71.900000000000006</c:v>
                </c:pt>
                <c:pt idx="1">
                  <c:v>73.5</c:v>
                </c:pt>
                <c:pt idx="2">
                  <c:v>76.8</c:v>
                </c:pt>
                <c:pt idx="3">
                  <c:v>78.400000000000006</c:v>
                </c:pt>
                <c:pt idx="4">
                  <c:v>81.8</c:v>
                </c:pt>
              </c:numCache>
            </c:numRef>
          </c:val>
          <c:extLst>
            <c:ext xmlns:c16="http://schemas.microsoft.com/office/drawing/2014/chart" uri="{C3380CC4-5D6E-409C-BE32-E72D297353CC}">
              <c16:uniqueId val="{00000005-9580-40C7-90C3-13A3FD32E54E}"/>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dd/mm/yyyy</c:formatCode>
                <c:ptCount val="5"/>
                <c:pt idx="0">
                  <c:v>43101</c:v>
                </c:pt>
                <c:pt idx="1">
                  <c:v>43466</c:v>
                </c:pt>
                <c:pt idx="2">
                  <c:v>43831</c:v>
                </c:pt>
                <c:pt idx="3">
                  <c:v>44197</c:v>
                </c:pt>
                <c:pt idx="4">
                  <c:v>44562</c:v>
                </c:pt>
              </c:numCache>
            </c:numRef>
          </c:cat>
          <c:val>
            <c:numRef>
              <c:f>Лист1!$C$2:$C$6</c:f>
              <c:numCache>
                <c:formatCode>General</c:formatCode>
                <c:ptCount val="5"/>
              </c:numCache>
            </c:numRef>
          </c:val>
          <c:extLst>
            <c:ext xmlns:c16="http://schemas.microsoft.com/office/drawing/2014/chart" uri="{C3380CC4-5D6E-409C-BE32-E72D297353CC}">
              <c16:uniqueId val="{00000006-9580-40C7-90C3-13A3FD32E54E}"/>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dd/mm/yyyy</c:formatCode>
                <c:ptCount val="5"/>
                <c:pt idx="0">
                  <c:v>43101</c:v>
                </c:pt>
                <c:pt idx="1">
                  <c:v>43466</c:v>
                </c:pt>
                <c:pt idx="2">
                  <c:v>43831</c:v>
                </c:pt>
                <c:pt idx="3">
                  <c:v>44197</c:v>
                </c:pt>
                <c:pt idx="4">
                  <c:v>44562</c:v>
                </c:pt>
              </c:numCache>
            </c:numRef>
          </c:cat>
          <c:val>
            <c:numRef>
              <c:f>Лист1!$D$2:$D$6</c:f>
              <c:numCache>
                <c:formatCode>General</c:formatCode>
                <c:ptCount val="5"/>
              </c:numCache>
            </c:numRef>
          </c:val>
          <c:extLst>
            <c:ext xmlns:c16="http://schemas.microsoft.com/office/drawing/2014/chart" uri="{C3380CC4-5D6E-409C-BE32-E72D297353CC}">
              <c16:uniqueId val="{00000007-9580-40C7-90C3-13A3FD32E54E}"/>
            </c:ext>
          </c:extLst>
        </c:ser>
        <c:dLbls>
          <c:showLegendKey val="0"/>
          <c:showVal val="1"/>
          <c:showCatName val="0"/>
          <c:showSerName val="0"/>
          <c:showPercent val="0"/>
          <c:showBubbleSize val="0"/>
        </c:dLbls>
        <c:gapWidth val="95"/>
        <c:gapDepth val="95"/>
        <c:shape val="box"/>
        <c:axId val="102195968"/>
        <c:axId val="102197504"/>
        <c:axId val="0"/>
      </c:bar3DChart>
      <c:dateAx>
        <c:axId val="102195968"/>
        <c:scaling>
          <c:orientation val="minMax"/>
        </c:scaling>
        <c:delete val="0"/>
        <c:axPos val="b"/>
        <c:numFmt formatCode="dd/mm/yyyy"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02197504"/>
        <c:crosses val="autoZero"/>
        <c:auto val="1"/>
        <c:lblOffset val="100"/>
        <c:baseTimeUnit val="years"/>
      </c:dateAx>
      <c:valAx>
        <c:axId val="102197504"/>
        <c:scaling>
          <c:orientation val="minMax"/>
        </c:scaling>
        <c:delete val="1"/>
        <c:axPos val="l"/>
        <c:numFmt formatCode="General" sourceLinked="1"/>
        <c:majorTickMark val="out"/>
        <c:minorTickMark val="none"/>
        <c:tickLblPos val="none"/>
        <c:crossAx val="1021959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4198558548974766E-2"/>
          <c:y val="0.11789488717509283"/>
          <c:w val="0.65833375091636259"/>
          <c:h val="0.68739717223650432"/>
        </c:manualLayout>
      </c:layout>
      <c:bar3DChart>
        <c:barDir val="col"/>
        <c:grouping val="standard"/>
        <c:varyColors val="0"/>
        <c:ser>
          <c:idx val="0"/>
          <c:order val="0"/>
          <c:tx>
            <c:strRef>
              <c:f>Лист1!$B$1</c:f>
              <c:strCache>
                <c:ptCount val="1"/>
                <c:pt idx="0">
                  <c:v>число рождений </c:v>
                </c:pt>
              </c:strCache>
            </c:strRef>
          </c:tx>
          <c:invertIfNegative val="0"/>
          <c:dLbls>
            <c:dLbl>
              <c:idx val="0"/>
              <c:layout>
                <c:manualLayout>
                  <c:x val="1.35102789819419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DD-4C69-B264-28D8D4EE7C98}"/>
                </c:ext>
              </c:extLst>
            </c:dLbl>
            <c:dLbl>
              <c:idx val="1"/>
              <c:layout>
                <c:manualLayout>
                  <c:x val="1.1258565818284981E-2"/>
                  <c:y val="-9.0688374750071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DD-4C69-B264-28D8D4EE7C98}"/>
                </c:ext>
              </c:extLst>
            </c:dLbl>
            <c:dLbl>
              <c:idx val="2"/>
              <c:layout>
                <c:manualLayout>
                  <c:x val="2.0265418472913008E-2"/>
                  <c:y val="-4.5344187375035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DD-4C69-B264-28D8D4EE7C98}"/>
                </c:ext>
              </c:extLst>
            </c:dLbl>
            <c:dLbl>
              <c:idx val="3"/>
              <c:layout>
                <c:manualLayout>
                  <c:x val="1.3510278981941968E-2"/>
                  <c:y val="4.5344187375035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DD-4C69-B264-28D8D4EE7C98}"/>
                </c:ext>
              </c:extLst>
            </c:dLbl>
            <c:dLbl>
              <c:idx val="4"/>
              <c:layout>
                <c:manualLayout>
                  <c:x val="-1.5761992145599046E-2"/>
                  <c:y val="-4.5344187375035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DD-4C69-B264-28D8D4EE7C98}"/>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426</c:v>
                </c:pt>
                <c:pt idx="1">
                  <c:v>378</c:v>
                </c:pt>
                <c:pt idx="2">
                  <c:v>419</c:v>
                </c:pt>
                <c:pt idx="3">
                  <c:v>424</c:v>
                </c:pt>
                <c:pt idx="4">
                  <c:v>393</c:v>
                </c:pt>
              </c:numCache>
            </c:numRef>
          </c:val>
          <c:extLst>
            <c:ext xmlns:c16="http://schemas.microsoft.com/office/drawing/2014/chart" uri="{C3380CC4-5D6E-409C-BE32-E72D297353CC}">
              <c16:uniqueId val="{00000005-02DD-4C69-B264-28D8D4EE7C98}"/>
            </c:ext>
          </c:extLst>
        </c:ser>
        <c:ser>
          <c:idx val="1"/>
          <c:order val="1"/>
          <c:tx>
            <c:strRef>
              <c:f>Лист1!$C$1</c:f>
              <c:strCache>
                <c:ptCount val="1"/>
                <c:pt idx="0">
                  <c:v>число смертей </c:v>
                </c:pt>
              </c:strCache>
            </c:strRef>
          </c:tx>
          <c:invertIfNegative val="0"/>
          <c:dLbls>
            <c:dLbl>
              <c:idx val="1"/>
              <c:layout>
                <c:manualLayout>
                  <c:x val="2.25171316365699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DD-4C69-B264-28D8D4EE7C98}"/>
                </c:ext>
              </c:extLst>
            </c:dLbl>
            <c:dLbl>
              <c:idx val="2"/>
              <c:layout>
                <c:manualLayout>
                  <c:x val="1.1258565818284981E-2"/>
                  <c:y val="4.5344187375035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DD-4C69-B264-28D8D4EE7C98}"/>
                </c:ext>
              </c:extLst>
            </c:dLbl>
            <c:dLbl>
              <c:idx val="3"/>
              <c:layout>
                <c:manualLayout>
                  <c:x val="2.0265418472913008E-2"/>
                  <c:y val="4.5344187375035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DD-4C69-B264-28D8D4EE7C98}"/>
                </c:ext>
              </c:extLst>
            </c:dLbl>
            <c:dLbl>
              <c:idx val="4"/>
              <c:layout>
                <c:manualLayout>
                  <c:x val="1.5761814845349862E-2"/>
                  <c:y val="4.5344187375035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DD-4C69-B264-28D8D4EE7C98}"/>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General</c:formatCode>
                <c:ptCount val="5"/>
                <c:pt idx="0">
                  <c:v>-867</c:v>
                </c:pt>
                <c:pt idx="1">
                  <c:v>-771</c:v>
                </c:pt>
                <c:pt idx="2">
                  <c:v>-949</c:v>
                </c:pt>
                <c:pt idx="3">
                  <c:v>-972</c:v>
                </c:pt>
                <c:pt idx="4">
                  <c:v>-791</c:v>
                </c:pt>
              </c:numCache>
            </c:numRef>
          </c:val>
          <c:extLst>
            <c:ext xmlns:c16="http://schemas.microsoft.com/office/drawing/2014/chart" uri="{C3380CC4-5D6E-409C-BE32-E72D297353CC}">
              <c16:uniqueId val="{0000000A-02DD-4C69-B264-28D8D4EE7C98}"/>
            </c:ext>
          </c:extLst>
        </c:ser>
        <c:dLbls>
          <c:showLegendKey val="0"/>
          <c:showVal val="0"/>
          <c:showCatName val="0"/>
          <c:showSerName val="0"/>
          <c:showPercent val="0"/>
          <c:showBubbleSize val="0"/>
        </c:dLbls>
        <c:gapWidth val="150"/>
        <c:shape val="box"/>
        <c:axId val="114023808"/>
        <c:axId val="114033792"/>
        <c:axId val="100443008"/>
      </c:bar3DChart>
      <c:catAx>
        <c:axId val="114023808"/>
        <c:scaling>
          <c:orientation val="minMax"/>
        </c:scaling>
        <c:delete val="0"/>
        <c:axPos val="b"/>
        <c:numFmt formatCode="General" sourceLinked="0"/>
        <c:majorTickMark val="out"/>
        <c:minorTickMark val="none"/>
        <c:tickLblPos val="nextTo"/>
        <c:txPr>
          <a:bodyPr/>
          <a:lstStyle/>
          <a:p>
            <a:pPr>
              <a:defRPr sz="900" b="1">
                <a:latin typeface="Arial" pitchFamily="34" charset="0"/>
                <a:cs typeface="Arial" pitchFamily="34" charset="0"/>
              </a:defRPr>
            </a:pPr>
            <a:endParaRPr lang="ru-RU"/>
          </a:p>
        </c:txPr>
        <c:crossAx val="114033792"/>
        <c:crosses val="autoZero"/>
        <c:auto val="1"/>
        <c:lblAlgn val="ctr"/>
        <c:lblOffset val="100"/>
        <c:noMultiLvlLbl val="0"/>
      </c:catAx>
      <c:valAx>
        <c:axId val="114033792"/>
        <c:scaling>
          <c:orientation val="minMax"/>
        </c:scaling>
        <c:delete val="0"/>
        <c:axPos val="l"/>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14023808"/>
        <c:crosses val="autoZero"/>
        <c:crossBetween val="between"/>
      </c:valAx>
      <c:serAx>
        <c:axId val="100443008"/>
        <c:scaling>
          <c:orientation val="minMax"/>
        </c:scaling>
        <c:delete val="1"/>
        <c:axPos val="b"/>
        <c:majorTickMark val="out"/>
        <c:minorTickMark val="none"/>
        <c:tickLblPos val="none"/>
        <c:crossAx val="114033792"/>
        <c:crosses val="autoZero"/>
      </c:serAx>
    </c:plotArea>
    <c:legend>
      <c:legendPos val="r"/>
      <c:layout>
        <c:manualLayout>
          <c:xMode val="edge"/>
          <c:yMode val="edge"/>
          <c:x val="0.74328535768306425"/>
          <c:y val="0.36194373036275374"/>
          <c:w val="0.25435761810640017"/>
          <c:h val="0.14931091116823775"/>
        </c:manualLayout>
      </c:layout>
      <c:overlay val="0"/>
      <c:txPr>
        <a:bodyPr/>
        <a:lstStyle/>
        <a:p>
          <a:pPr rtl="0">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5654765376550228"/>
          <c:y val="0.37951950450638122"/>
          <c:w val="0.5627866887009465"/>
          <c:h val="0.53130525350998092"/>
        </c:manualLayout>
      </c:layout>
      <c:pie3DChart>
        <c:varyColors val="1"/>
        <c:ser>
          <c:idx val="0"/>
          <c:order val="0"/>
          <c:explosion val="38"/>
          <c:dLbls>
            <c:dLbl>
              <c:idx val="0"/>
              <c:layout>
                <c:manualLayout>
                  <c:x val="0.11507229635934381"/>
                  <c:y val="-7.2986505681818109E-2"/>
                </c:manualLayout>
              </c:layout>
              <c:tx>
                <c:rich>
                  <a:bodyPr/>
                  <a:lstStyle/>
                  <a:p>
                    <a:r>
                      <a:rPr lang="ru-RU"/>
                      <a:t>промышленность - 91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3C-41A4-9E0D-D3005398A427}"/>
                </c:ext>
              </c:extLst>
            </c:dLbl>
            <c:dLbl>
              <c:idx val="1"/>
              <c:layout>
                <c:manualLayout>
                  <c:x val="-9.4464129483814566E-2"/>
                  <c:y val="6.7753353747448591E-2"/>
                </c:manualLayout>
              </c:layout>
              <c:tx>
                <c:rich>
                  <a:bodyPr/>
                  <a:lstStyle/>
                  <a:p>
                    <a:r>
                      <a:rPr lang="ru-RU"/>
                      <a:t>транспорт</a:t>
                    </a:r>
                    <a:r>
                      <a:rPr lang="ru-RU" baseline="0"/>
                      <a:t> -</a:t>
                    </a:r>
                    <a:r>
                      <a:rPr lang="ru-RU"/>
                      <a:t> 2</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3C-41A4-9E0D-D3005398A427}"/>
                </c:ext>
              </c:extLst>
            </c:dLbl>
            <c:dLbl>
              <c:idx val="2"/>
              <c:layout>
                <c:manualLayout>
                  <c:x val="-5.7934711286089312E-2"/>
                  <c:y val="-1.9149168853893263E-2"/>
                </c:manualLayout>
              </c:layout>
              <c:tx>
                <c:rich>
                  <a:bodyPr/>
                  <a:lstStyle/>
                  <a:p>
                    <a:r>
                      <a:rPr lang="ru-RU"/>
                      <a:t>торговля</a:t>
                    </a:r>
                    <a:r>
                      <a:rPr lang="ru-RU" baseline="0"/>
                      <a:t> - </a:t>
                    </a:r>
                    <a:r>
                      <a:rPr lang="ru-RU"/>
                      <a:t>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3C-41A4-9E0D-D3005398A427}"/>
                </c:ext>
              </c:extLst>
            </c:dLbl>
            <c:dLbl>
              <c:idx val="3"/>
              <c:layout>
                <c:manualLayout>
                  <c:x val="0.12682729473630641"/>
                  <c:y val="-5.4960352178199945E-2"/>
                </c:manualLayout>
              </c:layout>
              <c:tx>
                <c:rich>
                  <a:bodyPr/>
                  <a:lstStyle/>
                  <a:p>
                    <a:r>
                      <a:rPr lang="ru-RU" sz="800"/>
                      <a:t>р</a:t>
                    </a:r>
                    <a:r>
                      <a:rPr lang="ru-RU"/>
                      <a:t>есурсоснабж.</a:t>
                    </a:r>
                  </a:p>
                  <a:p>
                    <a:r>
                      <a:rPr lang="ru-RU"/>
                      <a:t>деятельность - 3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3C-41A4-9E0D-D3005398A427}"/>
                </c:ext>
              </c:extLst>
            </c:dLbl>
            <c:dLbl>
              <c:idx val="4"/>
              <c:layout>
                <c:manualLayout>
                  <c:x val="0.23550437445319344"/>
                  <c:y val="-1.558763487897346E-2"/>
                </c:manualLayout>
              </c:layout>
              <c:tx>
                <c:rich>
                  <a:bodyPr/>
                  <a:lstStyle/>
                  <a:p>
                    <a:r>
                      <a:rPr lang="ru-RU"/>
                      <a:t>сельское хозяйство</a:t>
                    </a:r>
                    <a:r>
                      <a:rPr lang="ru-RU" baseline="0"/>
                      <a:t> </a:t>
                    </a:r>
                    <a:r>
                      <a:rPr lang="ru-RU"/>
                      <a:t>- 1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3C-41A4-9E0D-D3005398A427}"/>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Лист2!$B$14:$B$18</c:f>
              <c:strCache>
                <c:ptCount val="5"/>
                <c:pt idx="0">
                  <c:v>промышленность</c:v>
                </c:pt>
                <c:pt idx="1">
                  <c:v>транспорт</c:v>
                </c:pt>
                <c:pt idx="2">
                  <c:v>торговля</c:v>
                </c:pt>
                <c:pt idx="3">
                  <c:v>ресурсоснабж.д-сть</c:v>
                </c:pt>
                <c:pt idx="4">
                  <c:v>сельское хозяйство</c:v>
                </c:pt>
              </c:strCache>
            </c:strRef>
          </c:cat>
          <c:val>
            <c:numRef>
              <c:f>Лист2!$C$14:$C$18</c:f>
              <c:numCache>
                <c:formatCode>0%</c:formatCode>
                <c:ptCount val="5"/>
                <c:pt idx="0">
                  <c:v>0.91</c:v>
                </c:pt>
                <c:pt idx="1">
                  <c:v>2.0000000000000011E-2</c:v>
                </c:pt>
                <c:pt idx="2">
                  <c:v>3.0000000000000002E-2</c:v>
                </c:pt>
                <c:pt idx="3">
                  <c:v>3.0000000000000002E-2</c:v>
                </c:pt>
                <c:pt idx="4">
                  <c:v>1.0000000000000005E-2</c:v>
                </c:pt>
              </c:numCache>
            </c:numRef>
          </c:val>
          <c:extLst>
            <c:ext xmlns:c16="http://schemas.microsoft.com/office/drawing/2014/chart" uri="{C3380CC4-5D6E-409C-BE32-E72D297353CC}">
              <c16:uniqueId val="{00000005-E63C-41A4-9E0D-D3005398A427}"/>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900" i="1">
          <a:latin typeface="Times New Roman" pitchFamily="18" charset="0"/>
          <a:cs typeface="Times New Roman"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6678613390203727E-2"/>
          <c:y val="4.4008114856429567E-2"/>
          <c:w val="0.66681476654522565"/>
          <c:h val="0.81551498127340827"/>
        </c:manualLayout>
      </c:layout>
      <c:bar3DChart>
        <c:barDir val="col"/>
        <c:grouping val="clustered"/>
        <c:varyColors val="0"/>
        <c:ser>
          <c:idx val="0"/>
          <c:order val="0"/>
          <c:tx>
            <c:strRef>
              <c:f>Лист1!$B$1</c:f>
              <c:strCache>
                <c:ptCount val="1"/>
                <c:pt idx="0">
                  <c:v>Всего по основным видам деятельности</c:v>
                </c:pt>
              </c:strCache>
            </c:strRef>
          </c:tx>
          <c:invertIfNegative val="0"/>
          <c:dLbls>
            <c:dLbl>
              <c:idx val="0"/>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BB-40F4-A3D3-972EFB432C74}"/>
                </c:ext>
              </c:extLst>
            </c:dLbl>
            <c:dLbl>
              <c:idx val="2"/>
              <c:layout>
                <c:manualLayout>
                  <c:x val="-9.25925925925929E-3"/>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BB-40F4-A3D3-972EFB432C74}"/>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0.0</c:formatCode>
                <c:ptCount val="5"/>
                <c:pt idx="0">
                  <c:v>160</c:v>
                </c:pt>
                <c:pt idx="1">
                  <c:v>148</c:v>
                </c:pt>
                <c:pt idx="2">
                  <c:v>177</c:v>
                </c:pt>
                <c:pt idx="3">
                  <c:v>221.2</c:v>
                </c:pt>
                <c:pt idx="4">
                  <c:v>269.10000000000002</c:v>
                </c:pt>
              </c:numCache>
            </c:numRef>
          </c:val>
          <c:extLst>
            <c:ext xmlns:c16="http://schemas.microsoft.com/office/drawing/2014/chart" uri="{C3380CC4-5D6E-409C-BE32-E72D297353CC}">
              <c16:uniqueId val="{00000002-84BB-40F4-A3D3-972EFB432C74}"/>
            </c:ext>
          </c:extLst>
        </c:ser>
        <c:ser>
          <c:idx val="1"/>
          <c:order val="1"/>
          <c:tx>
            <c:strRef>
              <c:f>Лист1!$C$1</c:f>
              <c:strCache>
                <c:ptCount val="1"/>
                <c:pt idx="0">
                  <c:v>промышленность</c:v>
                </c:pt>
              </c:strCache>
            </c:strRef>
          </c:tx>
          <c:invertIfNegative val="0"/>
          <c:dLbls>
            <c:dLbl>
              <c:idx val="0"/>
              <c:layout>
                <c:manualLayout>
                  <c:x val="2.3148148148148147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BB-40F4-A3D3-972EFB432C74}"/>
                </c:ext>
              </c:extLst>
            </c:dLbl>
            <c:dLbl>
              <c:idx val="1"/>
              <c:layout>
                <c:manualLayout>
                  <c:x val="3.00925925925925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BB-40F4-A3D3-972EFB432C74}"/>
                </c:ext>
              </c:extLst>
            </c:dLbl>
            <c:dLbl>
              <c:idx val="2"/>
              <c:layout>
                <c:manualLayout>
                  <c:x val="2.08333333333333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BB-40F4-A3D3-972EFB432C74}"/>
                </c:ext>
              </c:extLst>
            </c:dLbl>
            <c:dLbl>
              <c:idx val="3"/>
              <c:layout>
                <c:manualLayout>
                  <c:x val="2.3148148148148147E-2"/>
                  <c:y val="3.968253968253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BB-40F4-A3D3-972EFB432C74}"/>
                </c:ext>
              </c:extLst>
            </c:dLbl>
            <c:dLbl>
              <c:idx val="4"/>
              <c:layout>
                <c:manualLayout>
                  <c:x val="3.2407407407407468E-2"/>
                  <c:y val="3.9682539682539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BB-40F4-A3D3-972EFB432C74}"/>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0.0</c:formatCode>
                <c:ptCount val="5"/>
                <c:pt idx="0">
                  <c:v>148</c:v>
                </c:pt>
                <c:pt idx="1">
                  <c:v>136.5</c:v>
                </c:pt>
                <c:pt idx="2">
                  <c:v>164.5</c:v>
                </c:pt>
                <c:pt idx="3">
                  <c:v>186.3</c:v>
                </c:pt>
                <c:pt idx="4">
                  <c:v>235.3</c:v>
                </c:pt>
              </c:numCache>
            </c:numRef>
          </c:val>
          <c:extLst>
            <c:ext xmlns:c16="http://schemas.microsoft.com/office/drawing/2014/chart" uri="{C3380CC4-5D6E-409C-BE32-E72D297353CC}">
              <c16:uniqueId val="{00000008-84BB-40F4-A3D3-972EFB432C74}"/>
            </c:ext>
          </c:extLst>
        </c:ser>
        <c:dLbls>
          <c:showLegendKey val="0"/>
          <c:showVal val="0"/>
          <c:showCatName val="0"/>
          <c:showSerName val="0"/>
          <c:showPercent val="0"/>
          <c:showBubbleSize val="0"/>
        </c:dLbls>
        <c:gapWidth val="150"/>
        <c:shape val="box"/>
        <c:axId val="133219456"/>
        <c:axId val="133220992"/>
        <c:axId val="0"/>
      </c:bar3DChart>
      <c:catAx>
        <c:axId val="133219456"/>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33220992"/>
        <c:crosses val="autoZero"/>
        <c:auto val="1"/>
        <c:lblAlgn val="ctr"/>
        <c:lblOffset val="100"/>
        <c:noMultiLvlLbl val="0"/>
      </c:catAx>
      <c:valAx>
        <c:axId val="133220992"/>
        <c:scaling>
          <c:orientation val="minMax"/>
        </c:scaling>
        <c:delete val="0"/>
        <c:axPos val="l"/>
        <c:majorGridlines/>
        <c:numFmt formatCode="0.0"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33219456"/>
        <c:crosses val="autoZero"/>
        <c:crossBetween val="between"/>
      </c:valAx>
    </c:plotArea>
    <c:legend>
      <c:legendPos val="r"/>
      <c:layout>
        <c:manualLayout>
          <c:xMode val="edge"/>
          <c:yMode val="edge"/>
          <c:x val="0.77443403569499114"/>
          <c:y val="0.15543383270911396"/>
          <c:w val="0.22556602107116822"/>
          <c:h val="0.230198598130841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0.14185</cdr:x>
      <cdr:y>0.02955</cdr:y>
    </cdr:from>
    <cdr:to>
      <cdr:x>0.27669</cdr:x>
      <cdr:y>0.24773</cdr:y>
    </cdr:to>
    <cdr:sp macro="" textlink="">
      <cdr:nvSpPr>
        <cdr:cNvPr id="2" name="TextBox 1"/>
        <cdr:cNvSpPr txBox="1"/>
      </cdr:nvSpPr>
      <cdr:spPr>
        <a:xfrm xmlns:a="http://schemas.openxmlformats.org/drawingml/2006/main">
          <a:off x="962026" y="12382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0.22377</cdr:x>
      <cdr:y>0.01136</cdr:y>
    </cdr:from>
    <cdr:to>
      <cdr:x>0.76865</cdr:x>
      <cdr:y>0.15682</cdr:y>
    </cdr:to>
    <cdr:sp macro="" textlink="">
      <cdr:nvSpPr>
        <cdr:cNvPr id="3" name="TextBox 2"/>
        <cdr:cNvSpPr txBox="1"/>
      </cdr:nvSpPr>
      <cdr:spPr>
        <a:xfrm xmlns:a="http://schemas.openxmlformats.org/drawingml/2006/main">
          <a:off x="1685926" y="47626"/>
          <a:ext cx="4105275" cy="609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i="1">
              <a:latin typeface="Times New Roman" pitchFamily="18" charset="0"/>
              <a:cs typeface="Times New Roman" pitchFamily="18" charset="0"/>
            </a:rPr>
            <a:t>Переданы полномочия</a:t>
          </a:r>
          <a:r>
            <a:rPr lang="ru-RU" sz="1000" b="1" i="1" baseline="0">
              <a:latin typeface="Times New Roman" pitchFamily="18" charset="0"/>
              <a:cs typeface="Times New Roman" pitchFamily="18" charset="0"/>
            </a:rPr>
            <a:t> по вопросам местного значения </a:t>
          </a:r>
          <a:br>
            <a:rPr lang="ru-RU" sz="1000" b="1" i="1" baseline="0">
              <a:latin typeface="Times New Roman" pitchFamily="18" charset="0"/>
              <a:cs typeface="Times New Roman" pitchFamily="18" charset="0"/>
            </a:rPr>
          </a:br>
          <a:r>
            <a:rPr lang="ru-RU" sz="1000" b="1" i="1" baseline="0">
              <a:latin typeface="Times New Roman" pitchFamily="18" charset="0"/>
              <a:cs typeface="Times New Roman" pitchFamily="18" charset="0"/>
            </a:rPr>
            <a:t>администраций поселений (число поселений)</a:t>
          </a:r>
          <a:endParaRPr lang="ru-RU" sz="1000" b="1" i="1">
            <a:latin typeface="Times New Roman" pitchFamily="18" charset="0"/>
            <a:cs typeface="Times New Roman" pitchFamily="18" charset="0"/>
          </a:endParaRPr>
        </a:p>
      </cdr:txBody>
    </cdr:sp>
  </cdr:relSizeAnchor>
  <cdr:relSizeAnchor xmlns:cdr="http://schemas.openxmlformats.org/drawingml/2006/chartDrawing">
    <cdr:from>
      <cdr:x>0.40278</cdr:x>
      <cdr:y>0.11084</cdr:y>
    </cdr:from>
    <cdr:to>
      <cdr:x>0.53611</cdr:x>
      <cdr:y>0.34729</cdr:y>
    </cdr:to>
    <cdr:sp macro="" textlink="">
      <cdr:nvSpPr>
        <cdr:cNvPr id="4" name="TextBox 3"/>
        <cdr:cNvSpPr txBox="1"/>
      </cdr:nvSpPr>
      <cdr:spPr>
        <a:xfrm xmlns:a="http://schemas.openxmlformats.org/drawingml/2006/main">
          <a:off x="2762251" y="4286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0.21536</cdr:x>
      <cdr:y>0.11366</cdr:y>
    </cdr:from>
    <cdr:to>
      <cdr:x>0.42634</cdr:x>
      <cdr:y>0.48698</cdr:y>
    </cdr:to>
    <cdr:sp macro="" textlink="">
      <cdr:nvSpPr>
        <cdr:cNvPr id="2" name="TextBox 1"/>
        <cdr:cNvSpPr txBox="1"/>
      </cdr:nvSpPr>
      <cdr:spPr>
        <a:xfrm xmlns:a="http://schemas.openxmlformats.org/drawingml/2006/main">
          <a:off x="754136" y="240306"/>
          <a:ext cx="738813" cy="7892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0.08297</cdr:x>
      <cdr:y>0.0288</cdr:y>
    </cdr:from>
    <cdr:to>
      <cdr:x>0.96916</cdr:x>
      <cdr:y>0.21138</cdr:y>
    </cdr:to>
    <cdr:sp macro="" textlink="">
      <cdr:nvSpPr>
        <cdr:cNvPr id="6" name="TextBox 5"/>
        <cdr:cNvSpPr txBox="1"/>
      </cdr:nvSpPr>
      <cdr:spPr>
        <a:xfrm xmlns:a="http://schemas.openxmlformats.org/drawingml/2006/main">
          <a:off x="290540" y="60891"/>
          <a:ext cx="3103210" cy="3860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i="1">
              <a:latin typeface="Times New Roman" pitchFamily="18" charset="0"/>
              <a:cs typeface="Times New Roman" pitchFamily="18" charset="0"/>
            </a:rPr>
            <a:t>Структура</a:t>
          </a:r>
          <a:r>
            <a:rPr lang="ru-RU" sz="1000" b="1" i="1" baseline="0">
              <a:latin typeface="Times New Roman" pitchFamily="18" charset="0"/>
              <a:cs typeface="Times New Roman" pitchFamily="18" charset="0"/>
            </a:rPr>
            <a:t> доходной части консолидированного бюджета </a:t>
          </a:r>
        </a:p>
        <a:p xmlns:a="http://schemas.openxmlformats.org/drawingml/2006/main">
          <a:pPr algn="ctr"/>
          <a:r>
            <a:rPr lang="ru-RU" sz="1000" b="1" i="1" baseline="0">
              <a:latin typeface="Times New Roman" pitchFamily="18" charset="0"/>
              <a:cs typeface="Times New Roman" pitchFamily="18" charset="0"/>
            </a:rPr>
            <a:t>МО Ломоносовский муниципальный район в 2022 году, в %</a:t>
          </a:r>
          <a:endParaRPr lang="ru-RU" sz="1000" b="1" i="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0.1257</cdr:x>
      <cdr:y>0</cdr:y>
    </cdr:from>
    <cdr:to>
      <cdr:x>0.97502</cdr:x>
      <cdr:y>0.24402</cdr:y>
    </cdr:to>
    <cdr:sp macro="" textlink="">
      <cdr:nvSpPr>
        <cdr:cNvPr id="2" name="TextBox 1"/>
        <cdr:cNvSpPr txBox="1"/>
      </cdr:nvSpPr>
      <cdr:spPr>
        <a:xfrm xmlns:a="http://schemas.openxmlformats.org/drawingml/2006/main">
          <a:off x="398550" y="0"/>
          <a:ext cx="2692799" cy="36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i="1">
              <a:latin typeface="Times New Roman" pitchFamily="18" charset="0"/>
              <a:cs typeface="Times New Roman" pitchFamily="18" charset="0"/>
            </a:rPr>
            <a:t>Структура собственных доходов </a:t>
          </a:r>
          <a:br>
            <a:rPr lang="ru-RU" sz="1000" b="1" i="1">
              <a:latin typeface="Times New Roman" pitchFamily="18" charset="0"/>
              <a:cs typeface="Times New Roman" pitchFamily="18" charset="0"/>
            </a:rPr>
          </a:br>
          <a:r>
            <a:rPr lang="ru-RU" sz="1000" b="1" i="1">
              <a:latin typeface="Times New Roman" pitchFamily="18" charset="0"/>
              <a:cs typeface="Times New Roman" pitchFamily="18" charset="0"/>
            </a:rPr>
            <a:t>консолидированного</a:t>
          </a:r>
          <a:r>
            <a:rPr lang="ru-RU" sz="1000" b="1" i="1" baseline="0">
              <a:latin typeface="Times New Roman" pitchFamily="18" charset="0"/>
              <a:cs typeface="Times New Roman" pitchFamily="18" charset="0"/>
            </a:rPr>
            <a:t> бюджета ,  уд.вес в %</a:t>
          </a:r>
          <a:endParaRPr lang="ru-RU" sz="1000" b="1" i="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0.17688</cdr:x>
      <cdr:y>0.02806</cdr:y>
    </cdr:from>
    <cdr:to>
      <cdr:x>0.90352</cdr:x>
      <cdr:y>0.23865</cdr:y>
    </cdr:to>
    <cdr:sp macro="" textlink="">
      <cdr:nvSpPr>
        <cdr:cNvPr id="2" name="TextBox 1"/>
        <cdr:cNvSpPr txBox="1"/>
      </cdr:nvSpPr>
      <cdr:spPr>
        <a:xfrm xmlns:a="http://schemas.openxmlformats.org/drawingml/2006/main">
          <a:off x="808950" y="77036"/>
          <a:ext cx="3323209" cy="5781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i="1">
              <a:latin typeface="Times New Roman" pitchFamily="18" charset="0"/>
              <a:cs typeface="Times New Roman" pitchFamily="18" charset="0"/>
            </a:rPr>
            <a:t>Исполнение доходной части консолидированного бюджета </a:t>
          </a:r>
        </a:p>
        <a:p xmlns:a="http://schemas.openxmlformats.org/drawingml/2006/main">
          <a:pPr algn="ctr"/>
          <a:r>
            <a:rPr lang="ru-RU" sz="1000" b="1" i="1">
              <a:latin typeface="Times New Roman" pitchFamily="18" charset="0"/>
              <a:cs typeface="Times New Roman" pitchFamily="18" charset="0"/>
            </a:rPr>
            <a:t>МО Ломоносовский муниципальный район за 2022 год </a:t>
          </a:r>
          <a:endParaRPr lang="en-US" sz="1000" b="1" i="1">
            <a:latin typeface="Times New Roman" pitchFamily="18" charset="0"/>
            <a:cs typeface="Times New Roman" pitchFamily="18" charset="0"/>
          </a:endParaRPr>
        </a:p>
        <a:p xmlns:a="http://schemas.openxmlformats.org/drawingml/2006/main">
          <a:pPr algn="ctr"/>
          <a:r>
            <a:rPr lang="ru-RU" sz="1000" b="1" i="1">
              <a:latin typeface="Times New Roman" pitchFamily="18" charset="0"/>
              <a:cs typeface="Times New Roman" pitchFamily="18" charset="0"/>
            </a:rPr>
            <a:t> (налоговые</a:t>
          </a:r>
          <a:r>
            <a:rPr lang="ru-RU" sz="1000" b="1" i="1" baseline="0">
              <a:latin typeface="Times New Roman" pitchFamily="18" charset="0"/>
              <a:cs typeface="Times New Roman" pitchFamily="18" charset="0"/>
            </a:rPr>
            <a:t> </a:t>
          </a:r>
          <a:r>
            <a:rPr lang="ru-RU" sz="1000" b="1" i="1">
              <a:latin typeface="Times New Roman" pitchFamily="18" charset="0"/>
              <a:cs typeface="Times New Roman" pitchFamily="18" charset="0"/>
            </a:rPr>
            <a:t>постуления</a:t>
          </a:r>
          <a:r>
            <a:rPr lang="ru-RU" sz="1000" b="1" i="1" baseline="0">
              <a:latin typeface="Times New Roman" pitchFamily="18" charset="0"/>
              <a:cs typeface="Times New Roman" pitchFamily="18" charset="0"/>
            </a:rPr>
            <a:t> в уд.весе, в %)</a:t>
          </a:r>
          <a:endParaRPr lang="ru-RU" sz="1000" b="1" i="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0.11876</cdr:x>
      <cdr:y>0.05376</cdr:y>
    </cdr:from>
    <cdr:to>
      <cdr:x>0.86235</cdr:x>
      <cdr:y>0.20215</cdr:y>
    </cdr:to>
    <cdr:sp macro="" textlink="">
      <cdr:nvSpPr>
        <cdr:cNvPr id="2" name="TextBox 1"/>
        <cdr:cNvSpPr txBox="1"/>
      </cdr:nvSpPr>
      <cdr:spPr>
        <a:xfrm xmlns:a="http://schemas.openxmlformats.org/drawingml/2006/main">
          <a:off x="616323" y="175093"/>
          <a:ext cx="3859026" cy="4832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i="1">
              <a:latin typeface="Times New Roman" pitchFamily="18" charset="0"/>
              <a:cs typeface="Times New Roman" pitchFamily="18" charset="0"/>
            </a:rPr>
            <a:t>Структура расходной части бюджета</a:t>
          </a:r>
          <a:r>
            <a:rPr lang="ru-RU" sz="1100" b="1" i="1" baseline="0">
              <a:latin typeface="Times New Roman" pitchFamily="18" charset="0"/>
              <a:cs typeface="Times New Roman" pitchFamily="18" charset="0"/>
            </a:rPr>
            <a:t> района, </a:t>
          </a:r>
          <a:r>
            <a:rPr lang="en-US" sz="1100" b="1" i="1" baseline="0">
              <a:latin typeface="Times New Roman" pitchFamily="18" charset="0"/>
              <a:cs typeface="Times New Roman" pitchFamily="18" charset="0"/>
            </a:rPr>
            <a:t> </a:t>
          </a:r>
          <a:r>
            <a:rPr lang="ru-RU" sz="1100" b="1" i="1" baseline="0">
              <a:latin typeface="Times New Roman" pitchFamily="18" charset="0"/>
              <a:cs typeface="Times New Roman" pitchFamily="18" charset="0"/>
            </a:rPr>
            <a:t>уд.вес в %</a:t>
          </a:r>
          <a:endParaRPr lang="ru-RU" sz="1100" b="1" i="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0.03408</cdr:x>
      <cdr:y>0.02273</cdr:y>
    </cdr:from>
    <cdr:to>
      <cdr:x>1</cdr:x>
      <cdr:y>0.15625</cdr:y>
    </cdr:to>
    <cdr:sp macro="" textlink="">
      <cdr:nvSpPr>
        <cdr:cNvPr id="2" name="TextBox 1"/>
        <cdr:cNvSpPr txBox="1"/>
      </cdr:nvSpPr>
      <cdr:spPr>
        <a:xfrm xmlns:a="http://schemas.openxmlformats.org/drawingml/2006/main">
          <a:off x="168169" y="57600"/>
          <a:ext cx="4766381" cy="338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i="1">
              <a:latin typeface="Times New Roman" pitchFamily="18" charset="0"/>
              <a:cs typeface="Times New Roman" pitchFamily="18" charset="0"/>
            </a:rPr>
            <a:t>Отраслевая структура  объема отгруженной</a:t>
          </a:r>
          <a:r>
            <a:rPr lang="ru-RU" sz="1100" b="1" i="1" baseline="0">
              <a:latin typeface="Times New Roman" pitchFamily="18" charset="0"/>
              <a:cs typeface="Times New Roman" pitchFamily="18" charset="0"/>
            </a:rPr>
            <a:t> продукции, в уд.весе в %</a:t>
          </a:r>
        </a:p>
        <a:p xmlns:a="http://schemas.openxmlformats.org/drawingml/2006/main">
          <a:pPr algn="ctr"/>
          <a:endParaRPr lang="ru-RU" sz="1100" b="1" i="1">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0.24352</cdr:x>
      <cdr:y>0.07639</cdr:y>
    </cdr:from>
    <cdr:to>
      <cdr:x>0.69257</cdr:x>
      <cdr:y>0.18649</cdr:y>
    </cdr:to>
    <cdr:sp macro="" textlink="">
      <cdr:nvSpPr>
        <cdr:cNvPr id="2" name="TextBox 1"/>
        <cdr:cNvSpPr txBox="1"/>
      </cdr:nvSpPr>
      <cdr:spPr>
        <a:xfrm xmlns:a="http://schemas.openxmlformats.org/drawingml/2006/main">
          <a:off x="1343026" y="226285"/>
          <a:ext cx="2476500" cy="3261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50" b="1" i="1">
              <a:latin typeface="Times New Roman" pitchFamily="18" charset="0"/>
              <a:cs typeface="Times New Roman" pitchFamily="18" charset="0"/>
            </a:rPr>
            <a:t>Ввод жилья</a:t>
          </a:r>
          <a:r>
            <a:rPr lang="ru-RU" sz="1050" b="1" i="1" baseline="0">
              <a:latin typeface="Times New Roman" pitchFamily="18" charset="0"/>
              <a:cs typeface="Times New Roman" pitchFamily="18" charset="0"/>
            </a:rPr>
            <a:t> за 2018-2022гг., тыс.кв.м</a:t>
          </a:r>
          <a:endParaRPr lang="ru-RU" sz="1050" b="1" i="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91F26-1697-47ED-95DF-315DC45B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18894</Words>
  <Characters>107700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перова_оа</dc:creator>
  <cp:lastModifiedBy>Александр Гуков</cp:lastModifiedBy>
  <cp:revision>15</cp:revision>
  <cp:lastPrinted>2023-03-03T10:47:00Z</cp:lastPrinted>
  <dcterms:created xsi:type="dcterms:W3CDTF">2023-03-03T08:11:00Z</dcterms:created>
  <dcterms:modified xsi:type="dcterms:W3CDTF">2023-03-10T12:35:00Z</dcterms:modified>
</cp:coreProperties>
</file>